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0159B" w14:textId="441D12FC" w:rsidR="008F4939" w:rsidRDefault="008F4939">
      <w:pPr>
        <w:spacing w:after="160" w:line="259" w:lineRule="auto"/>
        <w:ind w:left="0" w:firstLine="0"/>
        <w:rPr>
          <w:rFonts w:ascii="CamberW04-Light" w:hAnsi="CamberW04-Light"/>
        </w:rPr>
      </w:pPr>
      <w:bookmarkStart w:id="0" w:name="_Toc441586525"/>
      <w:bookmarkStart w:id="1" w:name="_Toc442225250"/>
      <w:r>
        <w:rPr>
          <w:rFonts w:ascii="CamberW04-Light" w:hAnsi="CamberW04-Light"/>
          <w:noProof/>
        </w:rPr>
        <w:drawing>
          <wp:anchor distT="0" distB="0" distL="114300" distR="114300" simplePos="0" relativeHeight="251679744" behindDoc="0" locked="0" layoutInCell="1" allowOverlap="1" wp14:anchorId="2A6E2EE1" wp14:editId="3FBD8A05">
            <wp:simplePos x="0" y="0"/>
            <wp:positionH relativeFrom="column">
              <wp:posOffset>-630555</wp:posOffset>
            </wp:positionH>
            <wp:positionV relativeFrom="paragraph">
              <wp:posOffset>-854075</wp:posOffset>
            </wp:positionV>
            <wp:extent cx="7565390" cy="107061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7565390" cy="10706100"/>
                    </a:xfrm>
                    <a:prstGeom prst="rect">
                      <a:avLst/>
                    </a:prstGeom>
                  </pic:spPr>
                </pic:pic>
              </a:graphicData>
            </a:graphic>
            <wp14:sizeRelH relativeFrom="margin">
              <wp14:pctWidth>0</wp14:pctWidth>
            </wp14:sizeRelH>
            <wp14:sizeRelV relativeFrom="margin">
              <wp14:pctHeight>0</wp14:pctHeight>
            </wp14:sizeRelV>
          </wp:anchor>
        </w:drawing>
      </w:r>
      <w:r>
        <w:rPr>
          <w:rFonts w:ascii="CamberW04-Light" w:hAnsi="CamberW04-Light"/>
        </w:rPr>
        <w:br w:type="page"/>
      </w:r>
    </w:p>
    <w:sdt>
      <w:sdtPr>
        <w:rPr>
          <w:rFonts w:ascii="CamberW04-Light" w:eastAsia="Times New Roman" w:hAnsi="CamberW04-Light" w:cs="Times New Roman"/>
          <w:b w:val="0"/>
          <w:bCs w:val="0"/>
          <w:color w:val="000000"/>
          <w:sz w:val="18"/>
          <w:szCs w:val="20"/>
          <w:lang w:eastAsia="tr-TR"/>
        </w:rPr>
        <w:id w:val="-606964321"/>
        <w:docPartObj>
          <w:docPartGallery w:val="Table of Contents"/>
          <w:docPartUnique/>
        </w:docPartObj>
      </w:sdtPr>
      <w:sdtEndPr/>
      <w:sdtContent>
        <w:p w14:paraId="7D772705" w14:textId="77777777" w:rsidR="008F4939" w:rsidRPr="008F4939" w:rsidRDefault="008F4939" w:rsidP="008F4939">
          <w:pPr>
            <w:pStyle w:val="TBal"/>
            <w:rPr>
              <w:rFonts w:ascii="CamberW04-Light" w:hAnsi="CamberW04-Light"/>
              <w:color w:val="006F71"/>
              <w:sz w:val="24"/>
              <w:szCs w:val="24"/>
            </w:rPr>
          </w:pPr>
          <w:r w:rsidRPr="008F4939">
            <w:rPr>
              <w:rFonts w:ascii="CamberW04-Light" w:hAnsi="CamberW04-Light"/>
              <w:color w:val="006F71"/>
              <w:sz w:val="24"/>
              <w:szCs w:val="24"/>
            </w:rPr>
            <w:t>İçindekiler</w:t>
          </w:r>
        </w:p>
        <w:p w14:paraId="5F20F80E" w14:textId="0E119DCE" w:rsidR="008F4939" w:rsidRPr="008F4939" w:rsidRDefault="008F4939" w:rsidP="008F4939">
          <w:pPr>
            <w:pStyle w:val="T1"/>
            <w:tabs>
              <w:tab w:val="right" w:leader="dot" w:pos="9610"/>
            </w:tabs>
            <w:rPr>
              <w:rFonts w:eastAsiaTheme="minorEastAsia" w:cstheme="minorBidi"/>
              <w:b w:val="0"/>
              <w:bCs w:val="0"/>
              <w:i w:val="0"/>
              <w:iCs w:val="0"/>
              <w:noProof/>
              <w:color w:val="auto"/>
              <w:sz w:val="20"/>
              <w:szCs w:val="20"/>
            </w:rPr>
          </w:pPr>
          <w:r w:rsidRPr="008F4939">
            <w:rPr>
              <w:rFonts w:ascii="CamberW04-Light" w:eastAsia="MS Mincho" w:hAnsi="CamberW04-Light" w:cs="Arial"/>
              <w:bCs w:val="0"/>
              <w:i w:val="0"/>
              <w:iCs w:val="0"/>
              <w:noProof/>
              <w:color w:val="auto"/>
              <w:sz w:val="20"/>
              <w:szCs w:val="22"/>
              <w:lang w:val="en-US" w:eastAsia="ja-JP"/>
            </w:rPr>
            <w:fldChar w:fldCharType="begin"/>
          </w:r>
          <w:r w:rsidRPr="008F4939">
            <w:rPr>
              <w:rFonts w:ascii="CamberW04-Light" w:eastAsia="MS Mincho" w:hAnsi="CamberW04-Light" w:cs="Arial"/>
              <w:bCs w:val="0"/>
              <w:i w:val="0"/>
              <w:iCs w:val="0"/>
              <w:noProof/>
              <w:color w:val="auto"/>
              <w:sz w:val="20"/>
              <w:szCs w:val="22"/>
              <w:lang w:val="en-US" w:eastAsia="ja-JP"/>
            </w:rPr>
            <w:instrText xml:space="preserve"> TOC \o "1-3" \h \z \u </w:instrText>
          </w:r>
          <w:r w:rsidRPr="008F4939">
            <w:rPr>
              <w:rFonts w:ascii="CamberW04-Light" w:eastAsia="MS Mincho" w:hAnsi="CamberW04-Light" w:cs="Arial"/>
              <w:bCs w:val="0"/>
              <w:i w:val="0"/>
              <w:iCs w:val="0"/>
              <w:noProof/>
              <w:color w:val="auto"/>
              <w:sz w:val="20"/>
              <w:szCs w:val="22"/>
              <w:lang w:val="en-US" w:eastAsia="ja-JP"/>
            </w:rPr>
            <w:fldChar w:fldCharType="separate"/>
          </w:r>
          <w:hyperlink w:anchor="_Toc119661614" w:history="1">
            <w:r w:rsidRPr="008F4939">
              <w:rPr>
                <w:rStyle w:val="Kpr"/>
                <w:rFonts w:ascii="CamberW04-Light" w:hAnsi="CamberW04-Light" w:cs="Calibri"/>
                <w:noProof/>
                <w:sz w:val="22"/>
                <w:szCs w:val="22"/>
              </w:rPr>
              <w:t>ÖNSÖZ</w:t>
            </w:r>
            <w:r w:rsidRPr="008F4939">
              <w:rPr>
                <w:noProof/>
                <w:webHidden/>
                <w:sz w:val="22"/>
                <w:szCs w:val="22"/>
              </w:rPr>
              <w:tab/>
            </w:r>
            <w:r w:rsidRPr="008F4939">
              <w:rPr>
                <w:noProof/>
                <w:webHidden/>
                <w:sz w:val="22"/>
                <w:szCs w:val="22"/>
              </w:rPr>
              <w:fldChar w:fldCharType="begin"/>
            </w:r>
            <w:r w:rsidRPr="008F4939">
              <w:rPr>
                <w:noProof/>
                <w:webHidden/>
                <w:sz w:val="22"/>
                <w:szCs w:val="22"/>
              </w:rPr>
              <w:instrText xml:space="preserve"> PAGEREF _Toc119661614 \h </w:instrText>
            </w:r>
            <w:r w:rsidRPr="008F4939">
              <w:rPr>
                <w:noProof/>
                <w:webHidden/>
                <w:sz w:val="22"/>
                <w:szCs w:val="22"/>
              </w:rPr>
            </w:r>
            <w:r w:rsidRPr="008F4939">
              <w:rPr>
                <w:noProof/>
                <w:webHidden/>
                <w:sz w:val="22"/>
                <w:szCs w:val="22"/>
              </w:rPr>
              <w:fldChar w:fldCharType="separate"/>
            </w:r>
            <w:r w:rsidR="008E7F88">
              <w:rPr>
                <w:noProof/>
                <w:webHidden/>
                <w:sz w:val="22"/>
                <w:szCs w:val="22"/>
              </w:rPr>
              <w:t>2</w:t>
            </w:r>
            <w:r w:rsidRPr="008F4939">
              <w:rPr>
                <w:noProof/>
                <w:webHidden/>
                <w:sz w:val="22"/>
                <w:szCs w:val="22"/>
              </w:rPr>
              <w:fldChar w:fldCharType="end"/>
            </w:r>
          </w:hyperlink>
        </w:p>
        <w:p w14:paraId="0ED91A10" w14:textId="5193C6AB" w:rsidR="008F4939" w:rsidRPr="008F4939" w:rsidRDefault="006265EA" w:rsidP="008F4939">
          <w:pPr>
            <w:pStyle w:val="T1"/>
            <w:tabs>
              <w:tab w:val="right" w:leader="dot" w:pos="9610"/>
            </w:tabs>
            <w:rPr>
              <w:rFonts w:eastAsiaTheme="minorEastAsia" w:cstheme="minorBidi"/>
              <w:b w:val="0"/>
              <w:bCs w:val="0"/>
              <w:i w:val="0"/>
              <w:iCs w:val="0"/>
              <w:noProof/>
              <w:color w:val="auto"/>
              <w:sz w:val="20"/>
              <w:szCs w:val="20"/>
            </w:rPr>
          </w:pPr>
          <w:hyperlink w:anchor="_Toc119661615" w:history="1">
            <w:r w:rsidR="008F4939" w:rsidRPr="008F4939">
              <w:rPr>
                <w:rStyle w:val="Kpr"/>
                <w:rFonts w:ascii="CamberW04-Light" w:hAnsi="CamberW04-Light" w:cs="Calibri"/>
                <w:noProof/>
                <w:sz w:val="22"/>
                <w:szCs w:val="22"/>
              </w:rPr>
              <w:t>GİRİŞ</w:t>
            </w:r>
            <w:r w:rsidR="008F4939" w:rsidRPr="008F4939">
              <w:rPr>
                <w:noProof/>
                <w:webHidden/>
                <w:sz w:val="22"/>
                <w:szCs w:val="22"/>
              </w:rPr>
              <w:tab/>
            </w:r>
            <w:r w:rsidR="008F4939" w:rsidRPr="008F4939">
              <w:rPr>
                <w:noProof/>
                <w:webHidden/>
                <w:sz w:val="22"/>
                <w:szCs w:val="22"/>
              </w:rPr>
              <w:fldChar w:fldCharType="begin"/>
            </w:r>
            <w:r w:rsidR="008F4939" w:rsidRPr="008F4939">
              <w:rPr>
                <w:noProof/>
                <w:webHidden/>
                <w:sz w:val="22"/>
                <w:szCs w:val="22"/>
              </w:rPr>
              <w:instrText xml:space="preserve"> PAGEREF _Toc119661615 \h </w:instrText>
            </w:r>
            <w:r w:rsidR="008F4939" w:rsidRPr="008F4939">
              <w:rPr>
                <w:noProof/>
                <w:webHidden/>
                <w:sz w:val="22"/>
                <w:szCs w:val="22"/>
              </w:rPr>
            </w:r>
            <w:r w:rsidR="008F4939" w:rsidRPr="008F4939">
              <w:rPr>
                <w:noProof/>
                <w:webHidden/>
                <w:sz w:val="22"/>
                <w:szCs w:val="22"/>
              </w:rPr>
              <w:fldChar w:fldCharType="separate"/>
            </w:r>
            <w:r w:rsidR="008E7F88">
              <w:rPr>
                <w:noProof/>
                <w:webHidden/>
                <w:sz w:val="22"/>
                <w:szCs w:val="22"/>
              </w:rPr>
              <w:t>3</w:t>
            </w:r>
            <w:r w:rsidR="008F4939" w:rsidRPr="008F4939">
              <w:rPr>
                <w:noProof/>
                <w:webHidden/>
                <w:sz w:val="22"/>
                <w:szCs w:val="22"/>
              </w:rPr>
              <w:fldChar w:fldCharType="end"/>
            </w:r>
          </w:hyperlink>
        </w:p>
        <w:p w14:paraId="39C99DA5" w14:textId="11165A5B" w:rsidR="008F4939" w:rsidRPr="008F4939" w:rsidRDefault="006265EA" w:rsidP="008F4939">
          <w:pPr>
            <w:pStyle w:val="T1"/>
            <w:tabs>
              <w:tab w:val="right" w:leader="dot" w:pos="9610"/>
            </w:tabs>
            <w:rPr>
              <w:rFonts w:eastAsiaTheme="minorEastAsia" w:cstheme="minorBidi"/>
              <w:b w:val="0"/>
              <w:bCs w:val="0"/>
              <w:i w:val="0"/>
              <w:iCs w:val="0"/>
              <w:noProof/>
              <w:color w:val="auto"/>
              <w:sz w:val="20"/>
              <w:szCs w:val="20"/>
            </w:rPr>
          </w:pPr>
          <w:hyperlink w:anchor="_Toc119661616" w:history="1">
            <w:r w:rsidR="008F4939" w:rsidRPr="008F4939">
              <w:rPr>
                <w:rStyle w:val="Kpr"/>
                <w:rFonts w:ascii="CamberW04-Light" w:hAnsi="CamberW04-Light" w:cs="Calibri"/>
                <w:noProof/>
                <w:sz w:val="22"/>
                <w:szCs w:val="22"/>
              </w:rPr>
              <w:t>A. KURUMSAL DIŞ DEĞERLENDİRME PROGRAMI VE KURUMSAL AKREDİTASYON PROGRAMI</w:t>
            </w:r>
            <w:r w:rsidR="008F4939" w:rsidRPr="008F4939">
              <w:rPr>
                <w:noProof/>
                <w:webHidden/>
                <w:sz w:val="22"/>
                <w:szCs w:val="22"/>
              </w:rPr>
              <w:tab/>
            </w:r>
            <w:r w:rsidR="008F4939" w:rsidRPr="008F4939">
              <w:rPr>
                <w:noProof/>
                <w:webHidden/>
                <w:sz w:val="22"/>
                <w:szCs w:val="22"/>
              </w:rPr>
              <w:fldChar w:fldCharType="begin"/>
            </w:r>
            <w:r w:rsidR="008F4939" w:rsidRPr="008F4939">
              <w:rPr>
                <w:noProof/>
                <w:webHidden/>
                <w:sz w:val="22"/>
                <w:szCs w:val="22"/>
              </w:rPr>
              <w:instrText xml:space="preserve"> PAGEREF _Toc119661616 \h </w:instrText>
            </w:r>
            <w:r w:rsidR="008F4939" w:rsidRPr="008F4939">
              <w:rPr>
                <w:noProof/>
                <w:webHidden/>
                <w:sz w:val="22"/>
                <w:szCs w:val="22"/>
              </w:rPr>
            </w:r>
            <w:r w:rsidR="008F4939" w:rsidRPr="008F4939">
              <w:rPr>
                <w:noProof/>
                <w:webHidden/>
                <w:sz w:val="22"/>
                <w:szCs w:val="22"/>
              </w:rPr>
              <w:fldChar w:fldCharType="separate"/>
            </w:r>
            <w:r w:rsidR="008E7F88">
              <w:rPr>
                <w:noProof/>
                <w:webHidden/>
                <w:sz w:val="22"/>
                <w:szCs w:val="22"/>
              </w:rPr>
              <w:t>4</w:t>
            </w:r>
            <w:r w:rsidR="008F4939" w:rsidRPr="008F4939">
              <w:rPr>
                <w:noProof/>
                <w:webHidden/>
                <w:sz w:val="22"/>
                <w:szCs w:val="22"/>
              </w:rPr>
              <w:fldChar w:fldCharType="end"/>
            </w:r>
          </w:hyperlink>
        </w:p>
        <w:p w14:paraId="06B1A7E0" w14:textId="714F3514" w:rsidR="008F4939" w:rsidRPr="008F4939" w:rsidRDefault="006265EA" w:rsidP="008F4939">
          <w:pPr>
            <w:pStyle w:val="T2"/>
            <w:tabs>
              <w:tab w:val="right" w:leader="dot" w:pos="9610"/>
            </w:tabs>
            <w:rPr>
              <w:rFonts w:eastAsiaTheme="minorEastAsia" w:cstheme="minorBidi"/>
              <w:b w:val="0"/>
              <w:bCs w:val="0"/>
              <w:noProof/>
              <w:color w:val="auto"/>
              <w:sz w:val="20"/>
              <w:szCs w:val="20"/>
            </w:rPr>
          </w:pPr>
          <w:hyperlink w:anchor="_Toc119661617" w:history="1">
            <w:r w:rsidR="008F4939" w:rsidRPr="008F4939">
              <w:rPr>
                <w:rStyle w:val="Kpr"/>
                <w:rFonts w:ascii="CamberW04-Light" w:eastAsia="MS Mincho" w:hAnsi="CamberW04-Light" w:cs="Calibri"/>
                <w:noProof/>
                <w:sz w:val="20"/>
                <w:szCs w:val="20"/>
                <w:lang w:eastAsia="en-US"/>
              </w:rPr>
              <w:t>A.1. YÖKAK KURUMSAL DIŞ DEĞERLENDİRME ve AKREDİTASYON KOMİSYONUNUN GÖREV VE SORUMLULUKLARI</w:t>
            </w:r>
            <w:r w:rsidR="008F4939" w:rsidRPr="008F4939">
              <w:rPr>
                <w:noProof/>
                <w:webHidden/>
                <w:sz w:val="20"/>
                <w:szCs w:val="20"/>
              </w:rPr>
              <w:tab/>
            </w:r>
            <w:r w:rsidR="008F4939" w:rsidRPr="008F4939">
              <w:rPr>
                <w:noProof/>
                <w:webHidden/>
                <w:sz w:val="20"/>
                <w:szCs w:val="20"/>
              </w:rPr>
              <w:fldChar w:fldCharType="begin"/>
            </w:r>
            <w:r w:rsidR="008F4939" w:rsidRPr="008F4939">
              <w:rPr>
                <w:noProof/>
                <w:webHidden/>
                <w:sz w:val="20"/>
                <w:szCs w:val="20"/>
              </w:rPr>
              <w:instrText xml:space="preserve"> PAGEREF _Toc119661617 \h </w:instrText>
            </w:r>
            <w:r w:rsidR="008F4939" w:rsidRPr="008F4939">
              <w:rPr>
                <w:noProof/>
                <w:webHidden/>
                <w:sz w:val="20"/>
                <w:szCs w:val="20"/>
              </w:rPr>
            </w:r>
            <w:r w:rsidR="008F4939" w:rsidRPr="008F4939">
              <w:rPr>
                <w:noProof/>
                <w:webHidden/>
                <w:sz w:val="20"/>
                <w:szCs w:val="20"/>
              </w:rPr>
              <w:fldChar w:fldCharType="separate"/>
            </w:r>
            <w:r w:rsidR="008E7F88">
              <w:rPr>
                <w:noProof/>
                <w:webHidden/>
                <w:sz w:val="20"/>
                <w:szCs w:val="20"/>
              </w:rPr>
              <w:t>7</w:t>
            </w:r>
            <w:r w:rsidR="008F4939" w:rsidRPr="008F4939">
              <w:rPr>
                <w:noProof/>
                <w:webHidden/>
                <w:sz w:val="20"/>
                <w:szCs w:val="20"/>
              </w:rPr>
              <w:fldChar w:fldCharType="end"/>
            </w:r>
          </w:hyperlink>
        </w:p>
        <w:p w14:paraId="6881E330" w14:textId="4CEBE3D3" w:rsidR="008F4939" w:rsidRPr="008F4939" w:rsidRDefault="006265EA" w:rsidP="008F4939">
          <w:pPr>
            <w:pStyle w:val="T2"/>
            <w:tabs>
              <w:tab w:val="right" w:leader="dot" w:pos="9610"/>
            </w:tabs>
            <w:rPr>
              <w:rFonts w:eastAsiaTheme="minorEastAsia" w:cstheme="minorBidi"/>
              <w:b w:val="0"/>
              <w:bCs w:val="0"/>
              <w:noProof/>
              <w:color w:val="auto"/>
              <w:sz w:val="20"/>
              <w:szCs w:val="20"/>
            </w:rPr>
          </w:pPr>
          <w:hyperlink w:anchor="_Toc119661618" w:history="1">
            <w:r w:rsidR="008F4939" w:rsidRPr="008F4939">
              <w:rPr>
                <w:rStyle w:val="Kpr"/>
                <w:rFonts w:ascii="CamberW04-Light" w:hAnsi="CamberW04-Light" w:cs="Calibri"/>
                <w:noProof/>
                <w:sz w:val="20"/>
                <w:szCs w:val="20"/>
              </w:rPr>
              <w:t>A.2. DEĞERLENDİRME TAKIMININ GÖREV VE SORUMLULUKLARI</w:t>
            </w:r>
            <w:r w:rsidR="008F4939" w:rsidRPr="008F4939">
              <w:rPr>
                <w:noProof/>
                <w:webHidden/>
                <w:sz w:val="20"/>
                <w:szCs w:val="20"/>
              </w:rPr>
              <w:tab/>
            </w:r>
            <w:r w:rsidR="008F4939" w:rsidRPr="008F4939">
              <w:rPr>
                <w:noProof/>
                <w:webHidden/>
                <w:sz w:val="20"/>
                <w:szCs w:val="20"/>
              </w:rPr>
              <w:fldChar w:fldCharType="begin"/>
            </w:r>
            <w:r w:rsidR="008F4939" w:rsidRPr="008F4939">
              <w:rPr>
                <w:noProof/>
                <w:webHidden/>
                <w:sz w:val="20"/>
                <w:szCs w:val="20"/>
              </w:rPr>
              <w:instrText xml:space="preserve"> PAGEREF _Toc119661618 \h </w:instrText>
            </w:r>
            <w:r w:rsidR="008F4939" w:rsidRPr="008F4939">
              <w:rPr>
                <w:noProof/>
                <w:webHidden/>
                <w:sz w:val="20"/>
                <w:szCs w:val="20"/>
              </w:rPr>
            </w:r>
            <w:r w:rsidR="008F4939" w:rsidRPr="008F4939">
              <w:rPr>
                <w:noProof/>
                <w:webHidden/>
                <w:sz w:val="20"/>
                <w:szCs w:val="20"/>
              </w:rPr>
              <w:fldChar w:fldCharType="separate"/>
            </w:r>
            <w:r w:rsidR="008E7F88">
              <w:rPr>
                <w:noProof/>
                <w:webHidden/>
                <w:sz w:val="20"/>
                <w:szCs w:val="20"/>
              </w:rPr>
              <w:t>8</w:t>
            </w:r>
            <w:r w:rsidR="008F4939" w:rsidRPr="008F4939">
              <w:rPr>
                <w:noProof/>
                <w:webHidden/>
                <w:sz w:val="20"/>
                <w:szCs w:val="20"/>
              </w:rPr>
              <w:fldChar w:fldCharType="end"/>
            </w:r>
          </w:hyperlink>
        </w:p>
        <w:p w14:paraId="59F585B9" w14:textId="7DBB1CBE" w:rsidR="008F4939" w:rsidRPr="008F4939" w:rsidRDefault="006265EA" w:rsidP="008F4939">
          <w:pPr>
            <w:pStyle w:val="T2"/>
            <w:tabs>
              <w:tab w:val="right" w:leader="dot" w:pos="9610"/>
            </w:tabs>
            <w:rPr>
              <w:rFonts w:eastAsiaTheme="minorEastAsia" w:cstheme="minorBidi"/>
              <w:b w:val="0"/>
              <w:bCs w:val="0"/>
              <w:noProof/>
              <w:color w:val="auto"/>
              <w:sz w:val="20"/>
              <w:szCs w:val="20"/>
            </w:rPr>
          </w:pPr>
          <w:hyperlink w:anchor="_Toc119661619" w:history="1">
            <w:r w:rsidR="008F4939" w:rsidRPr="008F4939">
              <w:rPr>
                <w:rStyle w:val="Kpr"/>
                <w:rFonts w:ascii="CamberW04-Light" w:hAnsi="CamberW04-Light" w:cs="Calibri"/>
                <w:noProof/>
                <w:sz w:val="20"/>
                <w:szCs w:val="20"/>
              </w:rPr>
              <w:t>A.3. DEĞERLENDİRME TAKIMININ NİTELİKLERİ</w:t>
            </w:r>
            <w:r w:rsidR="008F4939" w:rsidRPr="008F4939">
              <w:rPr>
                <w:noProof/>
                <w:webHidden/>
                <w:sz w:val="20"/>
                <w:szCs w:val="20"/>
              </w:rPr>
              <w:tab/>
            </w:r>
            <w:r w:rsidR="008F4939" w:rsidRPr="008F4939">
              <w:rPr>
                <w:noProof/>
                <w:webHidden/>
                <w:sz w:val="20"/>
                <w:szCs w:val="20"/>
              </w:rPr>
              <w:fldChar w:fldCharType="begin"/>
            </w:r>
            <w:r w:rsidR="008F4939" w:rsidRPr="008F4939">
              <w:rPr>
                <w:noProof/>
                <w:webHidden/>
                <w:sz w:val="20"/>
                <w:szCs w:val="20"/>
              </w:rPr>
              <w:instrText xml:space="preserve"> PAGEREF _Toc119661619 \h </w:instrText>
            </w:r>
            <w:r w:rsidR="008F4939" w:rsidRPr="008F4939">
              <w:rPr>
                <w:noProof/>
                <w:webHidden/>
                <w:sz w:val="20"/>
                <w:szCs w:val="20"/>
              </w:rPr>
            </w:r>
            <w:r w:rsidR="008F4939" w:rsidRPr="008F4939">
              <w:rPr>
                <w:noProof/>
                <w:webHidden/>
                <w:sz w:val="20"/>
                <w:szCs w:val="20"/>
              </w:rPr>
              <w:fldChar w:fldCharType="separate"/>
            </w:r>
            <w:r w:rsidR="008E7F88">
              <w:rPr>
                <w:noProof/>
                <w:webHidden/>
                <w:sz w:val="20"/>
                <w:szCs w:val="20"/>
              </w:rPr>
              <w:t>9</w:t>
            </w:r>
            <w:r w:rsidR="008F4939" w:rsidRPr="008F4939">
              <w:rPr>
                <w:noProof/>
                <w:webHidden/>
                <w:sz w:val="20"/>
                <w:szCs w:val="20"/>
              </w:rPr>
              <w:fldChar w:fldCharType="end"/>
            </w:r>
          </w:hyperlink>
        </w:p>
        <w:p w14:paraId="3B17E984" w14:textId="604CD844" w:rsidR="008F4939" w:rsidRPr="008F4939" w:rsidRDefault="006265EA" w:rsidP="008F4939">
          <w:pPr>
            <w:pStyle w:val="T2"/>
            <w:tabs>
              <w:tab w:val="right" w:leader="dot" w:pos="9610"/>
            </w:tabs>
            <w:rPr>
              <w:rFonts w:eastAsiaTheme="minorEastAsia" w:cstheme="minorBidi"/>
              <w:b w:val="0"/>
              <w:bCs w:val="0"/>
              <w:noProof/>
              <w:color w:val="auto"/>
              <w:sz w:val="20"/>
              <w:szCs w:val="20"/>
            </w:rPr>
          </w:pPr>
          <w:hyperlink w:anchor="_Toc119661620" w:history="1">
            <w:r w:rsidR="008F4939" w:rsidRPr="008F4939">
              <w:rPr>
                <w:rStyle w:val="Kpr"/>
                <w:rFonts w:ascii="CamberW04-Light" w:hAnsi="CamberW04-Light" w:cs="Calibri"/>
                <w:noProof/>
                <w:sz w:val="20"/>
                <w:szCs w:val="20"/>
              </w:rPr>
              <w:t>A.4. DEĞERLENDİRME TAKIMLARININ KULLANACAĞI YÖNTEMLER</w:t>
            </w:r>
            <w:r w:rsidR="008F4939" w:rsidRPr="008F4939">
              <w:rPr>
                <w:noProof/>
                <w:webHidden/>
                <w:sz w:val="20"/>
                <w:szCs w:val="20"/>
              </w:rPr>
              <w:tab/>
            </w:r>
            <w:r w:rsidR="008F4939" w:rsidRPr="008F4939">
              <w:rPr>
                <w:noProof/>
                <w:webHidden/>
                <w:sz w:val="20"/>
                <w:szCs w:val="20"/>
              </w:rPr>
              <w:fldChar w:fldCharType="begin"/>
            </w:r>
            <w:r w:rsidR="008F4939" w:rsidRPr="008F4939">
              <w:rPr>
                <w:noProof/>
                <w:webHidden/>
                <w:sz w:val="20"/>
                <w:szCs w:val="20"/>
              </w:rPr>
              <w:instrText xml:space="preserve"> PAGEREF _Toc119661620 \h </w:instrText>
            </w:r>
            <w:r w:rsidR="008F4939" w:rsidRPr="008F4939">
              <w:rPr>
                <w:noProof/>
                <w:webHidden/>
                <w:sz w:val="20"/>
                <w:szCs w:val="20"/>
              </w:rPr>
            </w:r>
            <w:r w:rsidR="008F4939" w:rsidRPr="008F4939">
              <w:rPr>
                <w:noProof/>
                <w:webHidden/>
                <w:sz w:val="20"/>
                <w:szCs w:val="20"/>
              </w:rPr>
              <w:fldChar w:fldCharType="separate"/>
            </w:r>
            <w:r w:rsidR="008E7F88">
              <w:rPr>
                <w:noProof/>
                <w:webHidden/>
                <w:sz w:val="20"/>
                <w:szCs w:val="20"/>
              </w:rPr>
              <w:t>9</w:t>
            </w:r>
            <w:r w:rsidR="008F4939" w:rsidRPr="008F4939">
              <w:rPr>
                <w:noProof/>
                <w:webHidden/>
                <w:sz w:val="20"/>
                <w:szCs w:val="20"/>
              </w:rPr>
              <w:fldChar w:fldCharType="end"/>
            </w:r>
          </w:hyperlink>
        </w:p>
        <w:p w14:paraId="1F664898" w14:textId="6216CEA2" w:rsidR="008F4939" w:rsidRPr="008F4939" w:rsidRDefault="006265EA" w:rsidP="008F4939">
          <w:pPr>
            <w:pStyle w:val="T2"/>
            <w:tabs>
              <w:tab w:val="right" w:leader="dot" w:pos="9610"/>
            </w:tabs>
            <w:rPr>
              <w:rFonts w:eastAsiaTheme="minorEastAsia" w:cstheme="minorBidi"/>
              <w:b w:val="0"/>
              <w:bCs w:val="0"/>
              <w:noProof/>
              <w:color w:val="auto"/>
              <w:sz w:val="20"/>
              <w:szCs w:val="20"/>
            </w:rPr>
          </w:pPr>
          <w:hyperlink w:anchor="_Toc119661621" w:history="1">
            <w:r w:rsidR="008F4939" w:rsidRPr="008F4939">
              <w:rPr>
                <w:rStyle w:val="Kpr"/>
                <w:rFonts w:ascii="CamberW04-Light" w:hAnsi="CamberW04-Light" w:cs="Calibri"/>
                <w:noProof/>
                <w:sz w:val="20"/>
                <w:szCs w:val="20"/>
              </w:rPr>
              <w:t>A.5. DEĞERLENDİRME PROGRAMININ BAŞLATILMASI</w:t>
            </w:r>
            <w:r w:rsidR="008F4939" w:rsidRPr="008F4939">
              <w:rPr>
                <w:noProof/>
                <w:webHidden/>
                <w:sz w:val="20"/>
                <w:szCs w:val="20"/>
              </w:rPr>
              <w:tab/>
            </w:r>
            <w:r w:rsidR="008F4939" w:rsidRPr="008F4939">
              <w:rPr>
                <w:noProof/>
                <w:webHidden/>
                <w:sz w:val="20"/>
                <w:szCs w:val="20"/>
              </w:rPr>
              <w:fldChar w:fldCharType="begin"/>
            </w:r>
            <w:r w:rsidR="008F4939" w:rsidRPr="008F4939">
              <w:rPr>
                <w:noProof/>
                <w:webHidden/>
                <w:sz w:val="20"/>
                <w:szCs w:val="20"/>
              </w:rPr>
              <w:instrText xml:space="preserve"> PAGEREF _Toc119661621 \h </w:instrText>
            </w:r>
            <w:r w:rsidR="008F4939" w:rsidRPr="008F4939">
              <w:rPr>
                <w:noProof/>
                <w:webHidden/>
                <w:sz w:val="20"/>
                <w:szCs w:val="20"/>
              </w:rPr>
            </w:r>
            <w:r w:rsidR="008F4939" w:rsidRPr="008F4939">
              <w:rPr>
                <w:noProof/>
                <w:webHidden/>
                <w:sz w:val="20"/>
                <w:szCs w:val="20"/>
              </w:rPr>
              <w:fldChar w:fldCharType="separate"/>
            </w:r>
            <w:r w:rsidR="008E7F88">
              <w:rPr>
                <w:noProof/>
                <w:webHidden/>
                <w:sz w:val="20"/>
                <w:szCs w:val="20"/>
              </w:rPr>
              <w:t>10</w:t>
            </w:r>
            <w:r w:rsidR="008F4939" w:rsidRPr="008F4939">
              <w:rPr>
                <w:noProof/>
                <w:webHidden/>
                <w:sz w:val="20"/>
                <w:szCs w:val="20"/>
              </w:rPr>
              <w:fldChar w:fldCharType="end"/>
            </w:r>
          </w:hyperlink>
        </w:p>
        <w:p w14:paraId="31FBA851" w14:textId="0B413DD9" w:rsidR="008F4939" w:rsidRPr="008F4939" w:rsidRDefault="006265EA" w:rsidP="008F4939">
          <w:pPr>
            <w:pStyle w:val="T1"/>
            <w:tabs>
              <w:tab w:val="right" w:leader="dot" w:pos="9610"/>
            </w:tabs>
            <w:rPr>
              <w:rFonts w:eastAsiaTheme="minorEastAsia" w:cstheme="minorBidi"/>
              <w:b w:val="0"/>
              <w:bCs w:val="0"/>
              <w:i w:val="0"/>
              <w:iCs w:val="0"/>
              <w:noProof/>
              <w:color w:val="auto"/>
              <w:sz w:val="20"/>
              <w:szCs w:val="20"/>
            </w:rPr>
          </w:pPr>
          <w:hyperlink w:anchor="_Toc119661622" w:history="1">
            <w:r w:rsidR="008F4939" w:rsidRPr="008F4939">
              <w:rPr>
                <w:rStyle w:val="Kpr"/>
                <w:rFonts w:ascii="CamberW04-Light" w:hAnsi="CamberW04-Light" w:cs="Calibri"/>
                <w:noProof/>
                <w:sz w:val="22"/>
                <w:szCs w:val="22"/>
              </w:rPr>
              <w:t>B. DEĞERLENDİRME SÜRECİ</w:t>
            </w:r>
            <w:r w:rsidR="008F4939" w:rsidRPr="008F4939">
              <w:rPr>
                <w:noProof/>
                <w:webHidden/>
                <w:sz w:val="22"/>
                <w:szCs w:val="22"/>
              </w:rPr>
              <w:tab/>
            </w:r>
            <w:r w:rsidR="008F4939" w:rsidRPr="008F4939">
              <w:rPr>
                <w:noProof/>
                <w:webHidden/>
                <w:sz w:val="22"/>
                <w:szCs w:val="22"/>
              </w:rPr>
              <w:fldChar w:fldCharType="begin"/>
            </w:r>
            <w:r w:rsidR="008F4939" w:rsidRPr="008F4939">
              <w:rPr>
                <w:noProof/>
                <w:webHidden/>
                <w:sz w:val="22"/>
                <w:szCs w:val="22"/>
              </w:rPr>
              <w:instrText xml:space="preserve"> PAGEREF _Toc119661622 \h </w:instrText>
            </w:r>
            <w:r w:rsidR="008F4939" w:rsidRPr="008F4939">
              <w:rPr>
                <w:noProof/>
                <w:webHidden/>
                <w:sz w:val="22"/>
                <w:szCs w:val="22"/>
              </w:rPr>
            </w:r>
            <w:r w:rsidR="008F4939" w:rsidRPr="008F4939">
              <w:rPr>
                <w:noProof/>
                <w:webHidden/>
                <w:sz w:val="22"/>
                <w:szCs w:val="22"/>
              </w:rPr>
              <w:fldChar w:fldCharType="separate"/>
            </w:r>
            <w:r w:rsidR="008E7F88">
              <w:rPr>
                <w:noProof/>
                <w:webHidden/>
                <w:sz w:val="22"/>
                <w:szCs w:val="22"/>
              </w:rPr>
              <w:t>11</w:t>
            </w:r>
            <w:r w:rsidR="008F4939" w:rsidRPr="008F4939">
              <w:rPr>
                <w:noProof/>
                <w:webHidden/>
                <w:sz w:val="22"/>
                <w:szCs w:val="22"/>
              </w:rPr>
              <w:fldChar w:fldCharType="end"/>
            </w:r>
          </w:hyperlink>
        </w:p>
        <w:p w14:paraId="1E74EEA4" w14:textId="36344D0F" w:rsidR="008F4939" w:rsidRPr="008F4939" w:rsidRDefault="006265EA" w:rsidP="008F4939">
          <w:pPr>
            <w:pStyle w:val="T2"/>
            <w:tabs>
              <w:tab w:val="right" w:leader="dot" w:pos="9610"/>
            </w:tabs>
            <w:rPr>
              <w:rFonts w:eastAsiaTheme="minorEastAsia" w:cstheme="minorBidi"/>
              <w:b w:val="0"/>
              <w:bCs w:val="0"/>
              <w:noProof/>
              <w:color w:val="auto"/>
              <w:sz w:val="20"/>
              <w:szCs w:val="20"/>
            </w:rPr>
          </w:pPr>
          <w:hyperlink w:anchor="_Toc119661623" w:history="1">
            <w:r w:rsidR="008F4939" w:rsidRPr="008F4939">
              <w:rPr>
                <w:rStyle w:val="Kpr"/>
                <w:rFonts w:ascii="CamberW04-Light" w:hAnsi="CamberW04-Light" w:cs="Calibri"/>
                <w:noProof/>
                <w:sz w:val="20"/>
                <w:szCs w:val="20"/>
              </w:rPr>
              <w:t>B.1. KİDR İLE ÖN DEĞERLENDİRME</w:t>
            </w:r>
            <w:r w:rsidR="008F4939" w:rsidRPr="008F4939">
              <w:rPr>
                <w:noProof/>
                <w:webHidden/>
                <w:sz w:val="20"/>
                <w:szCs w:val="20"/>
              </w:rPr>
              <w:tab/>
            </w:r>
            <w:r w:rsidR="008F4939" w:rsidRPr="008F4939">
              <w:rPr>
                <w:noProof/>
                <w:webHidden/>
                <w:sz w:val="20"/>
                <w:szCs w:val="20"/>
              </w:rPr>
              <w:fldChar w:fldCharType="begin"/>
            </w:r>
            <w:r w:rsidR="008F4939" w:rsidRPr="008F4939">
              <w:rPr>
                <w:noProof/>
                <w:webHidden/>
                <w:sz w:val="20"/>
                <w:szCs w:val="20"/>
              </w:rPr>
              <w:instrText xml:space="preserve"> PAGEREF _Toc119661623 \h </w:instrText>
            </w:r>
            <w:r w:rsidR="008F4939" w:rsidRPr="008F4939">
              <w:rPr>
                <w:noProof/>
                <w:webHidden/>
                <w:sz w:val="20"/>
                <w:szCs w:val="20"/>
              </w:rPr>
            </w:r>
            <w:r w:rsidR="008F4939" w:rsidRPr="008F4939">
              <w:rPr>
                <w:noProof/>
                <w:webHidden/>
                <w:sz w:val="20"/>
                <w:szCs w:val="20"/>
              </w:rPr>
              <w:fldChar w:fldCharType="separate"/>
            </w:r>
            <w:r w:rsidR="008E7F88">
              <w:rPr>
                <w:noProof/>
                <w:webHidden/>
                <w:sz w:val="20"/>
                <w:szCs w:val="20"/>
              </w:rPr>
              <w:t>11</w:t>
            </w:r>
            <w:r w:rsidR="008F4939" w:rsidRPr="008F4939">
              <w:rPr>
                <w:noProof/>
                <w:webHidden/>
                <w:sz w:val="20"/>
                <w:szCs w:val="20"/>
              </w:rPr>
              <w:fldChar w:fldCharType="end"/>
            </w:r>
          </w:hyperlink>
        </w:p>
        <w:p w14:paraId="06F3BA6F" w14:textId="4B02C043" w:rsidR="008F4939" w:rsidRPr="008F4939" w:rsidRDefault="006265EA" w:rsidP="008F4939">
          <w:pPr>
            <w:pStyle w:val="T3"/>
            <w:tabs>
              <w:tab w:val="right" w:leader="dot" w:pos="9610"/>
            </w:tabs>
            <w:rPr>
              <w:rFonts w:eastAsiaTheme="minorEastAsia" w:cstheme="minorBidi"/>
              <w:noProof/>
              <w:color w:val="auto"/>
            </w:rPr>
          </w:pPr>
          <w:hyperlink w:anchor="_Toc119661624" w:history="1">
            <w:r w:rsidR="008F4939" w:rsidRPr="008F4939">
              <w:rPr>
                <w:rStyle w:val="Kpr"/>
                <w:rFonts w:ascii="CamberW04-Light" w:hAnsi="CamberW04-Light" w:cs="Calibri"/>
                <w:noProof/>
                <w:sz w:val="18"/>
                <w:szCs w:val="18"/>
              </w:rPr>
              <w:t>B.1.1. KİDR’ler Üzerinden Ön Değerlendirmenin Başlatılması</w:t>
            </w:r>
            <w:r w:rsidR="008F4939" w:rsidRPr="008F4939">
              <w:rPr>
                <w:noProof/>
                <w:webHidden/>
                <w:sz w:val="18"/>
                <w:szCs w:val="18"/>
              </w:rPr>
              <w:tab/>
            </w:r>
            <w:r w:rsidR="008F4939" w:rsidRPr="008F4939">
              <w:rPr>
                <w:noProof/>
                <w:webHidden/>
                <w:sz w:val="18"/>
                <w:szCs w:val="18"/>
              </w:rPr>
              <w:fldChar w:fldCharType="begin"/>
            </w:r>
            <w:r w:rsidR="008F4939" w:rsidRPr="008F4939">
              <w:rPr>
                <w:noProof/>
                <w:webHidden/>
                <w:sz w:val="18"/>
                <w:szCs w:val="18"/>
              </w:rPr>
              <w:instrText xml:space="preserve"> PAGEREF _Toc119661624 \h </w:instrText>
            </w:r>
            <w:r w:rsidR="008F4939" w:rsidRPr="008F4939">
              <w:rPr>
                <w:noProof/>
                <w:webHidden/>
                <w:sz w:val="18"/>
                <w:szCs w:val="18"/>
              </w:rPr>
            </w:r>
            <w:r w:rsidR="008F4939" w:rsidRPr="008F4939">
              <w:rPr>
                <w:noProof/>
                <w:webHidden/>
                <w:sz w:val="18"/>
                <w:szCs w:val="18"/>
              </w:rPr>
              <w:fldChar w:fldCharType="separate"/>
            </w:r>
            <w:r w:rsidR="008E7F88">
              <w:rPr>
                <w:noProof/>
                <w:webHidden/>
                <w:sz w:val="18"/>
                <w:szCs w:val="18"/>
              </w:rPr>
              <w:t>12</w:t>
            </w:r>
            <w:r w:rsidR="008F4939" w:rsidRPr="008F4939">
              <w:rPr>
                <w:noProof/>
                <w:webHidden/>
                <w:sz w:val="18"/>
                <w:szCs w:val="18"/>
              </w:rPr>
              <w:fldChar w:fldCharType="end"/>
            </w:r>
          </w:hyperlink>
        </w:p>
        <w:p w14:paraId="4F43F849" w14:textId="074D318E" w:rsidR="008F4939" w:rsidRPr="008F4939" w:rsidRDefault="006265EA" w:rsidP="008F4939">
          <w:pPr>
            <w:pStyle w:val="T3"/>
            <w:tabs>
              <w:tab w:val="right" w:leader="dot" w:pos="9610"/>
            </w:tabs>
            <w:rPr>
              <w:rFonts w:eastAsiaTheme="minorEastAsia" w:cstheme="minorBidi"/>
              <w:noProof/>
              <w:color w:val="auto"/>
            </w:rPr>
          </w:pPr>
          <w:hyperlink w:anchor="_Toc119661625" w:history="1">
            <w:r w:rsidR="008F4939" w:rsidRPr="008F4939">
              <w:rPr>
                <w:rStyle w:val="Kpr"/>
                <w:rFonts w:ascii="CamberW04-Light" w:hAnsi="CamberW04-Light" w:cs="Calibri"/>
                <w:noProof/>
                <w:sz w:val="18"/>
                <w:szCs w:val="18"/>
              </w:rPr>
              <w:t>B.1.2. Saha Ziyareti Programının Belirlenmesi</w:t>
            </w:r>
            <w:r w:rsidR="008F4939" w:rsidRPr="008F4939">
              <w:rPr>
                <w:noProof/>
                <w:webHidden/>
                <w:sz w:val="18"/>
                <w:szCs w:val="18"/>
              </w:rPr>
              <w:tab/>
            </w:r>
            <w:r w:rsidR="008F4939" w:rsidRPr="008F4939">
              <w:rPr>
                <w:noProof/>
                <w:webHidden/>
                <w:sz w:val="18"/>
                <w:szCs w:val="18"/>
              </w:rPr>
              <w:fldChar w:fldCharType="begin"/>
            </w:r>
            <w:r w:rsidR="008F4939" w:rsidRPr="008F4939">
              <w:rPr>
                <w:noProof/>
                <w:webHidden/>
                <w:sz w:val="18"/>
                <w:szCs w:val="18"/>
              </w:rPr>
              <w:instrText xml:space="preserve"> PAGEREF _Toc119661625 \h </w:instrText>
            </w:r>
            <w:r w:rsidR="008F4939" w:rsidRPr="008F4939">
              <w:rPr>
                <w:noProof/>
                <w:webHidden/>
                <w:sz w:val="18"/>
                <w:szCs w:val="18"/>
              </w:rPr>
            </w:r>
            <w:r w:rsidR="008F4939" w:rsidRPr="008F4939">
              <w:rPr>
                <w:noProof/>
                <w:webHidden/>
                <w:sz w:val="18"/>
                <w:szCs w:val="18"/>
              </w:rPr>
              <w:fldChar w:fldCharType="separate"/>
            </w:r>
            <w:r w:rsidR="008E7F88">
              <w:rPr>
                <w:noProof/>
                <w:webHidden/>
                <w:sz w:val="18"/>
                <w:szCs w:val="18"/>
              </w:rPr>
              <w:t>12</w:t>
            </w:r>
            <w:r w:rsidR="008F4939" w:rsidRPr="008F4939">
              <w:rPr>
                <w:noProof/>
                <w:webHidden/>
                <w:sz w:val="18"/>
                <w:szCs w:val="18"/>
              </w:rPr>
              <w:fldChar w:fldCharType="end"/>
            </w:r>
          </w:hyperlink>
        </w:p>
        <w:p w14:paraId="7D98D8B0" w14:textId="4B88876E" w:rsidR="008F4939" w:rsidRPr="008F4939" w:rsidRDefault="006265EA" w:rsidP="008F4939">
          <w:pPr>
            <w:pStyle w:val="T2"/>
            <w:tabs>
              <w:tab w:val="right" w:leader="dot" w:pos="9610"/>
            </w:tabs>
            <w:rPr>
              <w:rFonts w:eastAsiaTheme="minorEastAsia" w:cstheme="minorBidi"/>
              <w:b w:val="0"/>
              <w:bCs w:val="0"/>
              <w:noProof/>
              <w:color w:val="auto"/>
              <w:sz w:val="20"/>
              <w:szCs w:val="20"/>
            </w:rPr>
          </w:pPr>
          <w:hyperlink w:anchor="_Toc119661626" w:history="1">
            <w:r w:rsidR="008F4939" w:rsidRPr="008F4939">
              <w:rPr>
                <w:rStyle w:val="Kpr"/>
                <w:rFonts w:ascii="CamberW04-Light" w:hAnsi="CamberW04-Light" w:cs="Calibri"/>
                <w:noProof/>
                <w:sz w:val="20"/>
                <w:szCs w:val="20"/>
              </w:rPr>
              <w:t>B.2. KURUM ZİYARETİ</w:t>
            </w:r>
            <w:r w:rsidR="008F4939" w:rsidRPr="008F4939">
              <w:rPr>
                <w:noProof/>
                <w:webHidden/>
                <w:sz w:val="20"/>
                <w:szCs w:val="20"/>
              </w:rPr>
              <w:tab/>
            </w:r>
            <w:r w:rsidR="008F4939" w:rsidRPr="008F4939">
              <w:rPr>
                <w:noProof/>
                <w:webHidden/>
                <w:sz w:val="20"/>
                <w:szCs w:val="20"/>
              </w:rPr>
              <w:fldChar w:fldCharType="begin"/>
            </w:r>
            <w:r w:rsidR="008F4939" w:rsidRPr="008F4939">
              <w:rPr>
                <w:noProof/>
                <w:webHidden/>
                <w:sz w:val="20"/>
                <w:szCs w:val="20"/>
              </w:rPr>
              <w:instrText xml:space="preserve"> PAGEREF _Toc119661626 \h </w:instrText>
            </w:r>
            <w:r w:rsidR="008F4939" w:rsidRPr="008F4939">
              <w:rPr>
                <w:noProof/>
                <w:webHidden/>
                <w:sz w:val="20"/>
                <w:szCs w:val="20"/>
              </w:rPr>
            </w:r>
            <w:r w:rsidR="008F4939" w:rsidRPr="008F4939">
              <w:rPr>
                <w:noProof/>
                <w:webHidden/>
                <w:sz w:val="20"/>
                <w:szCs w:val="20"/>
              </w:rPr>
              <w:fldChar w:fldCharType="separate"/>
            </w:r>
            <w:r w:rsidR="008E7F88">
              <w:rPr>
                <w:noProof/>
                <w:webHidden/>
                <w:sz w:val="20"/>
                <w:szCs w:val="20"/>
              </w:rPr>
              <w:t>14</w:t>
            </w:r>
            <w:r w:rsidR="008F4939" w:rsidRPr="008F4939">
              <w:rPr>
                <w:noProof/>
                <w:webHidden/>
                <w:sz w:val="20"/>
                <w:szCs w:val="20"/>
              </w:rPr>
              <w:fldChar w:fldCharType="end"/>
            </w:r>
          </w:hyperlink>
        </w:p>
        <w:p w14:paraId="6BBDE5C6" w14:textId="2259E9A1" w:rsidR="008F4939" w:rsidRPr="008F4939" w:rsidRDefault="006265EA" w:rsidP="008F4939">
          <w:pPr>
            <w:pStyle w:val="T3"/>
            <w:tabs>
              <w:tab w:val="right" w:leader="dot" w:pos="9610"/>
            </w:tabs>
            <w:rPr>
              <w:rFonts w:eastAsiaTheme="minorEastAsia" w:cstheme="minorBidi"/>
              <w:noProof/>
              <w:color w:val="auto"/>
            </w:rPr>
          </w:pPr>
          <w:hyperlink w:anchor="_Toc119661627" w:history="1">
            <w:r w:rsidR="008F4939" w:rsidRPr="008F4939">
              <w:rPr>
                <w:rStyle w:val="Kpr"/>
                <w:rFonts w:ascii="CamberW04-Light" w:hAnsi="CamberW04-Light" w:cs="Calibri"/>
                <w:noProof/>
                <w:sz w:val="18"/>
                <w:szCs w:val="18"/>
              </w:rPr>
              <w:t>B.2.1. Ön Ziyaret</w:t>
            </w:r>
            <w:r w:rsidR="008F4939" w:rsidRPr="008F4939">
              <w:rPr>
                <w:noProof/>
                <w:webHidden/>
                <w:sz w:val="18"/>
                <w:szCs w:val="18"/>
              </w:rPr>
              <w:tab/>
            </w:r>
            <w:r w:rsidR="008F4939" w:rsidRPr="008F4939">
              <w:rPr>
                <w:noProof/>
                <w:webHidden/>
                <w:sz w:val="18"/>
                <w:szCs w:val="18"/>
              </w:rPr>
              <w:fldChar w:fldCharType="begin"/>
            </w:r>
            <w:r w:rsidR="008F4939" w:rsidRPr="008F4939">
              <w:rPr>
                <w:noProof/>
                <w:webHidden/>
                <w:sz w:val="18"/>
                <w:szCs w:val="18"/>
              </w:rPr>
              <w:instrText xml:space="preserve"> PAGEREF _Toc119661627 \h </w:instrText>
            </w:r>
            <w:r w:rsidR="008F4939" w:rsidRPr="008F4939">
              <w:rPr>
                <w:noProof/>
                <w:webHidden/>
                <w:sz w:val="18"/>
                <w:szCs w:val="18"/>
              </w:rPr>
            </w:r>
            <w:r w:rsidR="008F4939" w:rsidRPr="008F4939">
              <w:rPr>
                <w:noProof/>
                <w:webHidden/>
                <w:sz w:val="18"/>
                <w:szCs w:val="18"/>
              </w:rPr>
              <w:fldChar w:fldCharType="separate"/>
            </w:r>
            <w:r w:rsidR="008E7F88">
              <w:rPr>
                <w:noProof/>
                <w:webHidden/>
                <w:sz w:val="18"/>
                <w:szCs w:val="18"/>
              </w:rPr>
              <w:t>14</w:t>
            </w:r>
            <w:r w:rsidR="008F4939" w:rsidRPr="008F4939">
              <w:rPr>
                <w:noProof/>
                <w:webHidden/>
                <w:sz w:val="18"/>
                <w:szCs w:val="18"/>
              </w:rPr>
              <w:fldChar w:fldCharType="end"/>
            </w:r>
          </w:hyperlink>
        </w:p>
        <w:p w14:paraId="6F24D749" w14:textId="22B7886B" w:rsidR="008F4939" w:rsidRPr="008F4939" w:rsidRDefault="006265EA" w:rsidP="008F4939">
          <w:pPr>
            <w:pStyle w:val="T3"/>
            <w:tabs>
              <w:tab w:val="right" w:leader="dot" w:pos="9610"/>
            </w:tabs>
            <w:rPr>
              <w:rFonts w:eastAsiaTheme="minorEastAsia" w:cstheme="minorBidi"/>
              <w:noProof/>
              <w:color w:val="auto"/>
            </w:rPr>
          </w:pPr>
          <w:hyperlink w:anchor="_Toc119661628" w:history="1">
            <w:r w:rsidR="008F4939" w:rsidRPr="008F4939">
              <w:rPr>
                <w:rStyle w:val="Kpr"/>
                <w:rFonts w:ascii="CamberW04-Light" w:hAnsi="CamberW04-Light" w:cs="Calibri"/>
                <w:noProof/>
                <w:sz w:val="18"/>
                <w:szCs w:val="18"/>
              </w:rPr>
              <w:t>B.2.2. Saha Ziyareti</w:t>
            </w:r>
            <w:r w:rsidR="008F4939" w:rsidRPr="008F4939">
              <w:rPr>
                <w:noProof/>
                <w:webHidden/>
                <w:sz w:val="18"/>
                <w:szCs w:val="18"/>
              </w:rPr>
              <w:tab/>
            </w:r>
            <w:r w:rsidR="008F4939" w:rsidRPr="008F4939">
              <w:rPr>
                <w:noProof/>
                <w:webHidden/>
                <w:sz w:val="18"/>
                <w:szCs w:val="18"/>
              </w:rPr>
              <w:fldChar w:fldCharType="begin"/>
            </w:r>
            <w:r w:rsidR="008F4939" w:rsidRPr="008F4939">
              <w:rPr>
                <w:noProof/>
                <w:webHidden/>
                <w:sz w:val="18"/>
                <w:szCs w:val="18"/>
              </w:rPr>
              <w:instrText xml:space="preserve"> PAGEREF _Toc119661628 \h </w:instrText>
            </w:r>
            <w:r w:rsidR="008F4939" w:rsidRPr="008F4939">
              <w:rPr>
                <w:noProof/>
                <w:webHidden/>
                <w:sz w:val="18"/>
                <w:szCs w:val="18"/>
              </w:rPr>
            </w:r>
            <w:r w:rsidR="008F4939" w:rsidRPr="008F4939">
              <w:rPr>
                <w:noProof/>
                <w:webHidden/>
                <w:sz w:val="18"/>
                <w:szCs w:val="18"/>
              </w:rPr>
              <w:fldChar w:fldCharType="separate"/>
            </w:r>
            <w:r w:rsidR="008E7F88">
              <w:rPr>
                <w:noProof/>
                <w:webHidden/>
                <w:sz w:val="18"/>
                <w:szCs w:val="18"/>
              </w:rPr>
              <w:t>14</w:t>
            </w:r>
            <w:r w:rsidR="008F4939" w:rsidRPr="008F4939">
              <w:rPr>
                <w:noProof/>
                <w:webHidden/>
                <w:sz w:val="18"/>
                <w:szCs w:val="18"/>
              </w:rPr>
              <w:fldChar w:fldCharType="end"/>
            </w:r>
          </w:hyperlink>
        </w:p>
        <w:p w14:paraId="7363FD2F" w14:textId="737B2A6A" w:rsidR="008F4939" w:rsidRPr="008F4939" w:rsidRDefault="006265EA" w:rsidP="008F4939">
          <w:pPr>
            <w:pStyle w:val="T2"/>
            <w:tabs>
              <w:tab w:val="right" w:leader="dot" w:pos="9610"/>
            </w:tabs>
            <w:rPr>
              <w:rFonts w:eastAsiaTheme="minorEastAsia" w:cstheme="minorBidi"/>
              <w:b w:val="0"/>
              <w:bCs w:val="0"/>
              <w:noProof/>
              <w:color w:val="auto"/>
              <w:sz w:val="20"/>
              <w:szCs w:val="20"/>
            </w:rPr>
          </w:pPr>
          <w:hyperlink w:anchor="_Toc119661629" w:history="1">
            <w:r w:rsidR="008F4939" w:rsidRPr="008F4939">
              <w:rPr>
                <w:rStyle w:val="Kpr"/>
                <w:rFonts w:ascii="CamberW04-Light" w:hAnsi="CamberW04-Light" w:cs="Calibri"/>
                <w:noProof/>
                <w:sz w:val="20"/>
                <w:szCs w:val="20"/>
              </w:rPr>
              <w:t>B.3. ZİYARET SONRASI FAALİYETLER</w:t>
            </w:r>
            <w:r w:rsidR="008F4939" w:rsidRPr="008F4939">
              <w:rPr>
                <w:noProof/>
                <w:webHidden/>
                <w:sz w:val="20"/>
                <w:szCs w:val="20"/>
              </w:rPr>
              <w:tab/>
            </w:r>
            <w:r w:rsidR="008F4939" w:rsidRPr="008F4939">
              <w:rPr>
                <w:noProof/>
                <w:webHidden/>
                <w:sz w:val="20"/>
                <w:szCs w:val="20"/>
              </w:rPr>
              <w:fldChar w:fldCharType="begin"/>
            </w:r>
            <w:r w:rsidR="008F4939" w:rsidRPr="008F4939">
              <w:rPr>
                <w:noProof/>
                <w:webHidden/>
                <w:sz w:val="20"/>
                <w:szCs w:val="20"/>
              </w:rPr>
              <w:instrText xml:space="preserve"> PAGEREF _Toc119661629 \h </w:instrText>
            </w:r>
            <w:r w:rsidR="008F4939" w:rsidRPr="008F4939">
              <w:rPr>
                <w:noProof/>
                <w:webHidden/>
                <w:sz w:val="20"/>
                <w:szCs w:val="20"/>
              </w:rPr>
            </w:r>
            <w:r w:rsidR="008F4939" w:rsidRPr="008F4939">
              <w:rPr>
                <w:noProof/>
                <w:webHidden/>
                <w:sz w:val="20"/>
                <w:szCs w:val="20"/>
              </w:rPr>
              <w:fldChar w:fldCharType="separate"/>
            </w:r>
            <w:r w:rsidR="008E7F88">
              <w:rPr>
                <w:noProof/>
                <w:webHidden/>
                <w:sz w:val="20"/>
                <w:szCs w:val="20"/>
              </w:rPr>
              <w:t>22</w:t>
            </w:r>
            <w:r w:rsidR="008F4939" w:rsidRPr="008F4939">
              <w:rPr>
                <w:noProof/>
                <w:webHidden/>
                <w:sz w:val="20"/>
                <w:szCs w:val="20"/>
              </w:rPr>
              <w:fldChar w:fldCharType="end"/>
            </w:r>
          </w:hyperlink>
        </w:p>
        <w:p w14:paraId="5DF4E30B" w14:textId="2A5BD4BC" w:rsidR="008F4939" w:rsidRPr="008F4939" w:rsidRDefault="006265EA" w:rsidP="008F4939">
          <w:pPr>
            <w:pStyle w:val="T2"/>
            <w:tabs>
              <w:tab w:val="right" w:leader="dot" w:pos="9610"/>
            </w:tabs>
            <w:rPr>
              <w:rFonts w:eastAsiaTheme="minorEastAsia" w:cstheme="minorBidi"/>
              <w:b w:val="0"/>
              <w:bCs w:val="0"/>
              <w:noProof/>
              <w:color w:val="auto"/>
              <w:sz w:val="20"/>
              <w:szCs w:val="20"/>
            </w:rPr>
          </w:pPr>
          <w:hyperlink w:anchor="_Toc119661630" w:history="1">
            <w:r w:rsidR="008F4939" w:rsidRPr="008F4939">
              <w:rPr>
                <w:rStyle w:val="Kpr"/>
                <w:rFonts w:ascii="CamberW04-Light" w:hAnsi="CamberW04-Light" w:cs="Calibri"/>
                <w:noProof/>
                <w:sz w:val="20"/>
                <w:szCs w:val="20"/>
              </w:rPr>
              <w:t>B.4. KARAR</w:t>
            </w:r>
            <w:r w:rsidR="008F4939" w:rsidRPr="008F4939">
              <w:rPr>
                <w:noProof/>
                <w:webHidden/>
                <w:sz w:val="20"/>
                <w:szCs w:val="20"/>
              </w:rPr>
              <w:tab/>
            </w:r>
            <w:r w:rsidR="008F4939" w:rsidRPr="008F4939">
              <w:rPr>
                <w:noProof/>
                <w:webHidden/>
                <w:sz w:val="20"/>
                <w:szCs w:val="20"/>
              </w:rPr>
              <w:fldChar w:fldCharType="begin"/>
            </w:r>
            <w:r w:rsidR="008F4939" w:rsidRPr="008F4939">
              <w:rPr>
                <w:noProof/>
                <w:webHidden/>
                <w:sz w:val="20"/>
                <w:szCs w:val="20"/>
              </w:rPr>
              <w:instrText xml:space="preserve"> PAGEREF _Toc119661630 \h </w:instrText>
            </w:r>
            <w:r w:rsidR="008F4939" w:rsidRPr="008F4939">
              <w:rPr>
                <w:noProof/>
                <w:webHidden/>
                <w:sz w:val="20"/>
                <w:szCs w:val="20"/>
              </w:rPr>
            </w:r>
            <w:r w:rsidR="008F4939" w:rsidRPr="008F4939">
              <w:rPr>
                <w:noProof/>
                <w:webHidden/>
                <w:sz w:val="20"/>
                <w:szCs w:val="20"/>
              </w:rPr>
              <w:fldChar w:fldCharType="separate"/>
            </w:r>
            <w:r w:rsidR="008E7F88">
              <w:rPr>
                <w:noProof/>
                <w:webHidden/>
                <w:sz w:val="20"/>
                <w:szCs w:val="20"/>
              </w:rPr>
              <w:t>23</w:t>
            </w:r>
            <w:r w:rsidR="008F4939" w:rsidRPr="008F4939">
              <w:rPr>
                <w:noProof/>
                <w:webHidden/>
                <w:sz w:val="20"/>
                <w:szCs w:val="20"/>
              </w:rPr>
              <w:fldChar w:fldCharType="end"/>
            </w:r>
          </w:hyperlink>
        </w:p>
        <w:p w14:paraId="16B6F74A" w14:textId="44648CF9" w:rsidR="008F4939" w:rsidRPr="008F4939" w:rsidRDefault="006265EA" w:rsidP="008F4939">
          <w:pPr>
            <w:pStyle w:val="T2"/>
            <w:tabs>
              <w:tab w:val="right" w:leader="dot" w:pos="9610"/>
            </w:tabs>
            <w:rPr>
              <w:rFonts w:eastAsiaTheme="minorEastAsia" w:cstheme="minorBidi"/>
              <w:b w:val="0"/>
              <w:bCs w:val="0"/>
              <w:noProof/>
              <w:color w:val="auto"/>
              <w:sz w:val="20"/>
              <w:szCs w:val="20"/>
            </w:rPr>
          </w:pPr>
          <w:hyperlink w:anchor="_Toc119661631" w:history="1">
            <w:r w:rsidR="008F4939" w:rsidRPr="008F4939">
              <w:rPr>
                <w:rStyle w:val="Kpr"/>
                <w:rFonts w:ascii="CamberW04-Light" w:hAnsi="CamberW04-Light" w:cs="Calibri"/>
                <w:noProof/>
                <w:sz w:val="20"/>
                <w:szCs w:val="20"/>
              </w:rPr>
              <w:t>B.5. İTİRAZ</w:t>
            </w:r>
            <w:r w:rsidR="008F4939" w:rsidRPr="008F4939">
              <w:rPr>
                <w:noProof/>
                <w:webHidden/>
                <w:sz w:val="20"/>
                <w:szCs w:val="20"/>
              </w:rPr>
              <w:tab/>
            </w:r>
            <w:r w:rsidR="008F4939" w:rsidRPr="008F4939">
              <w:rPr>
                <w:noProof/>
                <w:webHidden/>
                <w:sz w:val="20"/>
                <w:szCs w:val="20"/>
              </w:rPr>
              <w:fldChar w:fldCharType="begin"/>
            </w:r>
            <w:r w:rsidR="008F4939" w:rsidRPr="008F4939">
              <w:rPr>
                <w:noProof/>
                <w:webHidden/>
                <w:sz w:val="20"/>
                <w:szCs w:val="20"/>
              </w:rPr>
              <w:instrText xml:space="preserve"> PAGEREF _Toc119661631 \h </w:instrText>
            </w:r>
            <w:r w:rsidR="008F4939" w:rsidRPr="008F4939">
              <w:rPr>
                <w:noProof/>
                <w:webHidden/>
                <w:sz w:val="20"/>
                <w:szCs w:val="20"/>
              </w:rPr>
            </w:r>
            <w:r w:rsidR="008F4939" w:rsidRPr="008F4939">
              <w:rPr>
                <w:noProof/>
                <w:webHidden/>
                <w:sz w:val="20"/>
                <w:szCs w:val="20"/>
              </w:rPr>
              <w:fldChar w:fldCharType="separate"/>
            </w:r>
            <w:r w:rsidR="008E7F88">
              <w:rPr>
                <w:noProof/>
                <w:webHidden/>
                <w:sz w:val="20"/>
                <w:szCs w:val="20"/>
              </w:rPr>
              <w:t>24</w:t>
            </w:r>
            <w:r w:rsidR="008F4939" w:rsidRPr="008F4939">
              <w:rPr>
                <w:noProof/>
                <w:webHidden/>
                <w:sz w:val="20"/>
                <w:szCs w:val="20"/>
              </w:rPr>
              <w:fldChar w:fldCharType="end"/>
            </w:r>
          </w:hyperlink>
        </w:p>
        <w:p w14:paraId="043980A4" w14:textId="4ED8DA6E" w:rsidR="008F4939" w:rsidRPr="008F4939" w:rsidRDefault="006265EA" w:rsidP="008F4939">
          <w:pPr>
            <w:pStyle w:val="T2"/>
            <w:tabs>
              <w:tab w:val="right" w:leader="dot" w:pos="9610"/>
            </w:tabs>
            <w:rPr>
              <w:rFonts w:eastAsiaTheme="minorEastAsia" w:cstheme="minorBidi"/>
              <w:b w:val="0"/>
              <w:bCs w:val="0"/>
              <w:noProof/>
              <w:color w:val="auto"/>
              <w:sz w:val="20"/>
              <w:szCs w:val="20"/>
            </w:rPr>
          </w:pPr>
          <w:hyperlink w:anchor="_Toc119661632" w:history="1">
            <w:r w:rsidR="008F4939" w:rsidRPr="008F4939">
              <w:rPr>
                <w:rStyle w:val="Kpr"/>
                <w:rFonts w:ascii="CamberW04-Light" w:hAnsi="CamberW04-Light" w:cs="Calibri"/>
                <w:noProof/>
                <w:sz w:val="20"/>
                <w:szCs w:val="20"/>
              </w:rPr>
              <w:t>B.6. SÜREÇ DEĞERLENDİRMESİ VE İYİLEŞTİRME</w:t>
            </w:r>
            <w:r w:rsidR="008F4939" w:rsidRPr="008F4939">
              <w:rPr>
                <w:noProof/>
                <w:webHidden/>
                <w:sz w:val="20"/>
                <w:szCs w:val="20"/>
              </w:rPr>
              <w:tab/>
            </w:r>
            <w:r w:rsidR="008F4939" w:rsidRPr="008F4939">
              <w:rPr>
                <w:noProof/>
                <w:webHidden/>
                <w:sz w:val="20"/>
                <w:szCs w:val="20"/>
              </w:rPr>
              <w:fldChar w:fldCharType="begin"/>
            </w:r>
            <w:r w:rsidR="008F4939" w:rsidRPr="008F4939">
              <w:rPr>
                <w:noProof/>
                <w:webHidden/>
                <w:sz w:val="20"/>
                <w:szCs w:val="20"/>
              </w:rPr>
              <w:instrText xml:space="preserve"> PAGEREF _Toc119661632 \h </w:instrText>
            </w:r>
            <w:r w:rsidR="008F4939" w:rsidRPr="008F4939">
              <w:rPr>
                <w:noProof/>
                <w:webHidden/>
                <w:sz w:val="20"/>
                <w:szCs w:val="20"/>
              </w:rPr>
            </w:r>
            <w:r w:rsidR="008F4939" w:rsidRPr="008F4939">
              <w:rPr>
                <w:noProof/>
                <w:webHidden/>
                <w:sz w:val="20"/>
                <w:szCs w:val="20"/>
              </w:rPr>
              <w:fldChar w:fldCharType="separate"/>
            </w:r>
            <w:r w:rsidR="008E7F88">
              <w:rPr>
                <w:noProof/>
                <w:webHidden/>
                <w:sz w:val="20"/>
                <w:szCs w:val="20"/>
              </w:rPr>
              <w:t>24</w:t>
            </w:r>
            <w:r w:rsidR="008F4939" w:rsidRPr="008F4939">
              <w:rPr>
                <w:noProof/>
                <w:webHidden/>
                <w:sz w:val="20"/>
                <w:szCs w:val="20"/>
              </w:rPr>
              <w:fldChar w:fldCharType="end"/>
            </w:r>
          </w:hyperlink>
        </w:p>
        <w:p w14:paraId="2D08D43E" w14:textId="77E5A6C9" w:rsidR="008F4939" w:rsidRPr="008F4939" w:rsidRDefault="006265EA" w:rsidP="008F4939">
          <w:pPr>
            <w:pStyle w:val="T2"/>
            <w:tabs>
              <w:tab w:val="right" w:leader="dot" w:pos="9610"/>
            </w:tabs>
            <w:rPr>
              <w:rFonts w:eastAsiaTheme="minorEastAsia" w:cstheme="minorBidi"/>
              <w:b w:val="0"/>
              <w:bCs w:val="0"/>
              <w:noProof/>
              <w:color w:val="auto"/>
              <w:sz w:val="20"/>
              <w:szCs w:val="20"/>
            </w:rPr>
          </w:pPr>
          <w:hyperlink w:anchor="_Toc119661633" w:history="1">
            <w:r w:rsidR="008F4939" w:rsidRPr="008F4939">
              <w:rPr>
                <w:rStyle w:val="Kpr"/>
                <w:rFonts w:ascii="CamberW04-Light" w:hAnsi="CamberW04-Light" w:cs="Calibri"/>
                <w:noProof/>
                <w:sz w:val="20"/>
                <w:szCs w:val="20"/>
              </w:rPr>
              <w:t>B.7. DEĞERLENDİRME SÜRECİ KAPSAMINDAKİ HARCAMALAR</w:t>
            </w:r>
            <w:r w:rsidR="008F4939" w:rsidRPr="008F4939">
              <w:rPr>
                <w:noProof/>
                <w:webHidden/>
                <w:sz w:val="20"/>
                <w:szCs w:val="20"/>
              </w:rPr>
              <w:tab/>
            </w:r>
            <w:r w:rsidR="008F4939" w:rsidRPr="008F4939">
              <w:rPr>
                <w:noProof/>
                <w:webHidden/>
                <w:sz w:val="20"/>
                <w:szCs w:val="20"/>
              </w:rPr>
              <w:fldChar w:fldCharType="begin"/>
            </w:r>
            <w:r w:rsidR="008F4939" w:rsidRPr="008F4939">
              <w:rPr>
                <w:noProof/>
                <w:webHidden/>
                <w:sz w:val="20"/>
                <w:szCs w:val="20"/>
              </w:rPr>
              <w:instrText xml:space="preserve"> PAGEREF _Toc119661633 \h </w:instrText>
            </w:r>
            <w:r w:rsidR="008F4939" w:rsidRPr="008F4939">
              <w:rPr>
                <w:noProof/>
                <w:webHidden/>
                <w:sz w:val="20"/>
                <w:szCs w:val="20"/>
              </w:rPr>
            </w:r>
            <w:r w:rsidR="008F4939" w:rsidRPr="008F4939">
              <w:rPr>
                <w:noProof/>
                <w:webHidden/>
                <w:sz w:val="20"/>
                <w:szCs w:val="20"/>
              </w:rPr>
              <w:fldChar w:fldCharType="separate"/>
            </w:r>
            <w:r w:rsidR="008E7F88">
              <w:rPr>
                <w:noProof/>
                <w:webHidden/>
                <w:sz w:val="20"/>
                <w:szCs w:val="20"/>
              </w:rPr>
              <w:t>26</w:t>
            </w:r>
            <w:r w:rsidR="008F4939" w:rsidRPr="008F4939">
              <w:rPr>
                <w:noProof/>
                <w:webHidden/>
                <w:sz w:val="20"/>
                <w:szCs w:val="20"/>
              </w:rPr>
              <w:fldChar w:fldCharType="end"/>
            </w:r>
          </w:hyperlink>
        </w:p>
        <w:p w14:paraId="46C31EFF" w14:textId="6998B10E" w:rsidR="008F4939" w:rsidRPr="008F4939" w:rsidRDefault="006265EA" w:rsidP="008F4939">
          <w:pPr>
            <w:pStyle w:val="T2"/>
            <w:tabs>
              <w:tab w:val="right" w:leader="dot" w:pos="9610"/>
            </w:tabs>
            <w:rPr>
              <w:rFonts w:eastAsiaTheme="minorEastAsia" w:cstheme="minorBidi"/>
              <w:b w:val="0"/>
              <w:bCs w:val="0"/>
              <w:noProof/>
              <w:color w:val="auto"/>
              <w:sz w:val="20"/>
              <w:szCs w:val="20"/>
            </w:rPr>
          </w:pPr>
          <w:hyperlink w:anchor="_Toc119661634" w:history="1">
            <w:r w:rsidR="008F4939" w:rsidRPr="008F4939">
              <w:rPr>
                <w:rStyle w:val="Kpr"/>
                <w:rFonts w:ascii="CamberW04-Light" w:hAnsi="CamberW04-Light" w:cs="Calibri"/>
                <w:noProof/>
                <w:sz w:val="20"/>
                <w:szCs w:val="20"/>
              </w:rPr>
              <w:t>B.8. KURUMSAL GERİ BİLDİRİM RAPORU VE KURUMSAL AKREDİTASYON RAPORU YAZIM İLKELERİ</w:t>
            </w:r>
            <w:r w:rsidR="008F4939" w:rsidRPr="008F4939">
              <w:rPr>
                <w:noProof/>
                <w:webHidden/>
                <w:sz w:val="20"/>
                <w:szCs w:val="20"/>
              </w:rPr>
              <w:tab/>
            </w:r>
            <w:r w:rsidR="008F4939" w:rsidRPr="008F4939">
              <w:rPr>
                <w:noProof/>
                <w:webHidden/>
                <w:sz w:val="20"/>
                <w:szCs w:val="20"/>
              </w:rPr>
              <w:fldChar w:fldCharType="begin"/>
            </w:r>
            <w:r w:rsidR="008F4939" w:rsidRPr="008F4939">
              <w:rPr>
                <w:noProof/>
                <w:webHidden/>
                <w:sz w:val="20"/>
                <w:szCs w:val="20"/>
              </w:rPr>
              <w:instrText xml:space="preserve"> PAGEREF _Toc119661634 \h </w:instrText>
            </w:r>
            <w:r w:rsidR="008F4939" w:rsidRPr="008F4939">
              <w:rPr>
                <w:noProof/>
                <w:webHidden/>
                <w:sz w:val="20"/>
                <w:szCs w:val="20"/>
              </w:rPr>
            </w:r>
            <w:r w:rsidR="008F4939" w:rsidRPr="008F4939">
              <w:rPr>
                <w:noProof/>
                <w:webHidden/>
                <w:sz w:val="20"/>
                <w:szCs w:val="20"/>
              </w:rPr>
              <w:fldChar w:fldCharType="separate"/>
            </w:r>
            <w:r w:rsidR="008E7F88">
              <w:rPr>
                <w:noProof/>
                <w:webHidden/>
                <w:sz w:val="20"/>
                <w:szCs w:val="20"/>
              </w:rPr>
              <w:t>26</w:t>
            </w:r>
            <w:r w:rsidR="008F4939" w:rsidRPr="008F4939">
              <w:rPr>
                <w:noProof/>
                <w:webHidden/>
                <w:sz w:val="20"/>
                <w:szCs w:val="20"/>
              </w:rPr>
              <w:fldChar w:fldCharType="end"/>
            </w:r>
          </w:hyperlink>
        </w:p>
        <w:p w14:paraId="4688F99F" w14:textId="5D13F67F" w:rsidR="008F4939" w:rsidRPr="008F4939" w:rsidRDefault="006265EA" w:rsidP="008F4939">
          <w:pPr>
            <w:pStyle w:val="T1"/>
            <w:tabs>
              <w:tab w:val="right" w:leader="dot" w:pos="9610"/>
            </w:tabs>
            <w:rPr>
              <w:rFonts w:eastAsiaTheme="minorEastAsia" w:cstheme="minorBidi"/>
              <w:b w:val="0"/>
              <w:bCs w:val="0"/>
              <w:i w:val="0"/>
              <w:iCs w:val="0"/>
              <w:noProof/>
              <w:color w:val="auto"/>
              <w:sz w:val="20"/>
              <w:szCs w:val="20"/>
            </w:rPr>
          </w:pPr>
          <w:hyperlink w:anchor="_Toc119661635" w:history="1">
            <w:r w:rsidR="008F4939" w:rsidRPr="008F4939">
              <w:rPr>
                <w:rStyle w:val="Kpr"/>
                <w:rFonts w:ascii="CamberW04-Light" w:hAnsi="CamberW04-Light" w:cs="Calibri"/>
                <w:noProof/>
                <w:sz w:val="22"/>
                <w:szCs w:val="22"/>
              </w:rPr>
              <w:t>C. İZLEME PROGRAMI</w:t>
            </w:r>
            <w:r w:rsidR="008F4939" w:rsidRPr="008F4939">
              <w:rPr>
                <w:noProof/>
                <w:webHidden/>
                <w:sz w:val="22"/>
                <w:szCs w:val="22"/>
              </w:rPr>
              <w:tab/>
            </w:r>
            <w:r w:rsidR="008F4939" w:rsidRPr="008F4939">
              <w:rPr>
                <w:noProof/>
                <w:webHidden/>
                <w:sz w:val="22"/>
                <w:szCs w:val="22"/>
              </w:rPr>
              <w:fldChar w:fldCharType="begin"/>
            </w:r>
            <w:r w:rsidR="008F4939" w:rsidRPr="008F4939">
              <w:rPr>
                <w:noProof/>
                <w:webHidden/>
                <w:sz w:val="22"/>
                <w:szCs w:val="22"/>
              </w:rPr>
              <w:instrText xml:space="preserve"> PAGEREF _Toc119661635 \h </w:instrText>
            </w:r>
            <w:r w:rsidR="008F4939" w:rsidRPr="008F4939">
              <w:rPr>
                <w:noProof/>
                <w:webHidden/>
                <w:sz w:val="22"/>
                <w:szCs w:val="22"/>
              </w:rPr>
            </w:r>
            <w:r w:rsidR="008F4939" w:rsidRPr="008F4939">
              <w:rPr>
                <w:noProof/>
                <w:webHidden/>
                <w:sz w:val="22"/>
                <w:szCs w:val="22"/>
              </w:rPr>
              <w:fldChar w:fldCharType="separate"/>
            </w:r>
            <w:r w:rsidR="008E7F88">
              <w:rPr>
                <w:noProof/>
                <w:webHidden/>
                <w:sz w:val="22"/>
                <w:szCs w:val="22"/>
              </w:rPr>
              <w:t>28</w:t>
            </w:r>
            <w:r w:rsidR="008F4939" w:rsidRPr="008F4939">
              <w:rPr>
                <w:noProof/>
                <w:webHidden/>
                <w:sz w:val="22"/>
                <w:szCs w:val="22"/>
              </w:rPr>
              <w:fldChar w:fldCharType="end"/>
            </w:r>
          </w:hyperlink>
        </w:p>
        <w:p w14:paraId="0FDD3290" w14:textId="0F76A8F7" w:rsidR="008F4939" w:rsidRPr="008F4939" w:rsidRDefault="006265EA" w:rsidP="008F4939">
          <w:pPr>
            <w:pStyle w:val="T2"/>
            <w:tabs>
              <w:tab w:val="right" w:leader="dot" w:pos="9610"/>
            </w:tabs>
            <w:rPr>
              <w:rFonts w:eastAsiaTheme="minorEastAsia" w:cstheme="minorBidi"/>
              <w:b w:val="0"/>
              <w:bCs w:val="0"/>
              <w:noProof/>
              <w:color w:val="auto"/>
              <w:sz w:val="20"/>
              <w:szCs w:val="20"/>
            </w:rPr>
          </w:pPr>
          <w:hyperlink w:anchor="_Toc119661636" w:history="1">
            <w:r w:rsidR="008F4939" w:rsidRPr="008F4939">
              <w:rPr>
                <w:rStyle w:val="Kpr"/>
                <w:rFonts w:ascii="CamberW04-Light" w:hAnsi="CamberW04-Light" w:cs="Calibri"/>
                <w:noProof/>
                <w:sz w:val="20"/>
                <w:szCs w:val="20"/>
              </w:rPr>
              <w:t>C.1. AMAÇ VE KAPSAM</w:t>
            </w:r>
            <w:r w:rsidR="008F4939" w:rsidRPr="008F4939">
              <w:rPr>
                <w:noProof/>
                <w:webHidden/>
                <w:sz w:val="20"/>
                <w:szCs w:val="20"/>
              </w:rPr>
              <w:tab/>
            </w:r>
            <w:r w:rsidR="008F4939" w:rsidRPr="008F4939">
              <w:rPr>
                <w:noProof/>
                <w:webHidden/>
                <w:sz w:val="20"/>
                <w:szCs w:val="20"/>
              </w:rPr>
              <w:fldChar w:fldCharType="begin"/>
            </w:r>
            <w:r w:rsidR="008F4939" w:rsidRPr="008F4939">
              <w:rPr>
                <w:noProof/>
                <w:webHidden/>
                <w:sz w:val="20"/>
                <w:szCs w:val="20"/>
              </w:rPr>
              <w:instrText xml:space="preserve"> PAGEREF _Toc119661636 \h </w:instrText>
            </w:r>
            <w:r w:rsidR="008F4939" w:rsidRPr="008F4939">
              <w:rPr>
                <w:noProof/>
                <w:webHidden/>
                <w:sz w:val="20"/>
                <w:szCs w:val="20"/>
              </w:rPr>
            </w:r>
            <w:r w:rsidR="008F4939" w:rsidRPr="008F4939">
              <w:rPr>
                <w:noProof/>
                <w:webHidden/>
                <w:sz w:val="20"/>
                <w:szCs w:val="20"/>
              </w:rPr>
              <w:fldChar w:fldCharType="separate"/>
            </w:r>
            <w:r w:rsidR="008E7F88">
              <w:rPr>
                <w:noProof/>
                <w:webHidden/>
                <w:sz w:val="20"/>
                <w:szCs w:val="20"/>
              </w:rPr>
              <w:t>28</w:t>
            </w:r>
            <w:r w:rsidR="008F4939" w:rsidRPr="008F4939">
              <w:rPr>
                <w:noProof/>
                <w:webHidden/>
                <w:sz w:val="20"/>
                <w:szCs w:val="20"/>
              </w:rPr>
              <w:fldChar w:fldCharType="end"/>
            </w:r>
          </w:hyperlink>
        </w:p>
        <w:p w14:paraId="33E98412" w14:textId="7543719E" w:rsidR="008F4939" w:rsidRPr="008F4939" w:rsidRDefault="006265EA" w:rsidP="008F4939">
          <w:pPr>
            <w:pStyle w:val="T2"/>
            <w:tabs>
              <w:tab w:val="right" w:leader="dot" w:pos="9610"/>
            </w:tabs>
            <w:rPr>
              <w:rFonts w:eastAsiaTheme="minorEastAsia" w:cstheme="minorBidi"/>
              <w:b w:val="0"/>
              <w:bCs w:val="0"/>
              <w:noProof/>
              <w:color w:val="auto"/>
              <w:sz w:val="20"/>
              <w:szCs w:val="20"/>
            </w:rPr>
          </w:pPr>
          <w:hyperlink w:anchor="_Toc119661637" w:history="1">
            <w:r w:rsidR="008F4939" w:rsidRPr="008F4939">
              <w:rPr>
                <w:rStyle w:val="Kpr"/>
                <w:rFonts w:ascii="CamberW04-Light" w:hAnsi="CamberW04-Light" w:cs="Calibri"/>
                <w:noProof/>
                <w:sz w:val="20"/>
                <w:szCs w:val="20"/>
              </w:rPr>
              <w:t>C.2. YÖNTEM</w:t>
            </w:r>
            <w:r w:rsidR="008F4939" w:rsidRPr="008F4939">
              <w:rPr>
                <w:noProof/>
                <w:webHidden/>
                <w:sz w:val="20"/>
                <w:szCs w:val="20"/>
              </w:rPr>
              <w:tab/>
            </w:r>
            <w:r w:rsidR="008F4939" w:rsidRPr="008F4939">
              <w:rPr>
                <w:noProof/>
                <w:webHidden/>
                <w:sz w:val="20"/>
                <w:szCs w:val="20"/>
              </w:rPr>
              <w:fldChar w:fldCharType="begin"/>
            </w:r>
            <w:r w:rsidR="008F4939" w:rsidRPr="008F4939">
              <w:rPr>
                <w:noProof/>
                <w:webHidden/>
                <w:sz w:val="20"/>
                <w:szCs w:val="20"/>
              </w:rPr>
              <w:instrText xml:space="preserve"> PAGEREF _Toc119661637 \h </w:instrText>
            </w:r>
            <w:r w:rsidR="008F4939" w:rsidRPr="008F4939">
              <w:rPr>
                <w:noProof/>
                <w:webHidden/>
                <w:sz w:val="20"/>
                <w:szCs w:val="20"/>
              </w:rPr>
            </w:r>
            <w:r w:rsidR="008F4939" w:rsidRPr="008F4939">
              <w:rPr>
                <w:noProof/>
                <w:webHidden/>
                <w:sz w:val="20"/>
                <w:szCs w:val="20"/>
              </w:rPr>
              <w:fldChar w:fldCharType="separate"/>
            </w:r>
            <w:r w:rsidR="008E7F88">
              <w:rPr>
                <w:noProof/>
                <w:webHidden/>
                <w:sz w:val="20"/>
                <w:szCs w:val="20"/>
              </w:rPr>
              <w:t>28</w:t>
            </w:r>
            <w:r w:rsidR="008F4939" w:rsidRPr="008F4939">
              <w:rPr>
                <w:noProof/>
                <w:webHidden/>
                <w:sz w:val="20"/>
                <w:szCs w:val="20"/>
              </w:rPr>
              <w:fldChar w:fldCharType="end"/>
            </w:r>
          </w:hyperlink>
        </w:p>
        <w:p w14:paraId="207C8480" w14:textId="153A8F9F" w:rsidR="008F4939" w:rsidRPr="008F4939" w:rsidRDefault="006265EA" w:rsidP="008F4939">
          <w:pPr>
            <w:pStyle w:val="T2"/>
            <w:tabs>
              <w:tab w:val="right" w:leader="dot" w:pos="9610"/>
            </w:tabs>
            <w:rPr>
              <w:rFonts w:eastAsiaTheme="minorEastAsia" w:cstheme="minorBidi"/>
              <w:b w:val="0"/>
              <w:bCs w:val="0"/>
              <w:noProof/>
              <w:color w:val="auto"/>
              <w:sz w:val="20"/>
              <w:szCs w:val="20"/>
            </w:rPr>
          </w:pPr>
          <w:hyperlink w:anchor="_Toc119661638" w:history="1">
            <w:r w:rsidR="008F4939" w:rsidRPr="008F4939">
              <w:rPr>
                <w:rStyle w:val="Kpr"/>
                <w:rFonts w:ascii="CamberW04-Light" w:hAnsi="CamberW04-Light" w:cs="Calibri"/>
                <w:noProof/>
                <w:sz w:val="20"/>
                <w:szCs w:val="20"/>
              </w:rPr>
              <w:t>C.3. SÜREÇ</w:t>
            </w:r>
            <w:r w:rsidR="008F4939" w:rsidRPr="008F4939">
              <w:rPr>
                <w:noProof/>
                <w:webHidden/>
                <w:sz w:val="20"/>
                <w:szCs w:val="20"/>
              </w:rPr>
              <w:tab/>
            </w:r>
            <w:r w:rsidR="008F4939" w:rsidRPr="008F4939">
              <w:rPr>
                <w:noProof/>
                <w:webHidden/>
                <w:sz w:val="20"/>
                <w:szCs w:val="20"/>
              </w:rPr>
              <w:fldChar w:fldCharType="begin"/>
            </w:r>
            <w:r w:rsidR="008F4939" w:rsidRPr="008F4939">
              <w:rPr>
                <w:noProof/>
                <w:webHidden/>
                <w:sz w:val="20"/>
                <w:szCs w:val="20"/>
              </w:rPr>
              <w:instrText xml:space="preserve"> PAGEREF _Toc119661638 \h </w:instrText>
            </w:r>
            <w:r w:rsidR="008F4939" w:rsidRPr="008F4939">
              <w:rPr>
                <w:noProof/>
                <w:webHidden/>
                <w:sz w:val="20"/>
                <w:szCs w:val="20"/>
              </w:rPr>
            </w:r>
            <w:r w:rsidR="008F4939" w:rsidRPr="008F4939">
              <w:rPr>
                <w:noProof/>
                <w:webHidden/>
                <w:sz w:val="20"/>
                <w:szCs w:val="20"/>
              </w:rPr>
              <w:fldChar w:fldCharType="separate"/>
            </w:r>
            <w:r w:rsidR="008E7F88">
              <w:rPr>
                <w:noProof/>
                <w:webHidden/>
                <w:sz w:val="20"/>
                <w:szCs w:val="20"/>
              </w:rPr>
              <w:t>28</w:t>
            </w:r>
            <w:r w:rsidR="008F4939" w:rsidRPr="008F4939">
              <w:rPr>
                <w:noProof/>
                <w:webHidden/>
                <w:sz w:val="20"/>
                <w:szCs w:val="20"/>
              </w:rPr>
              <w:fldChar w:fldCharType="end"/>
            </w:r>
          </w:hyperlink>
        </w:p>
        <w:p w14:paraId="63F3F3CC" w14:textId="7E4DC129" w:rsidR="008F4939" w:rsidRPr="008F4939" w:rsidRDefault="006265EA" w:rsidP="008F4939">
          <w:pPr>
            <w:pStyle w:val="T3"/>
            <w:tabs>
              <w:tab w:val="right" w:leader="dot" w:pos="9610"/>
            </w:tabs>
            <w:rPr>
              <w:rFonts w:eastAsiaTheme="minorEastAsia" w:cstheme="minorBidi"/>
              <w:noProof/>
              <w:color w:val="auto"/>
            </w:rPr>
          </w:pPr>
          <w:hyperlink w:anchor="_Toc119661639" w:history="1">
            <w:r w:rsidR="008F4939" w:rsidRPr="008F4939">
              <w:rPr>
                <w:rStyle w:val="Kpr"/>
                <w:rFonts w:ascii="CamberW04-Light" w:hAnsi="CamberW04-Light" w:cs="Calibri"/>
                <w:noProof/>
                <w:sz w:val="18"/>
                <w:szCs w:val="18"/>
              </w:rPr>
              <w:t>C.3.1. Ön Hazırlık</w:t>
            </w:r>
            <w:r w:rsidR="008F4939" w:rsidRPr="008F4939">
              <w:rPr>
                <w:noProof/>
                <w:webHidden/>
                <w:sz w:val="18"/>
                <w:szCs w:val="18"/>
              </w:rPr>
              <w:tab/>
            </w:r>
            <w:r w:rsidR="008F4939" w:rsidRPr="008F4939">
              <w:rPr>
                <w:noProof/>
                <w:webHidden/>
                <w:sz w:val="18"/>
                <w:szCs w:val="18"/>
              </w:rPr>
              <w:fldChar w:fldCharType="begin"/>
            </w:r>
            <w:r w:rsidR="008F4939" w:rsidRPr="008F4939">
              <w:rPr>
                <w:noProof/>
                <w:webHidden/>
                <w:sz w:val="18"/>
                <w:szCs w:val="18"/>
              </w:rPr>
              <w:instrText xml:space="preserve"> PAGEREF _Toc119661639 \h </w:instrText>
            </w:r>
            <w:r w:rsidR="008F4939" w:rsidRPr="008F4939">
              <w:rPr>
                <w:noProof/>
                <w:webHidden/>
                <w:sz w:val="18"/>
                <w:szCs w:val="18"/>
              </w:rPr>
            </w:r>
            <w:r w:rsidR="008F4939" w:rsidRPr="008F4939">
              <w:rPr>
                <w:noProof/>
                <w:webHidden/>
                <w:sz w:val="18"/>
                <w:szCs w:val="18"/>
              </w:rPr>
              <w:fldChar w:fldCharType="separate"/>
            </w:r>
            <w:r w:rsidR="008E7F88">
              <w:rPr>
                <w:noProof/>
                <w:webHidden/>
                <w:sz w:val="18"/>
                <w:szCs w:val="18"/>
              </w:rPr>
              <w:t>30</w:t>
            </w:r>
            <w:r w:rsidR="008F4939" w:rsidRPr="008F4939">
              <w:rPr>
                <w:noProof/>
                <w:webHidden/>
                <w:sz w:val="18"/>
                <w:szCs w:val="18"/>
              </w:rPr>
              <w:fldChar w:fldCharType="end"/>
            </w:r>
          </w:hyperlink>
        </w:p>
        <w:p w14:paraId="20DCB606" w14:textId="594C0A7F" w:rsidR="008F4939" w:rsidRPr="008F4939" w:rsidRDefault="006265EA" w:rsidP="008F4939">
          <w:pPr>
            <w:pStyle w:val="T3"/>
            <w:tabs>
              <w:tab w:val="right" w:leader="dot" w:pos="9610"/>
            </w:tabs>
            <w:rPr>
              <w:rFonts w:eastAsiaTheme="minorEastAsia" w:cstheme="minorBidi"/>
              <w:noProof/>
              <w:color w:val="auto"/>
            </w:rPr>
          </w:pPr>
          <w:hyperlink w:anchor="_Toc119661640" w:history="1">
            <w:r w:rsidR="008F4939" w:rsidRPr="008F4939">
              <w:rPr>
                <w:rStyle w:val="Kpr"/>
                <w:rFonts w:ascii="CamberW04-Light" w:hAnsi="CamberW04-Light" w:cs="Calibri"/>
                <w:noProof/>
                <w:sz w:val="18"/>
                <w:szCs w:val="18"/>
              </w:rPr>
              <w:t>C.3.2. Saha Ziyareti</w:t>
            </w:r>
            <w:r w:rsidR="008F4939" w:rsidRPr="008F4939">
              <w:rPr>
                <w:noProof/>
                <w:webHidden/>
                <w:sz w:val="18"/>
                <w:szCs w:val="18"/>
              </w:rPr>
              <w:tab/>
            </w:r>
            <w:r w:rsidR="008F4939" w:rsidRPr="008F4939">
              <w:rPr>
                <w:noProof/>
                <w:webHidden/>
                <w:sz w:val="18"/>
                <w:szCs w:val="18"/>
              </w:rPr>
              <w:fldChar w:fldCharType="begin"/>
            </w:r>
            <w:r w:rsidR="008F4939" w:rsidRPr="008F4939">
              <w:rPr>
                <w:noProof/>
                <w:webHidden/>
                <w:sz w:val="18"/>
                <w:szCs w:val="18"/>
              </w:rPr>
              <w:instrText xml:space="preserve"> PAGEREF _Toc119661640 \h </w:instrText>
            </w:r>
            <w:r w:rsidR="008F4939" w:rsidRPr="008F4939">
              <w:rPr>
                <w:noProof/>
                <w:webHidden/>
                <w:sz w:val="18"/>
                <w:szCs w:val="18"/>
              </w:rPr>
            </w:r>
            <w:r w:rsidR="008F4939" w:rsidRPr="008F4939">
              <w:rPr>
                <w:noProof/>
                <w:webHidden/>
                <w:sz w:val="18"/>
                <w:szCs w:val="18"/>
              </w:rPr>
              <w:fldChar w:fldCharType="separate"/>
            </w:r>
            <w:r w:rsidR="008E7F88">
              <w:rPr>
                <w:noProof/>
                <w:webHidden/>
                <w:sz w:val="18"/>
                <w:szCs w:val="18"/>
              </w:rPr>
              <w:t>30</w:t>
            </w:r>
            <w:r w:rsidR="008F4939" w:rsidRPr="008F4939">
              <w:rPr>
                <w:noProof/>
                <w:webHidden/>
                <w:sz w:val="18"/>
                <w:szCs w:val="18"/>
              </w:rPr>
              <w:fldChar w:fldCharType="end"/>
            </w:r>
          </w:hyperlink>
        </w:p>
        <w:p w14:paraId="4E3FC0A5" w14:textId="680376D3" w:rsidR="008F4939" w:rsidRPr="008F4939" w:rsidRDefault="006265EA" w:rsidP="008F4939">
          <w:pPr>
            <w:pStyle w:val="T3"/>
            <w:tabs>
              <w:tab w:val="right" w:leader="dot" w:pos="9610"/>
            </w:tabs>
            <w:rPr>
              <w:rFonts w:eastAsiaTheme="minorEastAsia" w:cstheme="minorBidi"/>
              <w:noProof/>
              <w:color w:val="auto"/>
            </w:rPr>
          </w:pPr>
          <w:hyperlink w:anchor="_Toc119661641" w:history="1">
            <w:r w:rsidR="008F4939" w:rsidRPr="008F4939">
              <w:rPr>
                <w:rStyle w:val="Kpr"/>
                <w:rFonts w:ascii="CamberW04-Light" w:hAnsi="CamberW04-Light" w:cs="Calibri"/>
                <w:noProof/>
                <w:sz w:val="18"/>
                <w:szCs w:val="18"/>
              </w:rPr>
              <w:t>C.3.3. İzleme Raporu</w:t>
            </w:r>
            <w:r w:rsidR="008F4939" w:rsidRPr="008F4939">
              <w:rPr>
                <w:noProof/>
                <w:webHidden/>
                <w:sz w:val="18"/>
                <w:szCs w:val="18"/>
              </w:rPr>
              <w:tab/>
            </w:r>
            <w:r w:rsidR="008F4939" w:rsidRPr="008F4939">
              <w:rPr>
                <w:noProof/>
                <w:webHidden/>
                <w:sz w:val="18"/>
                <w:szCs w:val="18"/>
              </w:rPr>
              <w:fldChar w:fldCharType="begin"/>
            </w:r>
            <w:r w:rsidR="008F4939" w:rsidRPr="008F4939">
              <w:rPr>
                <w:noProof/>
                <w:webHidden/>
                <w:sz w:val="18"/>
                <w:szCs w:val="18"/>
              </w:rPr>
              <w:instrText xml:space="preserve"> PAGEREF _Toc119661641 \h </w:instrText>
            </w:r>
            <w:r w:rsidR="008F4939" w:rsidRPr="008F4939">
              <w:rPr>
                <w:noProof/>
                <w:webHidden/>
                <w:sz w:val="18"/>
                <w:szCs w:val="18"/>
              </w:rPr>
            </w:r>
            <w:r w:rsidR="008F4939" w:rsidRPr="008F4939">
              <w:rPr>
                <w:noProof/>
                <w:webHidden/>
                <w:sz w:val="18"/>
                <w:szCs w:val="18"/>
              </w:rPr>
              <w:fldChar w:fldCharType="separate"/>
            </w:r>
            <w:r w:rsidR="008E7F88">
              <w:rPr>
                <w:noProof/>
                <w:webHidden/>
                <w:sz w:val="18"/>
                <w:szCs w:val="18"/>
              </w:rPr>
              <w:t>30</w:t>
            </w:r>
            <w:r w:rsidR="008F4939" w:rsidRPr="008F4939">
              <w:rPr>
                <w:noProof/>
                <w:webHidden/>
                <w:sz w:val="18"/>
                <w:szCs w:val="18"/>
              </w:rPr>
              <w:fldChar w:fldCharType="end"/>
            </w:r>
          </w:hyperlink>
        </w:p>
        <w:p w14:paraId="7ECE6A2E" w14:textId="5B791D11" w:rsidR="008F4939" w:rsidRPr="008F4939" w:rsidRDefault="006265EA" w:rsidP="008F4939">
          <w:pPr>
            <w:pStyle w:val="T3"/>
            <w:tabs>
              <w:tab w:val="right" w:leader="dot" w:pos="9610"/>
            </w:tabs>
            <w:rPr>
              <w:rFonts w:eastAsiaTheme="minorEastAsia" w:cstheme="minorBidi"/>
              <w:noProof/>
              <w:color w:val="auto"/>
            </w:rPr>
          </w:pPr>
          <w:hyperlink w:anchor="_Toc119661642" w:history="1">
            <w:r w:rsidR="008F4939" w:rsidRPr="008F4939">
              <w:rPr>
                <w:rStyle w:val="Kpr"/>
                <w:rFonts w:ascii="CamberW04-Light" w:hAnsi="CamberW04-Light" w:cs="Calibri"/>
                <w:noProof/>
                <w:sz w:val="18"/>
                <w:szCs w:val="18"/>
              </w:rPr>
              <w:t>C.3.4. Onay ve Yayım</w:t>
            </w:r>
            <w:r w:rsidR="008F4939" w:rsidRPr="008F4939">
              <w:rPr>
                <w:noProof/>
                <w:webHidden/>
                <w:sz w:val="18"/>
                <w:szCs w:val="18"/>
              </w:rPr>
              <w:tab/>
            </w:r>
            <w:r w:rsidR="008F4939" w:rsidRPr="008F4939">
              <w:rPr>
                <w:noProof/>
                <w:webHidden/>
                <w:sz w:val="18"/>
                <w:szCs w:val="18"/>
              </w:rPr>
              <w:fldChar w:fldCharType="begin"/>
            </w:r>
            <w:r w:rsidR="008F4939" w:rsidRPr="008F4939">
              <w:rPr>
                <w:noProof/>
                <w:webHidden/>
                <w:sz w:val="18"/>
                <w:szCs w:val="18"/>
              </w:rPr>
              <w:instrText xml:space="preserve"> PAGEREF _Toc119661642 \h </w:instrText>
            </w:r>
            <w:r w:rsidR="008F4939" w:rsidRPr="008F4939">
              <w:rPr>
                <w:noProof/>
                <w:webHidden/>
                <w:sz w:val="18"/>
                <w:szCs w:val="18"/>
              </w:rPr>
            </w:r>
            <w:r w:rsidR="008F4939" w:rsidRPr="008F4939">
              <w:rPr>
                <w:noProof/>
                <w:webHidden/>
                <w:sz w:val="18"/>
                <w:szCs w:val="18"/>
              </w:rPr>
              <w:fldChar w:fldCharType="separate"/>
            </w:r>
            <w:r w:rsidR="008E7F88">
              <w:rPr>
                <w:noProof/>
                <w:webHidden/>
                <w:sz w:val="18"/>
                <w:szCs w:val="18"/>
              </w:rPr>
              <w:t>31</w:t>
            </w:r>
            <w:r w:rsidR="008F4939" w:rsidRPr="008F4939">
              <w:rPr>
                <w:noProof/>
                <w:webHidden/>
                <w:sz w:val="18"/>
                <w:szCs w:val="18"/>
              </w:rPr>
              <w:fldChar w:fldCharType="end"/>
            </w:r>
          </w:hyperlink>
        </w:p>
        <w:p w14:paraId="4FCC6AA9" w14:textId="1B103E2F" w:rsidR="008F4939" w:rsidRPr="008F4939" w:rsidRDefault="006265EA" w:rsidP="008F4939">
          <w:pPr>
            <w:pStyle w:val="T1"/>
            <w:tabs>
              <w:tab w:val="right" w:leader="dot" w:pos="9610"/>
            </w:tabs>
            <w:rPr>
              <w:rFonts w:eastAsiaTheme="minorEastAsia" w:cstheme="minorBidi"/>
              <w:b w:val="0"/>
              <w:bCs w:val="0"/>
              <w:i w:val="0"/>
              <w:iCs w:val="0"/>
              <w:noProof/>
              <w:color w:val="auto"/>
              <w:sz w:val="20"/>
              <w:szCs w:val="20"/>
            </w:rPr>
          </w:pPr>
          <w:hyperlink w:anchor="_Toc119661643" w:history="1">
            <w:r w:rsidR="008F4939" w:rsidRPr="008F4939">
              <w:rPr>
                <w:rStyle w:val="Kpr"/>
                <w:rFonts w:ascii="CamberW04-Light" w:hAnsi="CamberW04-Light" w:cs="Calibri"/>
                <w:noProof/>
                <w:sz w:val="22"/>
                <w:szCs w:val="22"/>
              </w:rPr>
              <w:t>D. ARA DEĞERLENDİRME</w:t>
            </w:r>
            <w:r w:rsidR="008F4939" w:rsidRPr="008F4939">
              <w:rPr>
                <w:noProof/>
                <w:webHidden/>
                <w:sz w:val="22"/>
                <w:szCs w:val="22"/>
              </w:rPr>
              <w:tab/>
            </w:r>
            <w:r w:rsidR="008F4939" w:rsidRPr="008F4939">
              <w:rPr>
                <w:noProof/>
                <w:webHidden/>
                <w:sz w:val="22"/>
                <w:szCs w:val="22"/>
              </w:rPr>
              <w:fldChar w:fldCharType="begin"/>
            </w:r>
            <w:r w:rsidR="008F4939" w:rsidRPr="008F4939">
              <w:rPr>
                <w:noProof/>
                <w:webHidden/>
                <w:sz w:val="22"/>
                <w:szCs w:val="22"/>
              </w:rPr>
              <w:instrText xml:space="preserve"> PAGEREF _Toc119661643 \h </w:instrText>
            </w:r>
            <w:r w:rsidR="008F4939" w:rsidRPr="008F4939">
              <w:rPr>
                <w:noProof/>
                <w:webHidden/>
                <w:sz w:val="22"/>
                <w:szCs w:val="22"/>
              </w:rPr>
            </w:r>
            <w:r w:rsidR="008F4939" w:rsidRPr="008F4939">
              <w:rPr>
                <w:noProof/>
                <w:webHidden/>
                <w:sz w:val="22"/>
                <w:szCs w:val="22"/>
              </w:rPr>
              <w:fldChar w:fldCharType="separate"/>
            </w:r>
            <w:r w:rsidR="008E7F88">
              <w:rPr>
                <w:noProof/>
                <w:webHidden/>
                <w:sz w:val="22"/>
                <w:szCs w:val="22"/>
              </w:rPr>
              <w:t>32</w:t>
            </w:r>
            <w:r w:rsidR="008F4939" w:rsidRPr="008F4939">
              <w:rPr>
                <w:noProof/>
                <w:webHidden/>
                <w:sz w:val="22"/>
                <w:szCs w:val="22"/>
              </w:rPr>
              <w:fldChar w:fldCharType="end"/>
            </w:r>
          </w:hyperlink>
        </w:p>
        <w:p w14:paraId="7024AA49" w14:textId="61A668C3" w:rsidR="008F4939" w:rsidRPr="008F4939" w:rsidRDefault="006265EA" w:rsidP="008F4939">
          <w:pPr>
            <w:pStyle w:val="T2"/>
            <w:tabs>
              <w:tab w:val="right" w:leader="dot" w:pos="9610"/>
            </w:tabs>
            <w:rPr>
              <w:rFonts w:eastAsiaTheme="minorEastAsia" w:cstheme="minorBidi"/>
              <w:b w:val="0"/>
              <w:bCs w:val="0"/>
              <w:noProof/>
              <w:color w:val="auto"/>
              <w:sz w:val="20"/>
              <w:szCs w:val="20"/>
            </w:rPr>
          </w:pPr>
          <w:hyperlink w:anchor="_Toc119661644" w:history="1">
            <w:r w:rsidR="008F4939" w:rsidRPr="008F4939">
              <w:rPr>
                <w:rStyle w:val="Kpr"/>
                <w:rFonts w:ascii="CamberW04-Light" w:hAnsi="CamberW04-Light" w:cs="Calibri"/>
                <w:noProof/>
                <w:sz w:val="20"/>
                <w:szCs w:val="20"/>
                <w:lang w:eastAsia="en-US"/>
              </w:rPr>
              <w:t>D.1. AMAÇ VE KAPSAM</w:t>
            </w:r>
            <w:r w:rsidR="008F4939" w:rsidRPr="008F4939">
              <w:rPr>
                <w:noProof/>
                <w:webHidden/>
                <w:sz w:val="20"/>
                <w:szCs w:val="20"/>
              </w:rPr>
              <w:tab/>
            </w:r>
            <w:r w:rsidR="008F4939" w:rsidRPr="008F4939">
              <w:rPr>
                <w:noProof/>
                <w:webHidden/>
                <w:sz w:val="20"/>
                <w:szCs w:val="20"/>
              </w:rPr>
              <w:fldChar w:fldCharType="begin"/>
            </w:r>
            <w:r w:rsidR="008F4939" w:rsidRPr="008F4939">
              <w:rPr>
                <w:noProof/>
                <w:webHidden/>
                <w:sz w:val="20"/>
                <w:szCs w:val="20"/>
              </w:rPr>
              <w:instrText xml:space="preserve"> PAGEREF _Toc119661644 \h </w:instrText>
            </w:r>
            <w:r w:rsidR="008F4939" w:rsidRPr="008F4939">
              <w:rPr>
                <w:noProof/>
                <w:webHidden/>
                <w:sz w:val="20"/>
                <w:szCs w:val="20"/>
              </w:rPr>
            </w:r>
            <w:r w:rsidR="008F4939" w:rsidRPr="008F4939">
              <w:rPr>
                <w:noProof/>
                <w:webHidden/>
                <w:sz w:val="20"/>
                <w:szCs w:val="20"/>
              </w:rPr>
              <w:fldChar w:fldCharType="separate"/>
            </w:r>
            <w:r w:rsidR="008E7F88">
              <w:rPr>
                <w:noProof/>
                <w:webHidden/>
                <w:sz w:val="20"/>
                <w:szCs w:val="20"/>
              </w:rPr>
              <w:t>32</w:t>
            </w:r>
            <w:r w:rsidR="008F4939" w:rsidRPr="008F4939">
              <w:rPr>
                <w:noProof/>
                <w:webHidden/>
                <w:sz w:val="20"/>
                <w:szCs w:val="20"/>
              </w:rPr>
              <w:fldChar w:fldCharType="end"/>
            </w:r>
          </w:hyperlink>
        </w:p>
        <w:p w14:paraId="49A5AB01" w14:textId="564EB999" w:rsidR="008F4939" w:rsidRPr="008F4939" w:rsidRDefault="006265EA" w:rsidP="008F4939">
          <w:pPr>
            <w:pStyle w:val="T2"/>
            <w:tabs>
              <w:tab w:val="right" w:leader="dot" w:pos="9610"/>
            </w:tabs>
            <w:rPr>
              <w:rFonts w:eastAsiaTheme="minorEastAsia" w:cstheme="minorBidi"/>
              <w:b w:val="0"/>
              <w:bCs w:val="0"/>
              <w:noProof/>
              <w:color w:val="auto"/>
              <w:sz w:val="20"/>
              <w:szCs w:val="20"/>
            </w:rPr>
          </w:pPr>
          <w:hyperlink w:anchor="_Toc119661645" w:history="1">
            <w:r w:rsidR="008F4939" w:rsidRPr="008F4939">
              <w:rPr>
                <w:rStyle w:val="Kpr"/>
                <w:rFonts w:ascii="CamberW04-Light" w:hAnsi="CamberW04-Light" w:cs="Calibri"/>
                <w:noProof/>
                <w:sz w:val="20"/>
                <w:szCs w:val="20"/>
                <w:lang w:eastAsia="en-US"/>
              </w:rPr>
              <w:t>D.2. YÖNTEM</w:t>
            </w:r>
            <w:r w:rsidR="008F4939" w:rsidRPr="008F4939">
              <w:rPr>
                <w:noProof/>
                <w:webHidden/>
                <w:sz w:val="20"/>
                <w:szCs w:val="20"/>
              </w:rPr>
              <w:tab/>
            </w:r>
            <w:r w:rsidR="008F4939" w:rsidRPr="008F4939">
              <w:rPr>
                <w:noProof/>
                <w:webHidden/>
                <w:sz w:val="20"/>
                <w:szCs w:val="20"/>
              </w:rPr>
              <w:fldChar w:fldCharType="begin"/>
            </w:r>
            <w:r w:rsidR="008F4939" w:rsidRPr="008F4939">
              <w:rPr>
                <w:noProof/>
                <w:webHidden/>
                <w:sz w:val="20"/>
                <w:szCs w:val="20"/>
              </w:rPr>
              <w:instrText xml:space="preserve"> PAGEREF _Toc119661645 \h </w:instrText>
            </w:r>
            <w:r w:rsidR="008F4939" w:rsidRPr="008F4939">
              <w:rPr>
                <w:noProof/>
                <w:webHidden/>
                <w:sz w:val="20"/>
                <w:szCs w:val="20"/>
              </w:rPr>
            </w:r>
            <w:r w:rsidR="008F4939" w:rsidRPr="008F4939">
              <w:rPr>
                <w:noProof/>
                <w:webHidden/>
                <w:sz w:val="20"/>
                <w:szCs w:val="20"/>
              </w:rPr>
              <w:fldChar w:fldCharType="separate"/>
            </w:r>
            <w:r w:rsidR="008E7F88">
              <w:rPr>
                <w:noProof/>
                <w:webHidden/>
                <w:sz w:val="20"/>
                <w:szCs w:val="20"/>
              </w:rPr>
              <w:t>32</w:t>
            </w:r>
            <w:r w:rsidR="008F4939" w:rsidRPr="008F4939">
              <w:rPr>
                <w:noProof/>
                <w:webHidden/>
                <w:sz w:val="20"/>
                <w:szCs w:val="20"/>
              </w:rPr>
              <w:fldChar w:fldCharType="end"/>
            </w:r>
          </w:hyperlink>
        </w:p>
        <w:p w14:paraId="739E2232" w14:textId="3171DCBE" w:rsidR="008F4939" w:rsidRPr="008F4939" w:rsidRDefault="006265EA" w:rsidP="008F4939">
          <w:pPr>
            <w:pStyle w:val="T2"/>
            <w:tabs>
              <w:tab w:val="right" w:leader="dot" w:pos="9610"/>
            </w:tabs>
            <w:rPr>
              <w:rFonts w:eastAsiaTheme="minorEastAsia" w:cstheme="minorBidi"/>
              <w:b w:val="0"/>
              <w:bCs w:val="0"/>
              <w:noProof/>
              <w:color w:val="auto"/>
              <w:sz w:val="20"/>
              <w:szCs w:val="20"/>
            </w:rPr>
          </w:pPr>
          <w:hyperlink w:anchor="_Toc119661646" w:history="1">
            <w:r w:rsidR="008F4939" w:rsidRPr="008F4939">
              <w:rPr>
                <w:rStyle w:val="Kpr"/>
                <w:rFonts w:ascii="CamberW04-Light" w:hAnsi="CamberW04-Light" w:cs="Calibri"/>
                <w:noProof/>
                <w:sz w:val="20"/>
                <w:szCs w:val="20"/>
                <w:lang w:eastAsia="en-US"/>
              </w:rPr>
              <w:t>D.3. SÜREÇ</w:t>
            </w:r>
            <w:r w:rsidR="008F4939" w:rsidRPr="008F4939">
              <w:rPr>
                <w:noProof/>
                <w:webHidden/>
                <w:sz w:val="20"/>
                <w:szCs w:val="20"/>
              </w:rPr>
              <w:tab/>
            </w:r>
            <w:r w:rsidR="008F4939" w:rsidRPr="008F4939">
              <w:rPr>
                <w:noProof/>
                <w:webHidden/>
                <w:sz w:val="20"/>
                <w:szCs w:val="20"/>
              </w:rPr>
              <w:fldChar w:fldCharType="begin"/>
            </w:r>
            <w:r w:rsidR="008F4939" w:rsidRPr="008F4939">
              <w:rPr>
                <w:noProof/>
                <w:webHidden/>
                <w:sz w:val="20"/>
                <w:szCs w:val="20"/>
              </w:rPr>
              <w:instrText xml:space="preserve"> PAGEREF _Toc119661646 \h </w:instrText>
            </w:r>
            <w:r w:rsidR="008F4939" w:rsidRPr="008F4939">
              <w:rPr>
                <w:noProof/>
                <w:webHidden/>
                <w:sz w:val="20"/>
                <w:szCs w:val="20"/>
              </w:rPr>
            </w:r>
            <w:r w:rsidR="008F4939" w:rsidRPr="008F4939">
              <w:rPr>
                <w:noProof/>
                <w:webHidden/>
                <w:sz w:val="20"/>
                <w:szCs w:val="20"/>
              </w:rPr>
              <w:fldChar w:fldCharType="separate"/>
            </w:r>
            <w:r w:rsidR="008E7F88">
              <w:rPr>
                <w:noProof/>
                <w:webHidden/>
                <w:sz w:val="20"/>
                <w:szCs w:val="20"/>
              </w:rPr>
              <w:t>33</w:t>
            </w:r>
            <w:r w:rsidR="008F4939" w:rsidRPr="008F4939">
              <w:rPr>
                <w:noProof/>
                <w:webHidden/>
                <w:sz w:val="20"/>
                <w:szCs w:val="20"/>
              </w:rPr>
              <w:fldChar w:fldCharType="end"/>
            </w:r>
          </w:hyperlink>
        </w:p>
        <w:p w14:paraId="1492DA64" w14:textId="1EA7B30F" w:rsidR="008F4939" w:rsidRPr="008F4939" w:rsidRDefault="006265EA" w:rsidP="008F4939">
          <w:pPr>
            <w:pStyle w:val="T3"/>
            <w:tabs>
              <w:tab w:val="right" w:leader="dot" w:pos="9610"/>
            </w:tabs>
            <w:rPr>
              <w:rFonts w:eastAsiaTheme="minorEastAsia" w:cstheme="minorBidi"/>
              <w:noProof/>
              <w:color w:val="auto"/>
            </w:rPr>
          </w:pPr>
          <w:hyperlink w:anchor="_Toc119661647" w:history="1">
            <w:r w:rsidR="008F4939" w:rsidRPr="008F4939">
              <w:rPr>
                <w:rStyle w:val="Kpr"/>
                <w:rFonts w:ascii="CamberW04-Light" w:hAnsi="CamberW04-Light" w:cs="Calibri"/>
                <w:noProof/>
                <w:sz w:val="18"/>
                <w:szCs w:val="18"/>
              </w:rPr>
              <w:t>D.3.1. Ön Hazırlık</w:t>
            </w:r>
            <w:r w:rsidR="008F4939" w:rsidRPr="008F4939">
              <w:rPr>
                <w:noProof/>
                <w:webHidden/>
                <w:sz w:val="18"/>
                <w:szCs w:val="18"/>
              </w:rPr>
              <w:tab/>
            </w:r>
            <w:r w:rsidR="008F4939" w:rsidRPr="008F4939">
              <w:rPr>
                <w:noProof/>
                <w:webHidden/>
                <w:sz w:val="18"/>
                <w:szCs w:val="18"/>
              </w:rPr>
              <w:fldChar w:fldCharType="begin"/>
            </w:r>
            <w:r w:rsidR="008F4939" w:rsidRPr="008F4939">
              <w:rPr>
                <w:noProof/>
                <w:webHidden/>
                <w:sz w:val="18"/>
                <w:szCs w:val="18"/>
              </w:rPr>
              <w:instrText xml:space="preserve"> PAGEREF _Toc119661647 \h </w:instrText>
            </w:r>
            <w:r w:rsidR="008F4939" w:rsidRPr="008F4939">
              <w:rPr>
                <w:noProof/>
                <w:webHidden/>
                <w:sz w:val="18"/>
                <w:szCs w:val="18"/>
              </w:rPr>
            </w:r>
            <w:r w:rsidR="008F4939" w:rsidRPr="008F4939">
              <w:rPr>
                <w:noProof/>
                <w:webHidden/>
                <w:sz w:val="18"/>
                <w:szCs w:val="18"/>
              </w:rPr>
              <w:fldChar w:fldCharType="separate"/>
            </w:r>
            <w:r w:rsidR="008E7F88">
              <w:rPr>
                <w:noProof/>
                <w:webHidden/>
                <w:sz w:val="18"/>
                <w:szCs w:val="18"/>
              </w:rPr>
              <w:t>34</w:t>
            </w:r>
            <w:r w:rsidR="008F4939" w:rsidRPr="008F4939">
              <w:rPr>
                <w:noProof/>
                <w:webHidden/>
                <w:sz w:val="18"/>
                <w:szCs w:val="18"/>
              </w:rPr>
              <w:fldChar w:fldCharType="end"/>
            </w:r>
          </w:hyperlink>
        </w:p>
        <w:p w14:paraId="60D0FC7A" w14:textId="1648802B" w:rsidR="008F4939" w:rsidRPr="008F4939" w:rsidRDefault="006265EA" w:rsidP="008F4939">
          <w:pPr>
            <w:pStyle w:val="T3"/>
            <w:tabs>
              <w:tab w:val="right" w:leader="dot" w:pos="9610"/>
            </w:tabs>
            <w:rPr>
              <w:rFonts w:eastAsiaTheme="minorEastAsia" w:cstheme="minorBidi"/>
              <w:noProof/>
              <w:color w:val="auto"/>
            </w:rPr>
          </w:pPr>
          <w:hyperlink w:anchor="_Toc119661648" w:history="1">
            <w:r w:rsidR="008F4939" w:rsidRPr="008F4939">
              <w:rPr>
                <w:rStyle w:val="Kpr"/>
                <w:rFonts w:ascii="CamberW04-Light" w:hAnsi="CamberW04-Light" w:cs="Calibri"/>
                <w:noProof/>
                <w:sz w:val="18"/>
                <w:szCs w:val="18"/>
              </w:rPr>
              <w:t>D.3.2. Saha Ziyareti</w:t>
            </w:r>
            <w:r w:rsidR="008F4939" w:rsidRPr="008F4939">
              <w:rPr>
                <w:noProof/>
                <w:webHidden/>
                <w:sz w:val="18"/>
                <w:szCs w:val="18"/>
              </w:rPr>
              <w:tab/>
            </w:r>
            <w:r w:rsidR="008F4939" w:rsidRPr="008F4939">
              <w:rPr>
                <w:noProof/>
                <w:webHidden/>
                <w:sz w:val="18"/>
                <w:szCs w:val="18"/>
              </w:rPr>
              <w:fldChar w:fldCharType="begin"/>
            </w:r>
            <w:r w:rsidR="008F4939" w:rsidRPr="008F4939">
              <w:rPr>
                <w:noProof/>
                <w:webHidden/>
                <w:sz w:val="18"/>
                <w:szCs w:val="18"/>
              </w:rPr>
              <w:instrText xml:space="preserve"> PAGEREF _Toc119661648 \h </w:instrText>
            </w:r>
            <w:r w:rsidR="008F4939" w:rsidRPr="008F4939">
              <w:rPr>
                <w:noProof/>
                <w:webHidden/>
                <w:sz w:val="18"/>
                <w:szCs w:val="18"/>
              </w:rPr>
            </w:r>
            <w:r w:rsidR="008F4939" w:rsidRPr="008F4939">
              <w:rPr>
                <w:noProof/>
                <w:webHidden/>
                <w:sz w:val="18"/>
                <w:szCs w:val="18"/>
              </w:rPr>
              <w:fldChar w:fldCharType="separate"/>
            </w:r>
            <w:r w:rsidR="008E7F88">
              <w:rPr>
                <w:noProof/>
                <w:webHidden/>
                <w:sz w:val="18"/>
                <w:szCs w:val="18"/>
              </w:rPr>
              <w:t>34</w:t>
            </w:r>
            <w:r w:rsidR="008F4939" w:rsidRPr="008F4939">
              <w:rPr>
                <w:noProof/>
                <w:webHidden/>
                <w:sz w:val="18"/>
                <w:szCs w:val="18"/>
              </w:rPr>
              <w:fldChar w:fldCharType="end"/>
            </w:r>
          </w:hyperlink>
        </w:p>
        <w:p w14:paraId="4C72BF78" w14:textId="4EF7F5DB" w:rsidR="008F4939" w:rsidRPr="008F4939" w:rsidRDefault="006265EA" w:rsidP="008F4939">
          <w:pPr>
            <w:pStyle w:val="T3"/>
            <w:tabs>
              <w:tab w:val="right" w:leader="dot" w:pos="9610"/>
            </w:tabs>
            <w:rPr>
              <w:rFonts w:eastAsiaTheme="minorEastAsia" w:cstheme="minorBidi"/>
              <w:noProof/>
              <w:color w:val="auto"/>
            </w:rPr>
          </w:pPr>
          <w:hyperlink w:anchor="_Toc119661649" w:history="1">
            <w:r w:rsidR="008F4939" w:rsidRPr="008F4939">
              <w:rPr>
                <w:rStyle w:val="Kpr"/>
                <w:rFonts w:ascii="CamberW04-Light" w:hAnsi="CamberW04-Light" w:cs="Calibri"/>
                <w:noProof/>
                <w:sz w:val="18"/>
                <w:szCs w:val="18"/>
              </w:rPr>
              <w:t>D.3.3. Ara Değerlendirme Raporu</w:t>
            </w:r>
            <w:r w:rsidR="008F4939" w:rsidRPr="008F4939">
              <w:rPr>
                <w:noProof/>
                <w:webHidden/>
                <w:sz w:val="18"/>
                <w:szCs w:val="18"/>
              </w:rPr>
              <w:tab/>
            </w:r>
            <w:r w:rsidR="008F4939" w:rsidRPr="008F4939">
              <w:rPr>
                <w:noProof/>
                <w:webHidden/>
                <w:sz w:val="18"/>
                <w:szCs w:val="18"/>
              </w:rPr>
              <w:fldChar w:fldCharType="begin"/>
            </w:r>
            <w:r w:rsidR="008F4939" w:rsidRPr="008F4939">
              <w:rPr>
                <w:noProof/>
                <w:webHidden/>
                <w:sz w:val="18"/>
                <w:szCs w:val="18"/>
              </w:rPr>
              <w:instrText xml:space="preserve"> PAGEREF _Toc119661649 \h </w:instrText>
            </w:r>
            <w:r w:rsidR="008F4939" w:rsidRPr="008F4939">
              <w:rPr>
                <w:noProof/>
                <w:webHidden/>
                <w:sz w:val="18"/>
                <w:szCs w:val="18"/>
              </w:rPr>
            </w:r>
            <w:r w:rsidR="008F4939" w:rsidRPr="008F4939">
              <w:rPr>
                <w:noProof/>
                <w:webHidden/>
                <w:sz w:val="18"/>
                <w:szCs w:val="18"/>
              </w:rPr>
              <w:fldChar w:fldCharType="separate"/>
            </w:r>
            <w:r w:rsidR="008E7F88">
              <w:rPr>
                <w:noProof/>
                <w:webHidden/>
                <w:sz w:val="18"/>
                <w:szCs w:val="18"/>
              </w:rPr>
              <w:t>34</w:t>
            </w:r>
            <w:r w:rsidR="008F4939" w:rsidRPr="008F4939">
              <w:rPr>
                <w:noProof/>
                <w:webHidden/>
                <w:sz w:val="18"/>
                <w:szCs w:val="18"/>
              </w:rPr>
              <w:fldChar w:fldCharType="end"/>
            </w:r>
          </w:hyperlink>
        </w:p>
        <w:p w14:paraId="69282EB1" w14:textId="1E468F7D" w:rsidR="008F4939" w:rsidRPr="008F4939" w:rsidRDefault="006265EA" w:rsidP="008F4939">
          <w:pPr>
            <w:pStyle w:val="T3"/>
            <w:tabs>
              <w:tab w:val="right" w:leader="dot" w:pos="9610"/>
            </w:tabs>
            <w:rPr>
              <w:rFonts w:eastAsiaTheme="minorEastAsia" w:cstheme="minorBidi"/>
              <w:noProof/>
              <w:color w:val="auto"/>
            </w:rPr>
          </w:pPr>
          <w:hyperlink w:anchor="_Toc119661650" w:history="1">
            <w:r w:rsidR="008F4939" w:rsidRPr="008F4939">
              <w:rPr>
                <w:rStyle w:val="Kpr"/>
                <w:rFonts w:ascii="CamberW04-Light" w:hAnsi="CamberW04-Light" w:cs="Calibri"/>
                <w:noProof/>
                <w:sz w:val="18"/>
                <w:szCs w:val="18"/>
              </w:rPr>
              <w:t>D.3.4. Karar</w:t>
            </w:r>
            <w:r w:rsidR="008F4939" w:rsidRPr="008F4939">
              <w:rPr>
                <w:noProof/>
                <w:webHidden/>
                <w:sz w:val="18"/>
                <w:szCs w:val="18"/>
              </w:rPr>
              <w:tab/>
            </w:r>
            <w:r w:rsidR="008F4939" w:rsidRPr="008F4939">
              <w:rPr>
                <w:noProof/>
                <w:webHidden/>
                <w:sz w:val="18"/>
                <w:szCs w:val="18"/>
              </w:rPr>
              <w:fldChar w:fldCharType="begin"/>
            </w:r>
            <w:r w:rsidR="008F4939" w:rsidRPr="008F4939">
              <w:rPr>
                <w:noProof/>
                <w:webHidden/>
                <w:sz w:val="18"/>
                <w:szCs w:val="18"/>
              </w:rPr>
              <w:instrText xml:space="preserve"> PAGEREF _Toc119661650 \h </w:instrText>
            </w:r>
            <w:r w:rsidR="008F4939" w:rsidRPr="008F4939">
              <w:rPr>
                <w:noProof/>
                <w:webHidden/>
                <w:sz w:val="18"/>
                <w:szCs w:val="18"/>
              </w:rPr>
            </w:r>
            <w:r w:rsidR="008F4939" w:rsidRPr="008F4939">
              <w:rPr>
                <w:noProof/>
                <w:webHidden/>
                <w:sz w:val="18"/>
                <w:szCs w:val="18"/>
              </w:rPr>
              <w:fldChar w:fldCharType="separate"/>
            </w:r>
            <w:r w:rsidR="008E7F88">
              <w:rPr>
                <w:noProof/>
                <w:webHidden/>
                <w:sz w:val="18"/>
                <w:szCs w:val="18"/>
              </w:rPr>
              <w:t>35</w:t>
            </w:r>
            <w:r w:rsidR="008F4939" w:rsidRPr="008F4939">
              <w:rPr>
                <w:noProof/>
                <w:webHidden/>
                <w:sz w:val="18"/>
                <w:szCs w:val="18"/>
              </w:rPr>
              <w:fldChar w:fldCharType="end"/>
            </w:r>
          </w:hyperlink>
        </w:p>
        <w:p w14:paraId="45941CCF" w14:textId="2DBED4F3" w:rsidR="008F4939" w:rsidRPr="008F4939" w:rsidRDefault="006265EA" w:rsidP="008F4939">
          <w:pPr>
            <w:pStyle w:val="T1"/>
            <w:tabs>
              <w:tab w:val="right" w:leader="dot" w:pos="9610"/>
            </w:tabs>
            <w:rPr>
              <w:rFonts w:eastAsiaTheme="minorEastAsia" w:cstheme="minorBidi"/>
              <w:b w:val="0"/>
              <w:bCs w:val="0"/>
              <w:i w:val="0"/>
              <w:iCs w:val="0"/>
              <w:noProof/>
              <w:color w:val="auto"/>
              <w:sz w:val="20"/>
              <w:szCs w:val="20"/>
            </w:rPr>
          </w:pPr>
          <w:hyperlink w:anchor="_Toc119661651" w:history="1">
            <w:r w:rsidR="008F4939" w:rsidRPr="008F4939">
              <w:rPr>
                <w:rStyle w:val="Kpr"/>
                <w:rFonts w:ascii="CamberW04-Light" w:hAnsi="CamberW04-Light" w:cs="Calibri"/>
                <w:noProof/>
                <w:sz w:val="22"/>
                <w:szCs w:val="22"/>
              </w:rPr>
              <w:t>EKLER</w:t>
            </w:r>
            <w:r w:rsidR="008F4939" w:rsidRPr="008F4939">
              <w:rPr>
                <w:noProof/>
                <w:webHidden/>
                <w:sz w:val="22"/>
                <w:szCs w:val="22"/>
              </w:rPr>
              <w:tab/>
            </w:r>
            <w:r w:rsidR="008F4939" w:rsidRPr="008F4939">
              <w:rPr>
                <w:noProof/>
                <w:webHidden/>
                <w:sz w:val="22"/>
                <w:szCs w:val="22"/>
              </w:rPr>
              <w:fldChar w:fldCharType="begin"/>
            </w:r>
            <w:r w:rsidR="008F4939" w:rsidRPr="008F4939">
              <w:rPr>
                <w:noProof/>
                <w:webHidden/>
                <w:sz w:val="22"/>
                <w:szCs w:val="22"/>
              </w:rPr>
              <w:instrText xml:space="preserve"> PAGEREF _Toc119661651 \h </w:instrText>
            </w:r>
            <w:r w:rsidR="008F4939" w:rsidRPr="008F4939">
              <w:rPr>
                <w:noProof/>
                <w:webHidden/>
                <w:sz w:val="22"/>
                <w:szCs w:val="22"/>
              </w:rPr>
            </w:r>
            <w:r w:rsidR="008F4939" w:rsidRPr="008F4939">
              <w:rPr>
                <w:noProof/>
                <w:webHidden/>
                <w:sz w:val="22"/>
                <w:szCs w:val="22"/>
              </w:rPr>
              <w:fldChar w:fldCharType="separate"/>
            </w:r>
            <w:r w:rsidR="008E7F88">
              <w:rPr>
                <w:noProof/>
                <w:webHidden/>
                <w:sz w:val="22"/>
                <w:szCs w:val="22"/>
              </w:rPr>
              <w:t>37</w:t>
            </w:r>
            <w:r w:rsidR="008F4939" w:rsidRPr="008F4939">
              <w:rPr>
                <w:noProof/>
                <w:webHidden/>
                <w:sz w:val="22"/>
                <w:szCs w:val="22"/>
              </w:rPr>
              <w:fldChar w:fldCharType="end"/>
            </w:r>
          </w:hyperlink>
        </w:p>
        <w:p w14:paraId="5E22093D" w14:textId="77777777" w:rsidR="008F4939" w:rsidRPr="008F4939" w:rsidRDefault="008F4939" w:rsidP="008F4939">
          <w:pPr>
            <w:rPr>
              <w:rFonts w:ascii="CamberW04-Light" w:hAnsi="CamberW04-Light"/>
              <w:sz w:val="18"/>
              <w:szCs w:val="20"/>
            </w:rPr>
          </w:pPr>
          <w:r w:rsidRPr="008F4939">
            <w:rPr>
              <w:rFonts w:ascii="CamberW04-Light" w:eastAsia="MS Mincho" w:hAnsi="CamberW04-Light" w:cs="Arial"/>
              <w:bCs/>
              <w:i/>
              <w:iCs/>
              <w:noProof/>
              <w:color w:val="auto"/>
              <w:lang w:val="en-US" w:eastAsia="ja-JP"/>
            </w:rPr>
            <w:fldChar w:fldCharType="end"/>
          </w:r>
        </w:p>
      </w:sdtContent>
    </w:sdt>
    <w:p w14:paraId="7142D3C2" w14:textId="77777777" w:rsidR="00F85C87" w:rsidRPr="008F4939" w:rsidRDefault="00F85C87">
      <w:pPr>
        <w:rPr>
          <w:rFonts w:ascii="CamberW04-Light" w:hAnsi="CamberW04-Light"/>
          <w:sz w:val="18"/>
          <w:szCs w:val="20"/>
        </w:rPr>
      </w:pPr>
    </w:p>
    <w:p w14:paraId="5CCF787C" w14:textId="77777777" w:rsidR="00B959DD" w:rsidRPr="008F4939" w:rsidRDefault="00B959DD" w:rsidP="00361781">
      <w:pPr>
        <w:spacing w:after="0" w:line="240" w:lineRule="auto"/>
        <w:ind w:left="709" w:firstLine="0"/>
        <w:jc w:val="both"/>
        <w:rPr>
          <w:rFonts w:ascii="CamberW04-Light" w:hAnsi="CamberW04-Light"/>
          <w:color w:val="000000" w:themeColor="text1"/>
          <w:sz w:val="22"/>
        </w:rPr>
      </w:pPr>
    </w:p>
    <w:p w14:paraId="33E39332" w14:textId="77777777" w:rsidR="00905918" w:rsidRPr="008F4939" w:rsidRDefault="00905918" w:rsidP="00361781">
      <w:pPr>
        <w:spacing w:after="0" w:line="240" w:lineRule="auto"/>
        <w:ind w:left="709" w:firstLine="0"/>
        <w:jc w:val="both"/>
        <w:rPr>
          <w:rFonts w:ascii="CamberW04-Light" w:hAnsi="CamberW04-Light"/>
          <w:color w:val="000000" w:themeColor="text1"/>
          <w:sz w:val="22"/>
        </w:rPr>
      </w:pPr>
    </w:p>
    <w:p w14:paraId="5CCE4BC2" w14:textId="77777777" w:rsidR="00905918" w:rsidRPr="00E660F1" w:rsidRDefault="00905918" w:rsidP="00361781">
      <w:pPr>
        <w:spacing w:after="0" w:line="240" w:lineRule="auto"/>
        <w:ind w:left="709" w:firstLine="0"/>
        <w:jc w:val="both"/>
        <w:rPr>
          <w:rFonts w:ascii="CamberW04-Light" w:hAnsi="CamberW04-Light"/>
          <w:color w:val="000000" w:themeColor="text1"/>
          <w:sz w:val="24"/>
          <w:szCs w:val="24"/>
        </w:rPr>
      </w:pPr>
    </w:p>
    <w:p w14:paraId="549C3E1C" w14:textId="77777777" w:rsidR="00905918" w:rsidRPr="00E660F1" w:rsidRDefault="00905918" w:rsidP="00361781">
      <w:pPr>
        <w:spacing w:after="0" w:line="240" w:lineRule="auto"/>
        <w:ind w:left="709" w:firstLine="0"/>
        <w:jc w:val="both"/>
        <w:rPr>
          <w:rFonts w:ascii="CamberW04-Light" w:hAnsi="CamberW04-Light"/>
          <w:color w:val="000000" w:themeColor="text1"/>
          <w:sz w:val="24"/>
          <w:szCs w:val="24"/>
        </w:rPr>
      </w:pPr>
    </w:p>
    <w:p w14:paraId="0DDF1216" w14:textId="75B8E1F0" w:rsidR="00905918" w:rsidRPr="00E660F1" w:rsidRDefault="00905918" w:rsidP="00905918">
      <w:pPr>
        <w:spacing w:after="0" w:line="240" w:lineRule="auto"/>
        <w:ind w:left="0" w:firstLine="0"/>
        <w:jc w:val="both"/>
        <w:rPr>
          <w:rFonts w:ascii="CamberW04-Light" w:hAnsi="CamberW04-Light"/>
          <w:color w:val="000000" w:themeColor="text1"/>
          <w:sz w:val="24"/>
          <w:szCs w:val="24"/>
        </w:rPr>
        <w:sectPr w:rsidR="00905918" w:rsidRPr="00E660F1" w:rsidSect="008F4939">
          <w:headerReference w:type="even" r:id="rId10"/>
          <w:footerReference w:type="default" r:id="rId11"/>
          <w:pgSz w:w="11900" w:h="16840"/>
          <w:pgMar w:top="1345" w:right="985" w:bottom="459" w:left="993" w:header="0" w:footer="624" w:gutter="0"/>
          <w:pgNumType w:start="0"/>
          <w:cols w:space="0" w:equalWidth="0">
            <w:col w:w="9620"/>
          </w:cols>
          <w:titlePg/>
          <w:docGrid w:linePitch="360"/>
        </w:sectPr>
      </w:pPr>
    </w:p>
    <w:p w14:paraId="5470B8A8" w14:textId="5F34B617" w:rsidR="0040676A" w:rsidRDefault="0040676A" w:rsidP="00102B3C">
      <w:pPr>
        <w:pStyle w:val="Balk1"/>
        <w:rPr>
          <w:rFonts w:ascii="CamberW04-Light" w:hAnsi="CamberW04-Light" w:cs="Calibri"/>
          <w:color w:val="006F71"/>
        </w:rPr>
      </w:pPr>
      <w:bookmarkStart w:id="2" w:name="_Toc28865741"/>
      <w:bookmarkStart w:id="3" w:name="_Toc28866179"/>
      <w:bookmarkStart w:id="4" w:name="_Toc28866254"/>
      <w:bookmarkStart w:id="5" w:name="_Toc119661614"/>
      <w:bookmarkStart w:id="6" w:name="_Hlk67908771"/>
      <w:r w:rsidRPr="00E660F1">
        <w:rPr>
          <w:rFonts w:ascii="CamberW04-Light" w:hAnsi="CamberW04-Light" w:cs="Calibri"/>
          <w:color w:val="006F71"/>
        </w:rPr>
        <w:lastRenderedPageBreak/>
        <w:t>ÖNSÖZ</w:t>
      </w:r>
      <w:bookmarkEnd w:id="0"/>
      <w:bookmarkEnd w:id="1"/>
      <w:bookmarkEnd w:id="2"/>
      <w:bookmarkEnd w:id="3"/>
      <w:bookmarkEnd w:id="4"/>
      <w:bookmarkEnd w:id="5"/>
    </w:p>
    <w:p w14:paraId="043A8027" w14:textId="77777777" w:rsidR="00E660F1" w:rsidRPr="00E660F1" w:rsidRDefault="00E660F1" w:rsidP="00E660F1"/>
    <w:p w14:paraId="0368FA73" w14:textId="77777777" w:rsidR="0040676A" w:rsidRPr="00E660F1" w:rsidRDefault="0040676A" w:rsidP="0040676A">
      <w:pPr>
        <w:spacing w:line="127" w:lineRule="exact"/>
        <w:ind w:firstLine="567"/>
        <w:jc w:val="both"/>
        <w:rPr>
          <w:rFonts w:ascii="CamberW04-Light" w:hAnsi="CamberW04-Light" w:cs="Calibri"/>
          <w:color w:val="000000" w:themeColor="text1"/>
          <w:sz w:val="24"/>
          <w:szCs w:val="24"/>
        </w:rPr>
      </w:pPr>
    </w:p>
    <w:p w14:paraId="6D5CB317" w14:textId="759EABD4" w:rsidR="0040676A" w:rsidRPr="00E660F1" w:rsidRDefault="00FC2A7E" w:rsidP="009063B6">
      <w:pPr>
        <w:spacing w:line="360" w:lineRule="auto"/>
        <w:ind w:left="0" w:firstLine="0"/>
        <w:jc w:val="both"/>
        <w:rPr>
          <w:rFonts w:ascii="CamberW04-Light" w:hAnsi="CamberW04-Light" w:cs="Calibri"/>
          <w:color w:val="000000" w:themeColor="text1"/>
          <w:sz w:val="24"/>
          <w:szCs w:val="24"/>
        </w:rPr>
      </w:pPr>
      <w:r>
        <w:rPr>
          <w:rFonts w:ascii="CamberW04-Light" w:hAnsi="CamberW04-Light" w:cs="Calibri"/>
          <w:color w:val="000000" w:themeColor="text1"/>
          <w:sz w:val="24"/>
          <w:szCs w:val="24"/>
        </w:rPr>
        <w:t xml:space="preserve">Yükseköğretim Kalite Kurulu </w:t>
      </w:r>
      <w:r w:rsidR="00DA1835">
        <w:rPr>
          <w:rFonts w:ascii="CamberW04-Light" w:hAnsi="CamberW04-Light" w:cs="Calibri"/>
          <w:color w:val="000000" w:themeColor="text1"/>
          <w:sz w:val="24"/>
          <w:szCs w:val="24"/>
        </w:rPr>
        <w:t>Değerlendirme Programları Kılavuzu</w:t>
      </w:r>
      <w:r w:rsidR="00CB1F4E" w:rsidRPr="00E660F1">
        <w:rPr>
          <w:rFonts w:ascii="CamberW04-Light" w:hAnsi="CamberW04-Light" w:cs="Calibri"/>
          <w:color w:val="000000" w:themeColor="text1"/>
          <w:sz w:val="24"/>
          <w:szCs w:val="24"/>
        </w:rPr>
        <w:t xml:space="preserve">, </w:t>
      </w:r>
      <w:bookmarkStart w:id="7" w:name="_Hlk67921128"/>
      <w:r w:rsidR="00CB1F4E" w:rsidRPr="00E660F1">
        <w:rPr>
          <w:rFonts w:ascii="CamberW04-Light" w:hAnsi="CamberW04-Light" w:cs="Calibri"/>
          <w:color w:val="000000" w:themeColor="text1"/>
          <w:sz w:val="24"/>
          <w:szCs w:val="24"/>
        </w:rPr>
        <w:t>Avrupa Yükseköğretim Alanında Kalite Güvencesi Standartları ve Yönergeleri (</w:t>
      </w:r>
      <w:proofErr w:type="spellStart"/>
      <w:r w:rsidR="00CB1F4E" w:rsidRPr="00E660F1">
        <w:rPr>
          <w:rFonts w:ascii="CamberW04-Light" w:hAnsi="CamberW04-Light" w:cs="Calibri"/>
          <w:color w:val="000000" w:themeColor="text1"/>
          <w:sz w:val="24"/>
          <w:szCs w:val="24"/>
        </w:rPr>
        <w:t>The</w:t>
      </w:r>
      <w:proofErr w:type="spellEnd"/>
      <w:r w:rsidR="00CB1F4E" w:rsidRPr="00E660F1">
        <w:rPr>
          <w:rFonts w:ascii="CamberW04-Light" w:hAnsi="CamberW04-Light" w:cs="Calibri"/>
          <w:color w:val="000000" w:themeColor="text1"/>
          <w:sz w:val="24"/>
          <w:szCs w:val="24"/>
        </w:rPr>
        <w:t xml:space="preserve"> </w:t>
      </w:r>
      <w:proofErr w:type="spellStart"/>
      <w:r w:rsidR="00CB1F4E" w:rsidRPr="00E660F1">
        <w:rPr>
          <w:rFonts w:ascii="CamberW04-Light" w:hAnsi="CamberW04-Light" w:cs="Calibri"/>
          <w:color w:val="000000" w:themeColor="text1"/>
          <w:sz w:val="24"/>
          <w:szCs w:val="24"/>
        </w:rPr>
        <w:t>Standards</w:t>
      </w:r>
      <w:proofErr w:type="spellEnd"/>
      <w:r w:rsidR="00CB1F4E" w:rsidRPr="00E660F1">
        <w:rPr>
          <w:rFonts w:ascii="CamberW04-Light" w:hAnsi="CamberW04-Light" w:cs="Calibri"/>
          <w:color w:val="000000" w:themeColor="text1"/>
          <w:sz w:val="24"/>
          <w:szCs w:val="24"/>
        </w:rPr>
        <w:t xml:space="preserve"> </w:t>
      </w:r>
      <w:proofErr w:type="spellStart"/>
      <w:r w:rsidR="00CB1F4E" w:rsidRPr="00E660F1">
        <w:rPr>
          <w:rFonts w:ascii="CamberW04-Light" w:hAnsi="CamberW04-Light" w:cs="Calibri"/>
          <w:color w:val="000000" w:themeColor="text1"/>
          <w:sz w:val="24"/>
          <w:szCs w:val="24"/>
        </w:rPr>
        <w:t>and</w:t>
      </w:r>
      <w:proofErr w:type="spellEnd"/>
      <w:r w:rsidR="00CB1F4E" w:rsidRPr="00E660F1">
        <w:rPr>
          <w:rFonts w:ascii="CamberW04-Light" w:hAnsi="CamberW04-Light" w:cs="Calibri"/>
          <w:color w:val="000000" w:themeColor="text1"/>
          <w:sz w:val="24"/>
          <w:szCs w:val="24"/>
        </w:rPr>
        <w:t xml:space="preserve"> </w:t>
      </w:r>
      <w:proofErr w:type="spellStart"/>
      <w:r w:rsidR="00CB1F4E" w:rsidRPr="00E660F1">
        <w:rPr>
          <w:rFonts w:ascii="CamberW04-Light" w:hAnsi="CamberW04-Light" w:cs="Calibri"/>
          <w:color w:val="000000" w:themeColor="text1"/>
          <w:sz w:val="24"/>
          <w:szCs w:val="24"/>
        </w:rPr>
        <w:t>guidelines</w:t>
      </w:r>
      <w:proofErr w:type="spellEnd"/>
      <w:r w:rsidR="00CB1F4E" w:rsidRPr="00E660F1">
        <w:rPr>
          <w:rFonts w:ascii="CamberW04-Light" w:hAnsi="CamberW04-Light" w:cs="Calibri"/>
          <w:color w:val="000000" w:themeColor="text1"/>
          <w:sz w:val="24"/>
          <w:szCs w:val="24"/>
        </w:rPr>
        <w:t xml:space="preserve"> </w:t>
      </w:r>
      <w:proofErr w:type="spellStart"/>
      <w:r w:rsidR="00CB1F4E" w:rsidRPr="00E660F1">
        <w:rPr>
          <w:rFonts w:ascii="CamberW04-Light" w:hAnsi="CamberW04-Light" w:cs="Calibri"/>
          <w:color w:val="000000" w:themeColor="text1"/>
          <w:sz w:val="24"/>
          <w:szCs w:val="24"/>
        </w:rPr>
        <w:t>for</w:t>
      </w:r>
      <w:proofErr w:type="spellEnd"/>
      <w:r w:rsidR="00CB1F4E" w:rsidRPr="00E660F1">
        <w:rPr>
          <w:rFonts w:ascii="CamberW04-Light" w:hAnsi="CamberW04-Light" w:cs="Calibri"/>
          <w:color w:val="000000" w:themeColor="text1"/>
          <w:sz w:val="24"/>
          <w:szCs w:val="24"/>
        </w:rPr>
        <w:t xml:space="preserve"> </w:t>
      </w:r>
      <w:proofErr w:type="spellStart"/>
      <w:r w:rsidR="00CB1F4E" w:rsidRPr="00E660F1">
        <w:rPr>
          <w:rFonts w:ascii="CamberW04-Light" w:hAnsi="CamberW04-Light" w:cs="Calibri"/>
          <w:color w:val="000000" w:themeColor="text1"/>
          <w:sz w:val="24"/>
          <w:szCs w:val="24"/>
        </w:rPr>
        <w:t>quality</w:t>
      </w:r>
      <w:proofErr w:type="spellEnd"/>
      <w:r w:rsidR="00CB1F4E" w:rsidRPr="00E660F1">
        <w:rPr>
          <w:rFonts w:ascii="CamberW04-Light" w:hAnsi="CamberW04-Light" w:cs="Calibri"/>
          <w:color w:val="000000" w:themeColor="text1"/>
          <w:sz w:val="24"/>
          <w:szCs w:val="24"/>
        </w:rPr>
        <w:t xml:space="preserve"> </w:t>
      </w:r>
      <w:proofErr w:type="spellStart"/>
      <w:r w:rsidR="00CB1F4E" w:rsidRPr="00E660F1">
        <w:rPr>
          <w:rFonts w:ascii="CamberW04-Light" w:hAnsi="CamberW04-Light" w:cs="Calibri"/>
          <w:color w:val="000000" w:themeColor="text1"/>
          <w:sz w:val="24"/>
          <w:szCs w:val="24"/>
        </w:rPr>
        <w:t>assurance</w:t>
      </w:r>
      <w:proofErr w:type="spellEnd"/>
      <w:r w:rsidR="00CB1F4E" w:rsidRPr="00E660F1">
        <w:rPr>
          <w:rFonts w:ascii="CamberW04-Light" w:hAnsi="CamberW04-Light" w:cs="Calibri"/>
          <w:color w:val="000000" w:themeColor="text1"/>
          <w:sz w:val="24"/>
          <w:szCs w:val="24"/>
        </w:rPr>
        <w:t xml:space="preserve"> in </w:t>
      </w:r>
      <w:proofErr w:type="spellStart"/>
      <w:r w:rsidR="00CB1F4E" w:rsidRPr="00E660F1">
        <w:rPr>
          <w:rFonts w:ascii="CamberW04-Light" w:hAnsi="CamberW04-Light" w:cs="Calibri"/>
          <w:color w:val="000000" w:themeColor="text1"/>
          <w:sz w:val="24"/>
          <w:szCs w:val="24"/>
        </w:rPr>
        <w:t>the</w:t>
      </w:r>
      <w:proofErr w:type="spellEnd"/>
      <w:r w:rsidR="00CB1F4E" w:rsidRPr="00E660F1">
        <w:rPr>
          <w:rFonts w:ascii="CamberW04-Light" w:hAnsi="CamberW04-Light" w:cs="Calibri"/>
          <w:color w:val="000000" w:themeColor="text1"/>
          <w:sz w:val="24"/>
          <w:szCs w:val="24"/>
        </w:rPr>
        <w:t xml:space="preserve"> </w:t>
      </w:r>
      <w:proofErr w:type="spellStart"/>
      <w:r w:rsidR="00CB1F4E" w:rsidRPr="00E660F1">
        <w:rPr>
          <w:rFonts w:ascii="CamberW04-Light" w:hAnsi="CamberW04-Light" w:cs="Calibri"/>
          <w:color w:val="000000" w:themeColor="text1"/>
          <w:sz w:val="24"/>
          <w:szCs w:val="24"/>
        </w:rPr>
        <w:t>European</w:t>
      </w:r>
      <w:proofErr w:type="spellEnd"/>
      <w:r w:rsidR="00CB1F4E" w:rsidRPr="00E660F1">
        <w:rPr>
          <w:rFonts w:ascii="CamberW04-Light" w:hAnsi="CamberW04-Light" w:cs="Calibri"/>
          <w:color w:val="000000" w:themeColor="text1"/>
          <w:sz w:val="24"/>
          <w:szCs w:val="24"/>
        </w:rPr>
        <w:t xml:space="preserve"> </w:t>
      </w:r>
      <w:proofErr w:type="spellStart"/>
      <w:r w:rsidR="00CB1F4E" w:rsidRPr="00E660F1">
        <w:rPr>
          <w:rFonts w:ascii="CamberW04-Light" w:hAnsi="CamberW04-Light" w:cs="Calibri"/>
          <w:color w:val="000000" w:themeColor="text1"/>
          <w:sz w:val="24"/>
          <w:szCs w:val="24"/>
        </w:rPr>
        <w:t>Higher</w:t>
      </w:r>
      <w:proofErr w:type="spellEnd"/>
      <w:r w:rsidR="00CB1F4E" w:rsidRPr="00E660F1">
        <w:rPr>
          <w:rFonts w:ascii="CamberW04-Light" w:hAnsi="CamberW04-Light" w:cs="Calibri"/>
          <w:color w:val="000000" w:themeColor="text1"/>
          <w:sz w:val="24"/>
          <w:szCs w:val="24"/>
        </w:rPr>
        <w:t xml:space="preserve"> </w:t>
      </w:r>
      <w:proofErr w:type="spellStart"/>
      <w:r w:rsidR="00CB1F4E" w:rsidRPr="00E660F1">
        <w:rPr>
          <w:rFonts w:ascii="CamberW04-Light" w:hAnsi="CamberW04-Light" w:cs="Calibri"/>
          <w:color w:val="000000" w:themeColor="text1"/>
          <w:sz w:val="24"/>
          <w:szCs w:val="24"/>
        </w:rPr>
        <w:t>Education</w:t>
      </w:r>
      <w:proofErr w:type="spellEnd"/>
      <w:r w:rsidR="00CB1F4E" w:rsidRPr="00E660F1">
        <w:rPr>
          <w:rFonts w:ascii="CamberW04-Light" w:hAnsi="CamberW04-Light" w:cs="Calibri"/>
          <w:color w:val="000000" w:themeColor="text1"/>
          <w:sz w:val="24"/>
          <w:szCs w:val="24"/>
        </w:rPr>
        <w:t xml:space="preserve"> </w:t>
      </w:r>
      <w:proofErr w:type="spellStart"/>
      <w:r w:rsidR="00CB1F4E" w:rsidRPr="00E660F1">
        <w:rPr>
          <w:rFonts w:ascii="CamberW04-Light" w:hAnsi="CamberW04-Light" w:cs="Calibri"/>
          <w:color w:val="000000" w:themeColor="text1"/>
          <w:sz w:val="24"/>
          <w:szCs w:val="24"/>
        </w:rPr>
        <w:t>Area</w:t>
      </w:r>
      <w:proofErr w:type="spellEnd"/>
      <w:r w:rsidR="00CB1F4E" w:rsidRPr="00E660F1">
        <w:rPr>
          <w:rFonts w:ascii="CamberW04-Light" w:hAnsi="CamberW04-Light" w:cs="Calibri"/>
          <w:color w:val="000000" w:themeColor="text1"/>
          <w:sz w:val="24"/>
          <w:szCs w:val="24"/>
        </w:rPr>
        <w:t xml:space="preserve">, 2015) </w:t>
      </w:r>
      <w:bookmarkEnd w:id="7"/>
      <w:r w:rsidR="00CB1F4E" w:rsidRPr="00E660F1">
        <w:rPr>
          <w:rFonts w:ascii="CamberW04-Light" w:hAnsi="CamberW04-Light" w:cs="Calibri"/>
          <w:color w:val="000000" w:themeColor="text1"/>
          <w:sz w:val="24"/>
          <w:szCs w:val="24"/>
        </w:rPr>
        <w:t>dikkate alınarak;</w:t>
      </w:r>
      <w:r w:rsidR="00253D4E" w:rsidRPr="00E660F1">
        <w:rPr>
          <w:rFonts w:ascii="CamberW04-Light" w:hAnsi="CamberW04-Light" w:cs="Calibri"/>
          <w:color w:val="000000" w:themeColor="text1"/>
          <w:sz w:val="24"/>
          <w:szCs w:val="24"/>
        </w:rPr>
        <w:t xml:space="preserve"> </w:t>
      </w:r>
      <w:r w:rsidR="00EB2DDC">
        <w:rPr>
          <w:rFonts w:ascii="CamberW04-Light" w:hAnsi="CamberW04-Light" w:cs="Calibri"/>
          <w:color w:val="000000" w:themeColor="text1"/>
          <w:sz w:val="24"/>
          <w:szCs w:val="24"/>
        </w:rPr>
        <w:t>YÖKAK</w:t>
      </w:r>
      <w:r w:rsidR="00253D4E" w:rsidRPr="00E660F1">
        <w:rPr>
          <w:rFonts w:ascii="CamberW04-Light" w:hAnsi="CamberW04-Light" w:cs="Calibri"/>
          <w:color w:val="000000" w:themeColor="text1"/>
          <w:sz w:val="24"/>
          <w:szCs w:val="24"/>
        </w:rPr>
        <w:t xml:space="preserve"> tarafından yürütülen </w:t>
      </w:r>
      <w:r w:rsidR="00E515BA" w:rsidRPr="00E660F1">
        <w:rPr>
          <w:rFonts w:ascii="CamberW04-Light" w:hAnsi="CamberW04-Light" w:cs="Calibri"/>
          <w:color w:val="000000" w:themeColor="text1"/>
          <w:sz w:val="24"/>
          <w:szCs w:val="24"/>
        </w:rPr>
        <w:t>Kurumsal Dış Değerlendirme</w:t>
      </w:r>
      <w:r w:rsidR="00DA1835">
        <w:rPr>
          <w:rFonts w:ascii="CamberW04-Light" w:hAnsi="CamberW04-Light" w:cs="Calibri"/>
          <w:color w:val="000000" w:themeColor="text1"/>
          <w:sz w:val="24"/>
          <w:szCs w:val="24"/>
        </w:rPr>
        <w:t xml:space="preserve"> Programı</w:t>
      </w:r>
      <w:r w:rsidR="00525E30" w:rsidRPr="00E660F1">
        <w:rPr>
          <w:rFonts w:ascii="CamberW04-Light" w:hAnsi="CamberW04-Light" w:cs="Calibri"/>
          <w:color w:val="000000" w:themeColor="text1"/>
          <w:sz w:val="24"/>
          <w:szCs w:val="24"/>
        </w:rPr>
        <w:t xml:space="preserve">, </w:t>
      </w:r>
      <w:r w:rsidR="006D522B" w:rsidRPr="00E660F1">
        <w:rPr>
          <w:rFonts w:ascii="CamberW04-Light" w:hAnsi="CamberW04-Light" w:cs="Calibri"/>
          <w:color w:val="000000" w:themeColor="text1"/>
          <w:sz w:val="24"/>
          <w:szCs w:val="24"/>
        </w:rPr>
        <w:t>Kurumsal Akreditasyon</w:t>
      </w:r>
      <w:r w:rsidR="00DA1835">
        <w:rPr>
          <w:rFonts w:ascii="CamberW04-Light" w:hAnsi="CamberW04-Light" w:cs="Calibri"/>
          <w:color w:val="000000" w:themeColor="text1"/>
          <w:sz w:val="24"/>
          <w:szCs w:val="24"/>
        </w:rPr>
        <w:t xml:space="preserve"> Programı,</w:t>
      </w:r>
      <w:r w:rsidR="00525E30" w:rsidRPr="00E660F1">
        <w:rPr>
          <w:rFonts w:ascii="CamberW04-Light" w:hAnsi="CamberW04-Light" w:cs="Calibri"/>
          <w:color w:val="000000" w:themeColor="text1"/>
          <w:sz w:val="24"/>
          <w:szCs w:val="24"/>
        </w:rPr>
        <w:t xml:space="preserve"> </w:t>
      </w:r>
      <w:r w:rsidR="00CC5EA0" w:rsidRPr="00E660F1">
        <w:rPr>
          <w:rFonts w:ascii="CamberW04-Light" w:hAnsi="CamberW04-Light" w:cs="Calibri"/>
          <w:color w:val="000000" w:themeColor="text1"/>
          <w:sz w:val="24"/>
          <w:szCs w:val="24"/>
        </w:rPr>
        <w:t>İzleme</w:t>
      </w:r>
      <w:r w:rsidR="006D522B" w:rsidRPr="00E660F1">
        <w:rPr>
          <w:rFonts w:ascii="CamberW04-Light" w:hAnsi="CamberW04-Light" w:cs="Calibri"/>
          <w:color w:val="000000" w:themeColor="text1"/>
          <w:sz w:val="24"/>
          <w:szCs w:val="24"/>
        </w:rPr>
        <w:t xml:space="preserve"> Program</w:t>
      </w:r>
      <w:r w:rsidR="00DA1835">
        <w:rPr>
          <w:rFonts w:ascii="CamberW04-Light" w:hAnsi="CamberW04-Light" w:cs="Calibri"/>
          <w:color w:val="000000" w:themeColor="text1"/>
          <w:sz w:val="24"/>
          <w:szCs w:val="24"/>
        </w:rPr>
        <w:t>ı ile Ara Değerlendirme</w:t>
      </w:r>
      <w:r w:rsidR="00E515BA" w:rsidRPr="00E660F1">
        <w:rPr>
          <w:rFonts w:ascii="CamberW04-Light" w:hAnsi="CamberW04-Light" w:cs="Calibri"/>
          <w:color w:val="000000" w:themeColor="text1"/>
          <w:sz w:val="24"/>
          <w:szCs w:val="24"/>
        </w:rPr>
        <w:t xml:space="preserve"> kapsamında </w:t>
      </w:r>
      <w:r w:rsidR="00532DF4" w:rsidRPr="00E660F1">
        <w:rPr>
          <w:rFonts w:ascii="CamberW04-Light" w:hAnsi="CamberW04-Light" w:cs="Calibri"/>
          <w:color w:val="000000" w:themeColor="text1"/>
          <w:sz w:val="24"/>
          <w:szCs w:val="24"/>
        </w:rPr>
        <w:t>bir yükseköğretim kurumun</w:t>
      </w:r>
      <w:r w:rsidR="00AD0BA5" w:rsidRPr="00E660F1">
        <w:rPr>
          <w:rFonts w:ascii="CamberW04-Light" w:hAnsi="CamberW04-Light" w:cs="Calibri"/>
          <w:color w:val="000000" w:themeColor="text1"/>
          <w:sz w:val="24"/>
          <w:szCs w:val="24"/>
        </w:rPr>
        <w:t xml:space="preserve">u değerlendirmek üzere </w:t>
      </w:r>
      <w:r w:rsidR="005B2BD3" w:rsidRPr="00E660F1">
        <w:rPr>
          <w:rFonts w:ascii="CamberW04-Light" w:hAnsi="CamberW04-Light" w:cs="Calibri"/>
          <w:color w:val="000000" w:themeColor="text1"/>
          <w:sz w:val="24"/>
          <w:szCs w:val="24"/>
        </w:rPr>
        <w:t xml:space="preserve">görev yapan </w:t>
      </w:r>
      <w:r w:rsidR="00AD0BA5" w:rsidRPr="00E660F1">
        <w:rPr>
          <w:rFonts w:ascii="CamberW04-Light" w:hAnsi="CamberW04-Light" w:cs="Calibri"/>
          <w:color w:val="000000" w:themeColor="text1"/>
          <w:sz w:val="24"/>
          <w:szCs w:val="24"/>
        </w:rPr>
        <w:t>değerlendirme t</w:t>
      </w:r>
      <w:r w:rsidR="00610C1E" w:rsidRPr="00E660F1">
        <w:rPr>
          <w:rFonts w:ascii="CamberW04-Light" w:hAnsi="CamberW04-Light" w:cs="Calibri"/>
          <w:color w:val="000000" w:themeColor="text1"/>
          <w:sz w:val="24"/>
          <w:szCs w:val="24"/>
        </w:rPr>
        <w:t>akımı üyeleri ile değerlendirilecek kurumlara</w:t>
      </w:r>
      <w:r w:rsidR="00532DF4" w:rsidRPr="00E660F1">
        <w:rPr>
          <w:rFonts w:ascii="CamberW04-Light" w:hAnsi="CamberW04-Light" w:cs="Calibri"/>
          <w:color w:val="000000" w:themeColor="text1"/>
          <w:sz w:val="24"/>
          <w:szCs w:val="24"/>
        </w:rPr>
        <w:t xml:space="preserve"> rehberlik etmek amacıyla </w:t>
      </w:r>
      <w:r w:rsidR="00253D4E" w:rsidRPr="00E660F1">
        <w:rPr>
          <w:rFonts w:ascii="CamberW04-Light" w:hAnsi="CamberW04-Light" w:cs="Calibri"/>
          <w:color w:val="000000" w:themeColor="text1"/>
          <w:sz w:val="24"/>
          <w:szCs w:val="24"/>
        </w:rPr>
        <w:t>hazırlanmıştır.</w:t>
      </w:r>
      <w:r w:rsidR="00CB1F4E" w:rsidRPr="00E660F1">
        <w:rPr>
          <w:rFonts w:ascii="CamberW04-Light" w:hAnsi="CamberW04-Light" w:cs="Calibri"/>
          <w:color w:val="000000" w:themeColor="text1"/>
          <w:sz w:val="24"/>
          <w:szCs w:val="24"/>
        </w:rPr>
        <w:t xml:space="preserve"> </w:t>
      </w:r>
    </w:p>
    <w:bookmarkEnd w:id="6"/>
    <w:p w14:paraId="184F64BB" w14:textId="77777777" w:rsidR="009063B6" w:rsidRPr="00E660F1" w:rsidRDefault="009063B6" w:rsidP="00A305B9">
      <w:pPr>
        <w:spacing w:line="360" w:lineRule="auto"/>
        <w:ind w:left="0" w:firstLine="567"/>
        <w:jc w:val="both"/>
        <w:rPr>
          <w:rFonts w:ascii="CamberW04-Light" w:hAnsi="CamberW04-Light" w:cs="Calibri"/>
          <w:color w:val="000000" w:themeColor="text1"/>
          <w:sz w:val="24"/>
          <w:szCs w:val="24"/>
        </w:rPr>
      </w:pPr>
    </w:p>
    <w:p w14:paraId="6499A57D" w14:textId="2D756045" w:rsidR="00DA1835" w:rsidRDefault="00EB2DDC" w:rsidP="009063B6">
      <w:pPr>
        <w:spacing w:line="360" w:lineRule="auto"/>
        <w:ind w:left="0" w:firstLine="0"/>
        <w:jc w:val="both"/>
        <w:rPr>
          <w:rFonts w:ascii="CamberW04-Light" w:hAnsi="CamberW04-Light" w:cs="Calibri"/>
          <w:color w:val="000000" w:themeColor="text1"/>
          <w:sz w:val="24"/>
          <w:szCs w:val="24"/>
        </w:rPr>
      </w:pPr>
      <w:r>
        <w:rPr>
          <w:rFonts w:ascii="CamberW04-Light" w:hAnsi="CamberW04-Light" w:cs="Calibri"/>
          <w:color w:val="000000" w:themeColor="text1"/>
          <w:sz w:val="24"/>
          <w:szCs w:val="24"/>
        </w:rPr>
        <w:t>Dış</w:t>
      </w:r>
      <w:r w:rsidRPr="00E660F1">
        <w:rPr>
          <w:rFonts w:ascii="CamberW04-Light" w:hAnsi="CamberW04-Light" w:cs="Calibri"/>
          <w:color w:val="000000" w:themeColor="text1"/>
          <w:sz w:val="24"/>
          <w:szCs w:val="24"/>
        </w:rPr>
        <w:t xml:space="preserve"> </w:t>
      </w:r>
      <w:r w:rsidR="00BC2650" w:rsidRPr="00E660F1">
        <w:rPr>
          <w:rFonts w:ascii="CamberW04-Light" w:hAnsi="CamberW04-Light" w:cs="Calibri"/>
          <w:color w:val="000000" w:themeColor="text1"/>
          <w:sz w:val="24"/>
          <w:szCs w:val="24"/>
        </w:rPr>
        <w:t xml:space="preserve">değerlendirme </w:t>
      </w:r>
      <w:r w:rsidR="00A62227" w:rsidRPr="00E660F1">
        <w:rPr>
          <w:rFonts w:ascii="CamberW04-Light" w:hAnsi="CamberW04-Light" w:cs="Calibri"/>
          <w:color w:val="000000" w:themeColor="text1"/>
          <w:sz w:val="24"/>
          <w:szCs w:val="24"/>
        </w:rPr>
        <w:t>programlarının objektif</w:t>
      </w:r>
      <w:r w:rsidR="006F2032" w:rsidRPr="00E660F1">
        <w:rPr>
          <w:rFonts w:ascii="CamberW04-Light" w:hAnsi="CamberW04-Light" w:cs="Calibri"/>
          <w:color w:val="000000" w:themeColor="text1"/>
          <w:sz w:val="24"/>
          <w:szCs w:val="24"/>
        </w:rPr>
        <w:t xml:space="preserve"> </w:t>
      </w:r>
      <w:r w:rsidR="009054A1" w:rsidRPr="00E660F1">
        <w:rPr>
          <w:rFonts w:ascii="CamberW04-Light" w:hAnsi="CamberW04-Light" w:cs="Calibri"/>
          <w:color w:val="000000" w:themeColor="text1"/>
          <w:sz w:val="24"/>
          <w:szCs w:val="24"/>
        </w:rPr>
        <w:t xml:space="preserve">ve </w:t>
      </w:r>
      <w:r w:rsidR="00A62227" w:rsidRPr="00E660F1">
        <w:rPr>
          <w:rFonts w:ascii="CamberW04-Light" w:hAnsi="CamberW04-Light" w:cs="Calibri"/>
          <w:color w:val="000000" w:themeColor="text1"/>
          <w:sz w:val="24"/>
          <w:szCs w:val="24"/>
        </w:rPr>
        <w:t>kuruma en</w:t>
      </w:r>
      <w:r w:rsidR="00124F04" w:rsidRPr="00E660F1">
        <w:rPr>
          <w:rFonts w:ascii="CamberW04-Light" w:hAnsi="CamberW04-Light" w:cs="Calibri"/>
          <w:color w:val="000000" w:themeColor="text1"/>
          <w:sz w:val="24"/>
          <w:szCs w:val="24"/>
        </w:rPr>
        <w:t xml:space="preserve"> üst düzeyde katkı sağlayacak şekilde</w:t>
      </w:r>
      <w:r w:rsidR="006F2032" w:rsidRPr="00E660F1">
        <w:rPr>
          <w:rFonts w:ascii="CamberW04-Light" w:hAnsi="CamberW04-Light" w:cs="Calibri"/>
          <w:color w:val="000000" w:themeColor="text1"/>
          <w:sz w:val="24"/>
          <w:szCs w:val="24"/>
        </w:rPr>
        <w:t xml:space="preserve"> gerçekleştirilebilmesi;</w:t>
      </w:r>
      <w:r w:rsidR="0040676A" w:rsidRPr="00E660F1">
        <w:rPr>
          <w:rFonts w:ascii="CamberW04-Light" w:hAnsi="CamberW04-Light" w:cs="Calibri"/>
          <w:color w:val="000000" w:themeColor="text1"/>
          <w:sz w:val="24"/>
          <w:szCs w:val="24"/>
        </w:rPr>
        <w:t xml:space="preserve"> </w:t>
      </w:r>
    </w:p>
    <w:p w14:paraId="2EEFB697" w14:textId="77777777" w:rsidR="00DA1835" w:rsidRDefault="00CB4D95" w:rsidP="003D019B">
      <w:pPr>
        <w:spacing w:line="360" w:lineRule="auto"/>
        <w:ind w:left="0" w:firstLine="708"/>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i) </w:t>
      </w:r>
      <w:r w:rsidR="0040676A" w:rsidRPr="00E660F1">
        <w:rPr>
          <w:rFonts w:ascii="CamberW04-Light" w:hAnsi="CamberW04-Light" w:cs="Calibri"/>
          <w:color w:val="000000" w:themeColor="text1"/>
          <w:sz w:val="24"/>
          <w:szCs w:val="24"/>
        </w:rPr>
        <w:t>ziyaret öncesi hazırlıkla</w:t>
      </w:r>
      <w:r w:rsidR="00AC63B0" w:rsidRPr="00E660F1">
        <w:rPr>
          <w:rFonts w:ascii="CamberW04-Light" w:hAnsi="CamberW04-Light" w:cs="Calibri"/>
          <w:color w:val="000000" w:themeColor="text1"/>
          <w:sz w:val="24"/>
          <w:szCs w:val="24"/>
        </w:rPr>
        <w:t>rı</w:t>
      </w:r>
      <w:r w:rsidR="00532DF4" w:rsidRPr="00E660F1">
        <w:rPr>
          <w:rFonts w:ascii="CamberW04-Light" w:hAnsi="CamberW04-Light" w:cs="Calibri"/>
          <w:color w:val="000000" w:themeColor="text1"/>
          <w:sz w:val="24"/>
          <w:szCs w:val="24"/>
        </w:rPr>
        <w:t>n</w:t>
      </w:r>
      <w:r w:rsidR="00C878FB" w:rsidRPr="00E660F1">
        <w:rPr>
          <w:rFonts w:ascii="CamberW04-Light" w:hAnsi="CamberW04-Light" w:cs="Calibri"/>
          <w:color w:val="000000" w:themeColor="text1"/>
          <w:sz w:val="24"/>
          <w:szCs w:val="24"/>
        </w:rPr>
        <w:t xml:space="preserve"> </w:t>
      </w:r>
      <w:r w:rsidR="009054A1" w:rsidRPr="00E660F1">
        <w:rPr>
          <w:rFonts w:ascii="CamberW04-Light" w:hAnsi="CamberW04-Light" w:cs="Calibri"/>
          <w:color w:val="000000" w:themeColor="text1"/>
          <w:sz w:val="24"/>
          <w:szCs w:val="24"/>
        </w:rPr>
        <w:t xml:space="preserve">tam ve </w:t>
      </w:r>
      <w:r w:rsidR="006F2032" w:rsidRPr="00E660F1">
        <w:rPr>
          <w:rFonts w:ascii="CamberW04-Light" w:hAnsi="CamberW04-Light" w:cs="Calibri"/>
          <w:color w:val="000000" w:themeColor="text1"/>
          <w:sz w:val="24"/>
          <w:szCs w:val="24"/>
        </w:rPr>
        <w:t xml:space="preserve">zamanında </w:t>
      </w:r>
      <w:r w:rsidR="00C878FB" w:rsidRPr="00E660F1">
        <w:rPr>
          <w:rFonts w:ascii="CamberW04-Light" w:hAnsi="CamberW04-Light" w:cs="Calibri"/>
          <w:color w:val="000000" w:themeColor="text1"/>
          <w:sz w:val="24"/>
          <w:szCs w:val="24"/>
        </w:rPr>
        <w:t>yapılması</w:t>
      </w:r>
      <w:r w:rsidR="00897D9F" w:rsidRPr="00E660F1">
        <w:rPr>
          <w:rFonts w:ascii="CamberW04-Light" w:hAnsi="CamberW04-Light" w:cs="Calibri"/>
          <w:color w:val="000000" w:themeColor="text1"/>
          <w:sz w:val="24"/>
          <w:szCs w:val="24"/>
        </w:rPr>
        <w:t>n</w:t>
      </w:r>
      <w:r w:rsidR="00634AA3" w:rsidRPr="00E660F1">
        <w:rPr>
          <w:rFonts w:ascii="CamberW04-Light" w:hAnsi="CamberW04-Light" w:cs="Calibri"/>
          <w:color w:val="000000" w:themeColor="text1"/>
          <w:sz w:val="24"/>
          <w:szCs w:val="24"/>
        </w:rPr>
        <w:t>ı</w:t>
      </w:r>
      <w:r w:rsidR="0040676A" w:rsidRPr="00E660F1">
        <w:rPr>
          <w:rFonts w:ascii="CamberW04-Light" w:hAnsi="CamberW04-Light" w:cs="Calibri"/>
          <w:color w:val="000000" w:themeColor="text1"/>
          <w:sz w:val="24"/>
          <w:szCs w:val="24"/>
        </w:rPr>
        <w:t xml:space="preserve">, </w:t>
      </w:r>
    </w:p>
    <w:p w14:paraId="597E2D8A" w14:textId="77777777" w:rsidR="00DA1835" w:rsidRDefault="00A17724" w:rsidP="003D019B">
      <w:pPr>
        <w:spacing w:line="360" w:lineRule="auto"/>
        <w:ind w:left="0" w:firstLine="708"/>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ii) </w:t>
      </w:r>
      <w:r w:rsidR="0040676A" w:rsidRPr="00E660F1">
        <w:rPr>
          <w:rFonts w:ascii="CamberW04-Light" w:hAnsi="CamberW04-Light" w:cs="Calibri"/>
          <w:color w:val="000000" w:themeColor="text1"/>
          <w:sz w:val="24"/>
          <w:szCs w:val="24"/>
        </w:rPr>
        <w:t xml:space="preserve">ziyaret sırasında </w:t>
      </w:r>
      <w:r w:rsidR="00CB4D95" w:rsidRPr="00E660F1">
        <w:rPr>
          <w:rFonts w:ascii="CamberW04-Light" w:hAnsi="CamberW04-Light" w:cs="Calibri"/>
          <w:color w:val="000000" w:themeColor="text1"/>
          <w:sz w:val="24"/>
          <w:szCs w:val="24"/>
        </w:rPr>
        <w:t xml:space="preserve">kurumla </w:t>
      </w:r>
      <w:r w:rsidR="00C878FB" w:rsidRPr="00E660F1">
        <w:rPr>
          <w:rFonts w:ascii="CamberW04-Light" w:hAnsi="CamberW04-Light" w:cs="Calibri"/>
          <w:color w:val="000000" w:themeColor="text1"/>
          <w:sz w:val="24"/>
          <w:szCs w:val="24"/>
        </w:rPr>
        <w:t xml:space="preserve">iyi iletişim </w:t>
      </w:r>
      <w:r w:rsidR="009054A1" w:rsidRPr="00E660F1">
        <w:rPr>
          <w:rFonts w:ascii="CamberW04-Light" w:hAnsi="CamberW04-Light" w:cs="Calibri"/>
          <w:color w:val="000000" w:themeColor="text1"/>
          <w:sz w:val="24"/>
          <w:szCs w:val="24"/>
        </w:rPr>
        <w:t>kurulmasın</w:t>
      </w:r>
      <w:r w:rsidR="00634AA3" w:rsidRPr="00E660F1">
        <w:rPr>
          <w:rFonts w:ascii="CamberW04-Light" w:hAnsi="CamberW04-Light" w:cs="Calibri"/>
          <w:color w:val="000000" w:themeColor="text1"/>
          <w:sz w:val="24"/>
          <w:szCs w:val="24"/>
        </w:rPr>
        <w:t>ı</w:t>
      </w:r>
      <w:r w:rsidR="00C878FB" w:rsidRPr="00E660F1">
        <w:rPr>
          <w:rFonts w:ascii="CamberW04-Light" w:hAnsi="CamberW04-Light" w:cs="Calibri"/>
          <w:color w:val="000000" w:themeColor="text1"/>
          <w:sz w:val="24"/>
          <w:szCs w:val="24"/>
        </w:rPr>
        <w:t>,</w:t>
      </w:r>
      <w:r w:rsidR="0040676A" w:rsidRPr="00E660F1">
        <w:rPr>
          <w:rFonts w:ascii="CamberW04-Light" w:hAnsi="CamberW04-Light" w:cs="Calibri"/>
          <w:color w:val="000000" w:themeColor="text1"/>
          <w:sz w:val="24"/>
          <w:szCs w:val="24"/>
        </w:rPr>
        <w:t xml:space="preserve"> </w:t>
      </w:r>
    </w:p>
    <w:p w14:paraId="38D818A6" w14:textId="3D3C9DCA" w:rsidR="0040676A" w:rsidRPr="00E660F1" w:rsidRDefault="00A17724" w:rsidP="003D019B">
      <w:pPr>
        <w:spacing w:line="360" w:lineRule="auto"/>
        <w:ind w:left="0" w:firstLine="708"/>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iii) </w:t>
      </w:r>
      <w:r w:rsidR="00CD4E8C" w:rsidRPr="00E660F1">
        <w:rPr>
          <w:rFonts w:ascii="CamberW04-Light" w:hAnsi="CamberW04-Light" w:cs="Calibri"/>
          <w:color w:val="000000" w:themeColor="text1"/>
          <w:sz w:val="24"/>
          <w:szCs w:val="24"/>
        </w:rPr>
        <w:t>g</w:t>
      </w:r>
      <w:r w:rsidR="00CB4D95" w:rsidRPr="00E660F1">
        <w:rPr>
          <w:rFonts w:ascii="CamberW04-Light" w:hAnsi="CamberW04-Light" w:cs="Calibri"/>
          <w:color w:val="000000" w:themeColor="text1"/>
          <w:sz w:val="24"/>
          <w:szCs w:val="24"/>
        </w:rPr>
        <w:t xml:space="preserve">özlem ve </w:t>
      </w:r>
      <w:r w:rsidR="00124F04" w:rsidRPr="00E660F1">
        <w:rPr>
          <w:rFonts w:ascii="CamberW04-Light" w:hAnsi="CamberW04-Light" w:cs="Calibri"/>
          <w:color w:val="000000" w:themeColor="text1"/>
          <w:sz w:val="24"/>
          <w:szCs w:val="24"/>
        </w:rPr>
        <w:t>kanıta dayalı</w:t>
      </w:r>
      <w:r w:rsidR="00CB4D95" w:rsidRPr="00E660F1">
        <w:rPr>
          <w:rFonts w:ascii="CamberW04-Light" w:hAnsi="CamberW04-Light" w:cs="Calibri"/>
          <w:color w:val="000000" w:themeColor="text1"/>
          <w:sz w:val="24"/>
          <w:szCs w:val="24"/>
        </w:rPr>
        <w:t xml:space="preserve"> değerlendirmelerin </w:t>
      </w:r>
      <w:r w:rsidR="00634AA3" w:rsidRPr="00E660F1">
        <w:rPr>
          <w:rFonts w:ascii="CamberW04-Light" w:hAnsi="CamberW04-Light" w:cs="Calibri"/>
          <w:color w:val="000000" w:themeColor="text1"/>
          <w:sz w:val="24"/>
          <w:szCs w:val="24"/>
        </w:rPr>
        <w:t xml:space="preserve">öz ve </w:t>
      </w:r>
      <w:r w:rsidR="00C878FB" w:rsidRPr="00E660F1">
        <w:rPr>
          <w:rFonts w:ascii="CamberW04-Light" w:hAnsi="CamberW04-Light" w:cs="Calibri"/>
          <w:color w:val="000000" w:themeColor="text1"/>
          <w:sz w:val="24"/>
          <w:szCs w:val="24"/>
        </w:rPr>
        <w:t>etk</w:t>
      </w:r>
      <w:r w:rsidRPr="00E660F1">
        <w:rPr>
          <w:rFonts w:ascii="CamberW04-Light" w:hAnsi="CamberW04-Light" w:cs="Calibri"/>
          <w:color w:val="000000" w:themeColor="text1"/>
          <w:sz w:val="24"/>
          <w:szCs w:val="24"/>
        </w:rPr>
        <w:t>ili</w:t>
      </w:r>
      <w:r w:rsidR="00C878FB" w:rsidRPr="00E660F1">
        <w:rPr>
          <w:rFonts w:ascii="CamberW04-Light" w:hAnsi="CamberW04-Light" w:cs="Calibri"/>
          <w:color w:val="000000" w:themeColor="text1"/>
          <w:sz w:val="24"/>
          <w:szCs w:val="24"/>
        </w:rPr>
        <w:t xml:space="preserve"> bir dille </w:t>
      </w:r>
      <w:r w:rsidR="00AD0BA5" w:rsidRPr="00E660F1">
        <w:rPr>
          <w:rFonts w:ascii="CamberW04-Light" w:hAnsi="CamberW04-Light" w:cs="Calibri"/>
          <w:color w:val="000000" w:themeColor="text1"/>
          <w:sz w:val="24"/>
          <w:szCs w:val="24"/>
        </w:rPr>
        <w:t xml:space="preserve">sözlü ve yazılı olarak </w:t>
      </w:r>
      <w:r w:rsidR="00C878FB" w:rsidRPr="00E660F1">
        <w:rPr>
          <w:rFonts w:ascii="CamberW04-Light" w:hAnsi="CamberW04-Light" w:cs="Calibri"/>
          <w:color w:val="000000" w:themeColor="text1"/>
          <w:sz w:val="24"/>
          <w:szCs w:val="24"/>
        </w:rPr>
        <w:t>kuruma</w:t>
      </w:r>
      <w:r w:rsidR="00897D9F" w:rsidRPr="00E660F1">
        <w:rPr>
          <w:rFonts w:ascii="CamberW04-Light" w:hAnsi="CamberW04-Light" w:cs="Calibri"/>
          <w:color w:val="000000" w:themeColor="text1"/>
          <w:sz w:val="24"/>
          <w:szCs w:val="24"/>
        </w:rPr>
        <w:t xml:space="preserve"> ilet</w:t>
      </w:r>
      <w:r w:rsidRPr="00E660F1">
        <w:rPr>
          <w:rFonts w:ascii="CamberW04-Light" w:hAnsi="CamberW04-Light" w:cs="Calibri"/>
          <w:color w:val="000000" w:themeColor="text1"/>
          <w:sz w:val="24"/>
          <w:szCs w:val="24"/>
        </w:rPr>
        <w:t>il</w:t>
      </w:r>
      <w:r w:rsidR="00897D9F" w:rsidRPr="00E660F1">
        <w:rPr>
          <w:rFonts w:ascii="CamberW04-Light" w:hAnsi="CamberW04-Light" w:cs="Calibri"/>
          <w:color w:val="000000" w:themeColor="text1"/>
          <w:sz w:val="24"/>
          <w:szCs w:val="24"/>
        </w:rPr>
        <w:t>mesin</w:t>
      </w:r>
      <w:r w:rsidR="00634AA3" w:rsidRPr="00E660F1">
        <w:rPr>
          <w:rFonts w:ascii="CamberW04-Light" w:hAnsi="CamberW04-Light" w:cs="Calibri"/>
          <w:color w:val="000000" w:themeColor="text1"/>
          <w:sz w:val="24"/>
          <w:szCs w:val="24"/>
        </w:rPr>
        <w:t>i</w:t>
      </w:r>
      <w:r w:rsidR="0040676A" w:rsidRPr="00E660F1">
        <w:rPr>
          <w:rFonts w:ascii="CamberW04-Light" w:hAnsi="CamberW04-Light" w:cs="Calibri"/>
          <w:color w:val="000000" w:themeColor="text1"/>
          <w:sz w:val="24"/>
          <w:szCs w:val="24"/>
        </w:rPr>
        <w:t xml:space="preserve"> </w:t>
      </w:r>
      <w:r w:rsidR="00A7734B" w:rsidRPr="00E660F1">
        <w:rPr>
          <w:rFonts w:ascii="CamberW04-Light" w:hAnsi="CamberW04-Light" w:cs="Calibri"/>
          <w:color w:val="000000" w:themeColor="text1"/>
          <w:sz w:val="24"/>
          <w:szCs w:val="24"/>
        </w:rPr>
        <w:t>gerektirmektedir.</w:t>
      </w:r>
      <w:r w:rsidR="00AC0655" w:rsidRPr="00E660F1">
        <w:rPr>
          <w:rFonts w:ascii="CamberW04-Light" w:hAnsi="CamberW04-Light" w:cs="Calibri"/>
          <w:color w:val="000000" w:themeColor="text1"/>
          <w:sz w:val="24"/>
          <w:szCs w:val="24"/>
        </w:rPr>
        <w:t xml:space="preserve"> </w:t>
      </w:r>
    </w:p>
    <w:p w14:paraId="5536736B" w14:textId="77777777" w:rsidR="009063B6" w:rsidRPr="00E660F1" w:rsidRDefault="009063B6" w:rsidP="009063B6">
      <w:pPr>
        <w:spacing w:line="360" w:lineRule="auto"/>
        <w:ind w:left="0" w:firstLine="0"/>
        <w:jc w:val="both"/>
        <w:rPr>
          <w:rFonts w:ascii="CamberW04-Light" w:hAnsi="CamberW04-Light" w:cs="Calibri"/>
          <w:color w:val="000000" w:themeColor="text1"/>
          <w:sz w:val="24"/>
          <w:szCs w:val="24"/>
        </w:rPr>
      </w:pPr>
    </w:p>
    <w:p w14:paraId="09E12B6B" w14:textId="0552ADA5" w:rsidR="00C33589" w:rsidRPr="00E660F1" w:rsidRDefault="00BF24DD" w:rsidP="009063B6">
      <w:pPr>
        <w:spacing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takımı</w:t>
      </w:r>
      <w:r w:rsidR="00525E30" w:rsidRPr="00E660F1">
        <w:rPr>
          <w:rFonts w:ascii="CamberW04-Light" w:hAnsi="CamberW04-Light" w:cs="Calibri"/>
          <w:color w:val="000000" w:themeColor="text1"/>
          <w:sz w:val="24"/>
          <w:szCs w:val="24"/>
        </w:rPr>
        <w:t>,</w:t>
      </w:r>
      <w:r w:rsidR="00AD0BA5" w:rsidRPr="00E660F1">
        <w:rPr>
          <w:rFonts w:ascii="CamberW04-Light" w:hAnsi="CamberW04-Light" w:cs="Calibri"/>
          <w:color w:val="000000" w:themeColor="text1"/>
          <w:sz w:val="24"/>
          <w:szCs w:val="24"/>
        </w:rPr>
        <w:t xml:space="preserve"> </w:t>
      </w:r>
      <w:r w:rsidR="00897D9F" w:rsidRPr="00E660F1">
        <w:rPr>
          <w:rFonts w:ascii="CamberW04-Light" w:hAnsi="CamberW04-Light" w:cs="Calibri"/>
          <w:color w:val="000000" w:themeColor="text1"/>
          <w:sz w:val="24"/>
          <w:szCs w:val="24"/>
        </w:rPr>
        <w:t xml:space="preserve">dış değerlendirme </w:t>
      </w:r>
      <w:r w:rsidR="00927A35" w:rsidRPr="00E660F1">
        <w:rPr>
          <w:rFonts w:ascii="CamberW04-Light" w:hAnsi="CamberW04-Light" w:cs="Calibri"/>
          <w:color w:val="000000" w:themeColor="text1"/>
          <w:sz w:val="24"/>
          <w:szCs w:val="24"/>
        </w:rPr>
        <w:t>program</w:t>
      </w:r>
      <w:r w:rsidR="00CC5EA0" w:rsidRPr="00E660F1">
        <w:rPr>
          <w:rFonts w:ascii="CamberW04-Light" w:hAnsi="CamberW04-Light" w:cs="Calibri"/>
          <w:color w:val="000000" w:themeColor="text1"/>
          <w:sz w:val="24"/>
          <w:szCs w:val="24"/>
        </w:rPr>
        <w:t>lar</w:t>
      </w:r>
      <w:r w:rsidR="00927A35" w:rsidRPr="00E660F1">
        <w:rPr>
          <w:rFonts w:ascii="CamberW04-Light" w:hAnsi="CamberW04-Light" w:cs="Calibri"/>
          <w:color w:val="000000" w:themeColor="text1"/>
          <w:sz w:val="24"/>
          <w:szCs w:val="24"/>
        </w:rPr>
        <w:t>ı</w:t>
      </w:r>
      <w:r w:rsidR="00897D9F" w:rsidRPr="00E660F1">
        <w:rPr>
          <w:rFonts w:ascii="CamberW04-Light" w:hAnsi="CamberW04-Light" w:cs="Calibri"/>
          <w:color w:val="000000" w:themeColor="text1"/>
          <w:sz w:val="24"/>
          <w:szCs w:val="24"/>
        </w:rPr>
        <w:t xml:space="preserve"> kapsamında</w:t>
      </w:r>
      <w:r w:rsidR="00362B35" w:rsidRPr="00E660F1">
        <w:rPr>
          <w:rFonts w:ascii="CamberW04-Light" w:hAnsi="CamberW04-Light" w:cs="Calibri"/>
          <w:color w:val="000000" w:themeColor="text1"/>
          <w:sz w:val="24"/>
          <w:szCs w:val="24"/>
        </w:rPr>
        <w:t xml:space="preserve"> kurumun kalite güvence sistemi</w:t>
      </w:r>
      <w:r w:rsidR="00791878" w:rsidRPr="00E660F1">
        <w:rPr>
          <w:rFonts w:ascii="CamberW04-Light" w:hAnsi="CamberW04-Light" w:cs="Calibri"/>
          <w:color w:val="000000" w:themeColor="text1"/>
          <w:sz w:val="24"/>
          <w:szCs w:val="24"/>
        </w:rPr>
        <w:t>ni</w:t>
      </w:r>
      <w:r w:rsidR="00362B35" w:rsidRPr="00E660F1">
        <w:rPr>
          <w:rFonts w:ascii="CamberW04-Light" w:hAnsi="CamberW04-Light" w:cs="Calibri"/>
          <w:color w:val="000000" w:themeColor="text1"/>
          <w:sz w:val="24"/>
          <w:szCs w:val="24"/>
        </w:rPr>
        <w:t>,</w:t>
      </w:r>
      <w:r w:rsidR="009063B6" w:rsidRPr="00E660F1">
        <w:rPr>
          <w:rFonts w:ascii="CamberW04-Light" w:hAnsi="CamberW04-Light" w:cs="Calibri"/>
          <w:color w:val="000000" w:themeColor="text1"/>
          <w:sz w:val="24"/>
          <w:szCs w:val="24"/>
        </w:rPr>
        <w:t xml:space="preserve"> </w:t>
      </w:r>
      <w:r w:rsidR="00C878FB" w:rsidRPr="00E660F1">
        <w:rPr>
          <w:rFonts w:ascii="CamberW04-Light" w:hAnsi="CamberW04-Light" w:cs="Calibri"/>
          <w:color w:val="000000" w:themeColor="text1"/>
          <w:sz w:val="24"/>
          <w:szCs w:val="24"/>
        </w:rPr>
        <w:t>k</w:t>
      </w:r>
      <w:r w:rsidR="006D522B" w:rsidRPr="00E660F1">
        <w:rPr>
          <w:rFonts w:ascii="CamberW04-Light" w:hAnsi="CamberW04-Light" w:cs="Calibri"/>
          <w:color w:val="000000" w:themeColor="text1"/>
          <w:sz w:val="24"/>
          <w:szCs w:val="24"/>
        </w:rPr>
        <w:t xml:space="preserve">urumda yürütülen </w:t>
      </w:r>
      <w:proofErr w:type="spellStart"/>
      <w:r w:rsidR="00395329" w:rsidRPr="00E660F1">
        <w:rPr>
          <w:rFonts w:ascii="CamberW04-Light" w:hAnsi="CamberW04-Light" w:cs="Calibri"/>
          <w:color w:val="000000" w:themeColor="text1"/>
          <w:sz w:val="24"/>
          <w:szCs w:val="24"/>
        </w:rPr>
        <w:t>Liderlilk</w:t>
      </w:r>
      <w:proofErr w:type="spellEnd"/>
      <w:r w:rsidR="00395329" w:rsidRPr="00E660F1">
        <w:rPr>
          <w:rFonts w:ascii="CamberW04-Light" w:hAnsi="CamberW04-Light" w:cs="Calibri"/>
          <w:color w:val="000000" w:themeColor="text1"/>
          <w:sz w:val="24"/>
          <w:szCs w:val="24"/>
        </w:rPr>
        <w:t xml:space="preserve">, </w:t>
      </w:r>
      <w:r w:rsidR="00DA1835">
        <w:rPr>
          <w:rFonts w:ascii="CamberW04-Light" w:hAnsi="CamberW04-Light" w:cs="Calibri"/>
          <w:color w:val="000000" w:themeColor="text1"/>
          <w:sz w:val="24"/>
          <w:szCs w:val="24"/>
        </w:rPr>
        <w:t>Yönetişim</w:t>
      </w:r>
      <w:r w:rsidR="00DA1835" w:rsidRPr="00E660F1">
        <w:rPr>
          <w:rFonts w:ascii="CamberW04-Light" w:hAnsi="CamberW04-Light" w:cs="Calibri"/>
          <w:color w:val="000000" w:themeColor="text1"/>
          <w:sz w:val="24"/>
          <w:szCs w:val="24"/>
        </w:rPr>
        <w:t xml:space="preserve"> </w:t>
      </w:r>
      <w:r w:rsidR="00395329" w:rsidRPr="00E660F1">
        <w:rPr>
          <w:rFonts w:ascii="CamberW04-Light" w:hAnsi="CamberW04-Light" w:cs="Calibri"/>
          <w:color w:val="000000" w:themeColor="text1"/>
          <w:sz w:val="24"/>
          <w:szCs w:val="24"/>
        </w:rPr>
        <w:t>ve Kalite, Eğitim ve Öğretim, Araştırma ve Geliştirme ve Toplumsal Katkı faaliyetlerinin</w:t>
      </w:r>
      <w:r w:rsidR="003558AE" w:rsidRPr="00E660F1">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niteliksel ve niceliksel</w:t>
      </w:r>
      <w:r w:rsidR="003558AE" w:rsidRPr="00E660F1">
        <w:rPr>
          <w:rFonts w:ascii="CamberW04-Light" w:hAnsi="CamberW04-Light" w:cs="Calibri"/>
          <w:color w:val="000000" w:themeColor="text1"/>
          <w:sz w:val="24"/>
          <w:szCs w:val="24"/>
        </w:rPr>
        <w:t xml:space="preserve"> olarak</w:t>
      </w:r>
      <w:r w:rsidR="00897D9F" w:rsidRPr="00E660F1">
        <w:rPr>
          <w:rFonts w:ascii="CamberW04-Light" w:hAnsi="CamberW04-Light" w:cs="Calibri"/>
          <w:color w:val="000000" w:themeColor="text1"/>
          <w:sz w:val="24"/>
          <w:szCs w:val="24"/>
        </w:rPr>
        <w:t xml:space="preserve"> değerlendirme</w:t>
      </w:r>
      <w:r w:rsidR="00525E30" w:rsidRPr="00E660F1">
        <w:rPr>
          <w:rFonts w:ascii="CamberW04-Light" w:hAnsi="CamberW04-Light" w:cs="Calibri"/>
          <w:color w:val="000000" w:themeColor="text1"/>
          <w:sz w:val="24"/>
          <w:szCs w:val="24"/>
        </w:rPr>
        <w:t>ktedir</w:t>
      </w:r>
      <w:r w:rsidR="00897D9F" w:rsidRPr="00E660F1">
        <w:rPr>
          <w:rFonts w:ascii="CamberW04-Light" w:hAnsi="CamberW04-Light" w:cs="Calibri"/>
          <w:color w:val="000000" w:themeColor="text1"/>
          <w:sz w:val="24"/>
          <w:szCs w:val="24"/>
        </w:rPr>
        <w:t xml:space="preserve">. </w:t>
      </w:r>
      <w:r w:rsidR="004A7C6C" w:rsidRPr="00E660F1">
        <w:rPr>
          <w:rFonts w:ascii="CamberW04-Light" w:hAnsi="CamberW04-Light" w:cs="Calibri"/>
          <w:color w:val="000000" w:themeColor="text1"/>
          <w:sz w:val="24"/>
          <w:szCs w:val="24"/>
        </w:rPr>
        <w:t>Söz konusu</w:t>
      </w:r>
      <w:r w:rsidR="00897D9F" w:rsidRPr="00E660F1">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değerlendirmele</w:t>
      </w:r>
      <w:r w:rsidRPr="00E660F1">
        <w:rPr>
          <w:rFonts w:ascii="CamberW04-Light" w:hAnsi="CamberW04-Light" w:cs="Calibri"/>
          <w:color w:val="000000" w:themeColor="text1"/>
          <w:sz w:val="24"/>
          <w:szCs w:val="24"/>
        </w:rPr>
        <w:t>r</w:t>
      </w:r>
      <w:r w:rsidR="00140233" w:rsidRPr="00E660F1">
        <w:rPr>
          <w:rFonts w:ascii="CamberW04-Light" w:hAnsi="CamberW04-Light" w:cs="Calibri"/>
          <w:color w:val="000000" w:themeColor="text1"/>
          <w:sz w:val="24"/>
          <w:szCs w:val="24"/>
        </w:rPr>
        <w:t>de</w:t>
      </w:r>
      <w:r w:rsidR="00525E30" w:rsidRPr="00E660F1">
        <w:rPr>
          <w:rFonts w:ascii="CamberW04-Light" w:hAnsi="CamberW04-Light" w:cs="Calibri"/>
          <w:color w:val="000000" w:themeColor="text1"/>
          <w:sz w:val="24"/>
          <w:szCs w:val="24"/>
        </w:rPr>
        <w:t xml:space="preserve"> kullanılacak referans dokumanlar ise</w:t>
      </w:r>
      <w:r w:rsidR="00140233" w:rsidRPr="00E660F1">
        <w:rPr>
          <w:rFonts w:ascii="CamberW04-Light" w:hAnsi="CamberW04-Light" w:cs="Calibri"/>
          <w:color w:val="000000" w:themeColor="text1"/>
          <w:sz w:val="24"/>
          <w:szCs w:val="24"/>
        </w:rPr>
        <w:t>,</w:t>
      </w:r>
      <w:r w:rsidR="0040676A" w:rsidRPr="00E660F1">
        <w:rPr>
          <w:rFonts w:ascii="CamberW04-Light" w:hAnsi="CamberW04-Light" w:cs="Calibri"/>
          <w:color w:val="000000" w:themeColor="text1"/>
          <w:sz w:val="24"/>
          <w:szCs w:val="24"/>
        </w:rPr>
        <w:t xml:space="preserve"> </w:t>
      </w:r>
      <w:r w:rsidR="009F532B" w:rsidRPr="00E660F1">
        <w:rPr>
          <w:rFonts w:ascii="CamberW04-Light" w:hAnsi="CamberW04-Light" w:cs="Calibri"/>
          <w:color w:val="000000" w:themeColor="text1"/>
          <w:sz w:val="24"/>
          <w:szCs w:val="24"/>
        </w:rPr>
        <w:t>Yükseköğretim Kalite Kurulu</w:t>
      </w:r>
      <w:r w:rsidR="0040676A" w:rsidRPr="00E660F1">
        <w:rPr>
          <w:rFonts w:ascii="CamberW04-Light" w:hAnsi="CamberW04-Light" w:cs="Calibri"/>
          <w:color w:val="000000" w:themeColor="text1"/>
          <w:sz w:val="24"/>
          <w:szCs w:val="24"/>
        </w:rPr>
        <w:t xml:space="preserve"> Kurumsal Dış Değerlendirme Yönergesi, </w:t>
      </w:r>
      <w:r w:rsidR="00D530AC">
        <w:rPr>
          <w:rFonts w:ascii="CamberW04-Light" w:hAnsi="CamberW04-Light" w:cs="Calibri"/>
          <w:color w:val="000000" w:themeColor="text1"/>
          <w:sz w:val="24"/>
          <w:szCs w:val="24"/>
        </w:rPr>
        <w:t>YÖKAK</w:t>
      </w:r>
      <w:r w:rsidR="0040676A" w:rsidRPr="00E660F1">
        <w:rPr>
          <w:rFonts w:ascii="CamberW04-Light" w:hAnsi="CamberW04-Light" w:cs="Calibri"/>
          <w:color w:val="000000" w:themeColor="text1"/>
          <w:sz w:val="24"/>
          <w:szCs w:val="24"/>
        </w:rPr>
        <w:t xml:space="preserve"> Değerlendirme</w:t>
      </w:r>
      <w:r w:rsidR="006D522B" w:rsidRPr="00E660F1">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Ölçütleri</w:t>
      </w:r>
      <w:r w:rsidR="00525E30" w:rsidRPr="00E660F1">
        <w:rPr>
          <w:rFonts w:ascii="CamberW04-Light" w:hAnsi="CamberW04-Light" w:cs="Calibri"/>
          <w:color w:val="000000" w:themeColor="text1"/>
          <w:sz w:val="24"/>
          <w:szCs w:val="24"/>
        </w:rPr>
        <w:t>,</w:t>
      </w:r>
      <w:r w:rsidR="00711E28" w:rsidRPr="00E660F1">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 xml:space="preserve">kurumun her yıl </w:t>
      </w:r>
      <w:r w:rsidR="009F532B" w:rsidRPr="00E660F1">
        <w:rPr>
          <w:rFonts w:ascii="CamberW04-Light" w:hAnsi="CamberW04-Light" w:cs="Calibri"/>
          <w:color w:val="000000" w:themeColor="text1"/>
          <w:sz w:val="24"/>
          <w:szCs w:val="24"/>
        </w:rPr>
        <w:t>Yükseköğretim Kalite Kurulu’n</w:t>
      </w:r>
      <w:r w:rsidR="0040676A" w:rsidRPr="00E660F1">
        <w:rPr>
          <w:rFonts w:ascii="CamberW04-Light" w:hAnsi="CamberW04-Light" w:cs="Calibri"/>
          <w:color w:val="000000" w:themeColor="text1"/>
          <w:sz w:val="24"/>
          <w:szCs w:val="24"/>
        </w:rPr>
        <w:t>a sunduğu Kurum İç Değerlendirme Raporları</w:t>
      </w:r>
      <w:r w:rsidR="00711E28" w:rsidRPr="00E660F1">
        <w:rPr>
          <w:rFonts w:ascii="CamberW04-Light" w:hAnsi="CamberW04-Light" w:cs="Calibri"/>
          <w:color w:val="000000" w:themeColor="text1"/>
          <w:sz w:val="24"/>
          <w:szCs w:val="24"/>
        </w:rPr>
        <w:t xml:space="preserve"> ve</w:t>
      </w:r>
      <w:r w:rsidR="00DA1835">
        <w:rPr>
          <w:rFonts w:ascii="CamberW04-Light" w:hAnsi="CamberW04-Light" w:cs="Calibri"/>
          <w:color w:val="000000" w:themeColor="text1"/>
          <w:sz w:val="24"/>
          <w:szCs w:val="24"/>
        </w:rPr>
        <w:t xml:space="preserve"> varsa</w:t>
      </w:r>
      <w:r w:rsidR="00711E28" w:rsidRPr="00E660F1">
        <w:rPr>
          <w:rFonts w:ascii="CamberW04-Light" w:hAnsi="CamberW04-Light" w:cs="Calibri"/>
          <w:color w:val="000000" w:themeColor="text1"/>
          <w:sz w:val="24"/>
          <w:szCs w:val="24"/>
        </w:rPr>
        <w:t xml:space="preserve"> </w:t>
      </w:r>
      <w:proofErr w:type="spellStart"/>
      <w:r w:rsidR="00711E28" w:rsidRPr="00E660F1">
        <w:rPr>
          <w:rFonts w:ascii="CamberW04-Light" w:hAnsi="CamberW04-Light" w:cs="Calibri"/>
          <w:color w:val="000000" w:themeColor="text1"/>
          <w:sz w:val="24"/>
          <w:szCs w:val="24"/>
        </w:rPr>
        <w:t>kurum</w:t>
      </w:r>
      <w:r w:rsidR="00DA1835">
        <w:rPr>
          <w:rFonts w:ascii="CamberW04-Light" w:hAnsi="CamberW04-Light" w:cs="Calibri"/>
          <w:color w:val="000000" w:themeColor="text1"/>
          <w:sz w:val="24"/>
          <w:szCs w:val="24"/>
        </w:rPr>
        <w:t>un</w:t>
      </w:r>
      <w:r w:rsidR="00711E28" w:rsidRPr="00E660F1">
        <w:rPr>
          <w:rFonts w:ascii="CamberW04-Light" w:hAnsi="CamberW04-Light" w:cs="Calibri"/>
          <w:color w:val="000000" w:themeColor="text1"/>
          <w:sz w:val="24"/>
          <w:szCs w:val="24"/>
        </w:rPr>
        <w:t>önce</w:t>
      </w:r>
      <w:r w:rsidR="00DA1835">
        <w:rPr>
          <w:rFonts w:ascii="CamberW04-Light" w:hAnsi="CamberW04-Light" w:cs="Calibri"/>
          <w:color w:val="000000" w:themeColor="text1"/>
          <w:sz w:val="24"/>
          <w:szCs w:val="24"/>
        </w:rPr>
        <w:t>ki</w:t>
      </w:r>
      <w:proofErr w:type="spellEnd"/>
      <w:r w:rsidR="00711E28" w:rsidRPr="00E660F1">
        <w:rPr>
          <w:rFonts w:ascii="CamberW04-Light" w:hAnsi="CamberW04-Light" w:cs="Calibri"/>
          <w:color w:val="000000" w:themeColor="text1"/>
          <w:sz w:val="24"/>
          <w:szCs w:val="24"/>
        </w:rPr>
        <w:t xml:space="preserve"> dış değerlendirme </w:t>
      </w:r>
      <w:r w:rsidR="00DA1835">
        <w:rPr>
          <w:rFonts w:ascii="CamberW04-Light" w:hAnsi="CamberW04-Light" w:cs="Calibri"/>
          <w:color w:val="000000" w:themeColor="text1"/>
          <w:sz w:val="24"/>
          <w:szCs w:val="24"/>
        </w:rPr>
        <w:t>programlarına</w:t>
      </w:r>
      <w:r w:rsidR="00711E28" w:rsidRPr="00E660F1">
        <w:rPr>
          <w:rFonts w:ascii="CamberW04-Light" w:hAnsi="CamberW04-Light" w:cs="Calibri"/>
          <w:color w:val="000000" w:themeColor="text1"/>
          <w:sz w:val="24"/>
          <w:szCs w:val="24"/>
        </w:rPr>
        <w:t xml:space="preserve"> ilişkin </w:t>
      </w:r>
      <w:r w:rsidR="00DA1835">
        <w:rPr>
          <w:rFonts w:ascii="CamberW04-Light" w:hAnsi="CamberW04-Light" w:cs="Calibri"/>
          <w:color w:val="000000" w:themeColor="text1"/>
          <w:sz w:val="24"/>
          <w:szCs w:val="24"/>
        </w:rPr>
        <w:t>geri bildirim</w:t>
      </w:r>
      <w:r w:rsidR="00DA1835" w:rsidRPr="00E660F1">
        <w:rPr>
          <w:rFonts w:ascii="CamberW04-Light" w:hAnsi="CamberW04-Light" w:cs="Calibri"/>
          <w:color w:val="000000" w:themeColor="text1"/>
          <w:sz w:val="24"/>
          <w:szCs w:val="24"/>
        </w:rPr>
        <w:t xml:space="preserve"> </w:t>
      </w:r>
      <w:r w:rsidR="00395329" w:rsidRPr="00E660F1">
        <w:rPr>
          <w:rFonts w:ascii="CamberW04-Light" w:hAnsi="CamberW04-Light" w:cs="Calibri"/>
          <w:color w:val="000000" w:themeColor="text1"/>
          <w:sz w:val="24"/>
          <w:szCs w:val="24"/>
        </w:rPr>
        <w:t>raporlarıdır</w:t>
      </w:r>
      <w:r w:rsidR="00711E28" w:rsidRPr="00E660F1">
        <w:rPr>
          <w:rFonts w:ascii="CamberW04-Light" w:hAnsi="CamberW04-Light" w:cs="Calibri"/>
          <w:color w:val="000000" w:themeColor="text1"/>
          <w:sz w:val="24"/>
          <w:szCs w:val="24"/>
        </w:rPr>
        <w:t>.</w:t>
      </w:r>
    </w:p>
    <w:p w14:paraId="25218511" w14:textId="77777777" w:rsidR="00242A6C" w:rsidRPr="00E660F1" w:rsidRDefault="00242A6C" w:rsidP="009063B6">
      <w:pPr>
        <w:spacing w:line="360" w:lineRule="auto"/>
        <w:ind w:left="0" w:firstLine="0"/>
        <w:jc w:val="both"/>
        <w:rPr>
          <w:rFonts w:ascii="CamberW04-Light" w:hAnsi="CamberW04-Light" w:cs="Calibri"/>
          <w:color w:val="000000" w:themeColor="text1"/>
          <w:sz w:val="24"/>
          <w:szCs w:val="24"/>
        </w:rPr>
      </w:pPr>
    </w:p>
    <w:p w14:paraId="11FAB1C6" w14:textId="51A2DBBD" w:rsidR="00B75B7A" w:rsidRPr="00E660F1" w:rsidRDefault="003558AE" w:rsidP="009063B6">
      <w:pPr>
        <w:spacing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Yükseköğretim kurumlarının </w:t>
      </w:r>
      <w:r w:rsidR="00140233" w:rsidRPr="00E660F1">
        <w:rPr>
          <w:rFonts w:ascii="CamberW04-Light" w:hAnsi="CamberW04-Light" w:cs="Calibri"/>
          <w:color w:val="000000" w:themeColor="text1"/>
          <w:sz w:val="24"/>
          <w:szCs w:val="24"/>
        </w:rPr>
        <w:t xml:space="preserve">dış </w:t>
      </w:r>
      <w:r w:rsidRPr="00E660F1">
        <w:rPr>
          <w:rFonts w:ascii="CamberW04-Light" w:hAnsi="CamberW04-Light" w:cs="Calibri"/>
          <w:color w:val="000000" w:themeColor="text1"/>
          <w:sz w:val="24"/>
          <w:szCs w:val="24"/>
        </w:rPr>
        <w:t xml:space="preserve">değerlendirme </w:t>
      </w:r>
      <w:r w:rsidR="00927A35" w:rsidRPr="00E660F1">
        <w:rPr>
          <w:rFonts w:ascii="CamberW04-Light" w:hAnsi="CamberW04-Light" w:cs="Calibri"/>
          <w:color w:val="000000" w:themeColor="text1"/>
          <w:sz w:val="24"/>
          <w:szCs w:val="24"/>
        </w:rPr>
        <w:t>programına</w:t>
      </w:r>
      <w:r w:rsidRPr="00E660F1">
        <w:rPr>
          <w:rFonts w:ascii="CamberW04-Light" w:hAnsi="CamberW04-Light" w:cs="Calibri"/>
          <w:color w:val="000000" w:themeColor="text1"/>
          <w:sz w:val="24"/>
          <w:szCs w:val="24"/>
        </w:rPr>
        <w:t xml:space="preserve"> katkı </w:t>
      </w:r>
      <w:r w:rsidR="00362B35" w:rsidRPr="00E660F1">
        <w:rPr>
          <w:rFonts w:ascii="CamberW04-Light" w:hAnsi="CamberW04-Light" w:cs="Calibri"/>
          <w:color w:val="000000" w:themeColor="text1"/>
          <w:sz w:val="24"/>
          <w:szCs w:val="24"/>
        </w:rPr>
        <w:t xml:space="preserve">vermek amacıyla </w:t>
      </w:r>
      <w:r w:rsidR="00DA1835">
        <w:rPr>
          <w:rFonts w:ascii="CamberW04-Light" w:hAnsi="CamberW04-Light" w:cs="Calibri"/>
          <w:color w:val="000000" w:themeColor="text1"/>
          <w:sz w:val="24"/>
          <w:szCs w:val="24"/>
        </w:rPr>
        <w:t xml:space="preserve">değerlendirme </w:t>
      </w:r>
      <w:r w:rsidR="00140233" w:rsidRPr="00E660F1">
        <w:rPr>
          <w:rFonts w:ascii="CamberW04-Light" w:hAnsi="CamberW04-Light" w:cs="Calibri"/>
          <w:color w:val="000000" w:themeColor="text1"/>
          <w:sz w:val="24"/>
          <w:szCs w:val="24"/>
        </w:rPr>
        <w:t>takımlar</w:t>
      </w:r>
      <w:r w:rsidR="00FC2A7E">
        <w:rPr>
          <w:rFonts w:ascii="CamberW04-Light" w:hAnsi="CamberW04-Light" w:cs="Calibri"/>
          <w:color w:val="000000" w:themeColor="text1"/>
          <w:sz w:val="24"/>
          <w:szCs w:val="24"/>
        </w:rPr>
        <w:t>ın</w:t>
      </w:r>
      <w:r w:rsidR="00140233" w:rsidRPr="00E660F1">
        <w:rPr>
          <w:rFonts w:ascii="CamberW04-Light" w:hAnsi="CamberW04-Light" w:cs="Calibri"/>
          <w:color w:val="000000" w:themeColor="text1"/>
          <w:sz w:val="24"/>
          <w:szCs w:val="24"/>
        </w:rPr>
        <w:t xml:space="preserve">da </w:t>
      </w:r>
      <w:r w:rsidRPr="00E660F1">
        <w:rPr>
          <w:rFonts w:ascii="CamberW04-Light" w:hAnsi="CamberW04-Light" w:cs="Calibri"/>
          <w:color w:val="000000" w:themeColor="text1"/>
          <w:sz w:val="24"/>
          <w:szCs w:val="24"/>
        </w:rPr>
        <w:t xml:space="preserve">görev </w:t>
      </w:r>
      <w:r w:rsidR="00362B35" w:rsidRPr="00E660F1">
        <w:rPr>
          <w:rFonts w:ascii="CamberW04-Light" w:hAnsi="CamberW04-Light" w:cs="Calibri"/>
          <w:color w:val="000000" w:themeColor="text1"/>
          <w:sz w:val="24"/>
          <w:szCs w:val="24"/>
        </w:rPr>
        <w:t xml:space="preserve">alan </w:t>
      </w:r>
      <w:r w:rsidRPr="00E660F1">
        <w:rPr>
          <w:rFonts w:ascii="CamberW04-Light" w:hAnsi="CamberW04-Light" w:cs="Calibri"/>
          <w:color w:val="000000" w:themeColor="text1"/>
          <w:sz w:val="24"/>
          <w:szCs w:val="24"/>
        </w:rPr>
        <w:t>tüm değerlendiricilerin</w:t>
      </w:r>
      <w:r w:rsidR="00161B07" w:rsidRPr="00E660F1">
        <w:rPr>
          <w:rFonts w:ascii="CamberW04-Light" w:hAnsi="CamberW04-Light" w:cs="Calibri"/>
          <w:color w:val="000000" w:themeColor="text1"/>
          <w:sz w:val="24"/>
          <w:szCs w:val="24"/>
        </w:rPr>
        <w:t xml:space="preserve"> </w:t>
      </w:r>
      <w:r w:rsidR="00610C1E" w:rsidRPr="00E660F1">
        <w:rPr>
          <w:rFonts w:ascii="CamberW04-Light" w:hAnsi="CamberW04-Light" w:cs="Calibri"/>
          <w:color w:val="000000" w:themeColor="text1"/>
          <w:sz w:val="24"/>
          <w:szCs w:val="24"/>
        </w:rPr>
        <w:t>YÖKAK ile</w:t>
      </w:r>
      <w:r w:rsidRPr="00E660F1">
        <w:rPr>
          <w:rFonts w:ascii="CamberW04-Light" w:hAnsi="CamberW04-Light" w:cs="Calibri"/>
          <w:color w:val="000000" w:themeColor="text1"/>
          <w:sz w:val="24"/>
          <w:szCs w:val="24"/>
        </w:rPr>
        <w:t xml:space="preserve"> </w:t>
      </w:r>
      <w:r w:rsidR="00242A6C" w:rsidRPr="00E660F1">
        <w:rPr>
          <w:rFonts w:ascii="CamberW04-Light" w:hAnsi="CamberW04-Light" w:cs="Calibri"/>
          <w:color w:val="000000" w:themeColor="text1"/>
          <w:sz w:val="24"/>
          <w:szCs w:val="24"/>
        </w:rPr>
        <w:t>etkin iletişim ve iş</w:t>
      </w:r>
      <w:r w:rsidR="009A7CCC" w:rsidRPr="00E660F1">
        <w:rPr>
          <w:rFonts w:ascii="CamberW04-Light" w:hAnsi="CamberW04-Light" w:cs="Calibri"/>
          <w:color w:val="000000" w:themeColor="text1"/>
          <w:sz w:val="24"/>
          <w:szCs w:val="24"/>
        </w:rPr>
        <w:t xml:space="preserve"> </w:t>
      </w:r>
      <w:r w:rsidR="00242A6C" w:rsidRPr="00E660F1">
        <w:rPr>
          <w:rFonts w:ascii="CamberW04-Light" w:hAnsi="CamberW04-Light" w:cs="Calibri"/>
          <w:color w:val="000000" w:themeColor="text1"/>
          <w:sz w:val="24"/>
          <w:szCs w:val="24"/>
        </w:rPr>
        <w:t xml:space="preserve">birliği </w:t>
      </w:r>
      <w:r w:rsidRPr="00E660F1">
        <w:rPr>
          <w:rFonts w:ascii="CamberW04-Light" w:hAnsi="CamberW04-Light" w:cs="Calibri"/>
          <w:color w:val="000000" w:themeColor="text1"/>
          <w:sz w:val="24"/>
          <w:szCs w:val="24"/>
        </w:rPr>
        <w:t>içinde</w:t>
      </w:r>
      <w:r w:rsidR="004674BC" w:rsidRPr="00E660F1">
        <w:rPr>
          <w:rFonts w:ascii="CamberW04-Light" w:hAnsi="CamberW04-Light" w:cs="Calibri"/>
          <w:color w:val="000000" w:themeColor="text1"/>
          <w:sz w:val="24"/>
          <w:szCs w:val="24"/>
        </w:rPr>
        <w:t xml:space="preserve"> olması</w:t>
      </w:r>
      <w:r w:rsidRPr="00E660F1">
        <w:rPr>
          <w:rFonts w:ascii="CamberW04-Light" w:hAnsi="CamberW04-Light" w:cs="Calibri"/>
          <w:color w:val="000000" w:themeColor="text1"/>
          <w:sz w:val="24"/>
          <w:szCs w:val="24"/>
        </w:rPr>
        <w:t xml:space="preserve"> ve akademik etik ilkelere bağlı kalması beklenmektedir.</w:t>
      </w:r>
      <w:r w:rsidR="00897D9F" w:rsidRPr="00E660F1">
        <w:rPr>
          <w:rFonts w:ascii="CamberW04-Light" w:hAnsi="CamberW04-Light" w:cs="Calibri"/>
          <w:color w:val="000000" w:themeColor="text1"/>
          <w:sz w:val="24"/>
          <w:szCs w:val="24"/>
        </w:rPr>
        <w:t xml:space="preserve"> </w:t>
      </w:r>
      <w:r w:rsidR="00EB2DDC">
        <w:rPr>
          <w:rFonts w:ascii="CamberW04-Light" w:hAnsi="CamberW04-Light" w:cs="Calibri"/>
          <w:color w:val="000000" w:themeColor="text1"/>
          <w:sz w:val="24"/>
          <w:szCs w:val="24"/>
        </w:rPr>
        <w:t xml:space="preserve">Dış </w:t>
      </w:r>
      <w:r w:rsidR="00124F04" w:rsidRPr="00E660F1">
        <w:rPr>
          <w:rFonts w:ascii="CamberW04-Light" w:hAnsi="CamberW04-Light" w:cs="Calibri"/>
          <w:color w:val="000000" w:themeColor="text1"/>
          <w:sz w:val="24"/>
          <w:szCs w:val="24"/>
        </w:rPr>
        <w:t xml:space="preserve">değerlendirme </w:t>
      </w:r>
      <w:r w:rsidR="00ED26F0" w:rsidRPr="00E660F1">
        <w:rPr>
          <w:rFonts w:ascii="CamberW04-Light" w:hAnsi="CamberW04-Light" w:cs="Calibri"/>
          <w:color w:val="000000" w:themeColor="text1"/>
          <w:sz w:val="24"/>
          <w:szCs w:val="24"/>
        </w:rPr>
        <w:t>programlarının</w:t>
      </w:r>
      <w:r w:rsidRPr="00E660F1">
        <w:rPr>
          <w:rFonts w:ascii="CamberW04-Light" w:hAnsi="CamberW04-Light" w:cs="Calibri"/>
          <w:color w:val="000000" w:themeColor="text1"/>
          <w:sz w:val="24"/>
          <w:szCs w:val="24"/>
        </w:rPr>
        <w:t xml:space="preserve"> hem </w:t>
      </w:r>
      <w:r w:rsidR="00CC5EA0" w:rsidRPr="00E660F1">
        <w:rPr>
          <w:rFonts w:ascii="CamberW04-Light" w:hAnsi="CamberW04-Light" w:cs="Calibri"/>
          <w:color w:val="000000" w:themeColor="text1"/>
          <w:sz w:val="24"/>
          <w:szCs w:val="24"/>
        </w:rPr>
        <w:t>kurumlar</w:t>
      </w:r>
      <w:r w:rsidRPr="00E660F1">
        <w:rPr>
          <w:rFonts w:ascii="CamberW04-Light" w:hAnsi="CamberW04-Light" w:cs="Calibri"/>
          <w:color w:val="000000" w:themeColor="text1"/>
          <w:sz w:val="24"/>
          <w:szCs w:val="24"/>
        </w:rPr>
        <w:t xml:space="preserve"> hem de </w:t>
      </w:r>
      <w:r w:rsidR="0010356D" w:rsidRPr="00E660F1">
        <w:rPr>
          <w:rFonts w:ascii="CamberW04-Light" w:hAnsi="CamberW04-Light" w:cs="Calibri"/>
          <w:color w:val="000000" w:themeColor="text1"/>
          <w:sz w:val="24"/>
          <w:szCs w:val="24"/>
        </w:rPr>
        <w:t>değerlendiriciler</w:t>
      </w:r>
      <w:r w:rsidRPr="00E660F1">
        <w:rPr>
          <w:rFonts w:ascii="CamberW04-Light" w:hAnsi="CamberW04-Light" w:cs="Calibri"/>
          <w:color w:val="000000" w:themeColor="text1"/>
          <w:sz w:val="24"/>
          <w:szCs w:val="24"/>
        </w:rPr>
        <w:t xml:space="preserve"> açısından önemli bir deneyim </w:t>
      </w:r>
      <w:r w:rsidR="00140233" w:rsidRPr="00E660F1">
        <w:rPr>
          <w:rFonts w:ascii="CamberW04-Light" w:hAnsi="CamberW04-Light" w:cs="Calibri"/>
          <w:color w:val="000000" w:themeColor="text1"/>
          <w:sz w:val="24"/>
          <w:szCs w:val="24"/>
        </w:rPr>
        <w:t>olacağı</w:t>
      </w:r>
      <w:r w:rsidRPr="00E660F1">
        <w:rPr>
          <w:rFonts w:ascii="CamberW04-Light" w:hAnsi="CamberW04-Light" w:cs="Calibri"/>
          <w:color w:val="000000" w:themeColor="text1"/>
          <w:sz w:val="24"/>
          <w:szCs w:val="24"/>
        </w:rPr>
        <w:t xml:space="preserve"> inancıyla yükseköğretim kurumların</w:t>
      </w:r>
      <w:r w:rsidR="00DA1835">
        <w:rPr>
          <w:rFonts w:ascii="CamberW04-Light" w:hAnsi="CamberW04-Light" w:cs="Calibri"/>
          <w:color w:val="000000" w:themeColor="text1"/>
          <w:sz w:val="24"/>
          <w:szCs w:val="24"/>
        </w:rPr>
        <w:t>da güçlü bir iç kalite güvencesi sistemi kurarak,</w:t>
      </w:r>
      <w:r w:rsidRPr="00E660F1">
        <w:rPr>
          <w:rFonts w:ascii="CamberW04-Light" w:hAnsi="CamberW04-Light" w:cs="Calibri"/>
          <w:color w:val="000000" w:themeColor="text1"/>
          <w:sz w:val="24"/>
          <w:szCs w:val="24"/>
        </w:rPr>
        <w:t xml:space="preserve"> sürekli iyileşme ça</w:t>
      </w:r>
      <w:r w:rsidR="005E48EF" w:rsidRPr="00E660F1">
        <w:rPr>
          <w:rFonts w:ascii="CamberW04-Light" w:hAnsi="CamberW04-Light" w:cs="Calibri"/>
          <w:color w:val="000000" w:themeColor="text1"/>
          <w:sz w:val="24"/>
          <w:szCs w:val="24"/>
        </w:rPr>
        <w:t>lışmalarına</w:t>
      </w:r>
      <w:r w:rsidRPr="00E660F1">
        <w:rPr>
          <w:rFonts w:ascii="CamberW04-Light" w:hAnsi="CamberW04-Light" w:cs="Calibri"/>
          <w:color w:val="000000" w:themeColor="text1"/>
          <w:sz w:val="24"/>
          <w:szCs w:val="24"/>
        </w:rPr>
        <w:t xml:space="preserve"> katkı sağlamasını diliyoruz.</w:t>
      </w:r>
    </w:p>
    <w:p w14:paraId="5982AF2D" w14:textId="77777777" w:rsidR="001C0920" w:rsidRPr="00E660F1" w:rsidRDefault="001C0920" w:rsidP="009063B6">
      <w:pPr>
        <w:spacing w:line="360" w:lineRule="auto"/>
        <w:ind w:left="0" w:firstLine="0"/>
        <w:jc w:val="both"/>
        <w:rPr>
          <w:rFonts w:ascii="CamberW04-Light" w:hAnsi="CamberW04-Light" w:cs="Calibri"/>
          <w:color w:val="000000" w:themeColor="text1"/>
          <w:sz w:val="24"/>
          <w:szCs w:val="24"/>
        </w:rPr>
      </w:pPr>
    </w:p>
    <w:p w14:paraId="05873EAC" w14:textId="1502D3B7" w:rsidR="00B61C9E" w:rsidRPr="00E660F1" w:rsidRDefault="00DE4AD8" w:rsidP="009063B6">
      <w:pPr>
        <w:spacing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lastRenderedPageBreak/>
        <w:tab/>
      </w:r>
      <w:r w:rsidRPr="00E660F1">
        <w:rPr>
          <w:rFonts w:ascii="CamberW04-Light" w:hAnsi="CamberW04-Light" w:cs="Calibri"/>
          <w:color w:val="000000" w:themeColor="text1"/>
          <w:sz w:val="24"/>
          <w:szCs w:val="24"/>
        </w:rPr>
        <w:tab/>
      </w:r>
      <w:r w:rsidRPr="00E660F1">
        <w:rPr>
          <w:rFonts w:ascii="CamberW04-Light" w:hAnsi="CamberW04-Light" w:cs="Calibri"/>
          <w:color w:val="000000" w:themeColor="text1"/>
          <w:sz w:val="24"/>
          <w:szCs w:val="24"/>
        </w:rPr>
        <w:tab/>
      </w:r>
      <w:r w:rsidRPr="00E660F1">
        <w:rPr>
          <w:rFonts w:ascii="CamberW04-Light" w:hAnsi="CamberW04-Light" w:cs="Calibri"/>
          <w:color w:val="000000" w:themeColor="text1"/>
          <w:sz w:val="24"/>
          <w:szCs w:val="24"/>
        </w:rPr>
        <w:tab/>
      </w:r>
      <w:r w:rsidRPr="00E660F1">
        <w:rPr>
          <w:rFonts w:ascii="CamberW04-Light" w:hAnsi="CamberW04-Light" w:cs="Calibri"/>
          <w:color w:val="000000" w:themeColor="text1"/>
          <w:sz w:val="24"/>
          <w:szCs w:val="24"/>
        </w:rPr>
        <w:tab/>
      </w:r>
      <w:r w:rsidRPr="00E660F1">
        <w:rPr>
          <w:rFonts w:ascii="CamberW04-Light" w:hAnsi="CamberW04-Light" w:cs="Calibri"/>
          <w:color w:val="000000" w:themeColor="text1"/>
          <w:sz w:val="24"/>
          <w:szCs w:val="24"/>
        </w:rPr>
        <w:tab/>
      </w:r>
      <w:r w:rsidR="00AD0BA5" w:rsidRPr="00E660F1">
        <w:rPr>
          <w:rFonts w:ascii="CamberW04-Light" w:hAnsi="CamberW04-Light" w:cs="Calibri"/>
          <w:color w:val="000000" w:themeColor="text1"/>
          <w:sz w:val="24"/>
          <w:szCs w:val="24"/>
        </w:rPr>
        <w:tab/>
      </w:r>
      <w:r w:rsidR="00AD0BA5" w:rsidRPr="00E660F1">
        <w:rPr>
          <w:rFonts w:ascii="CamberW04-Light" w:hAnsi="CamberW04-Light" w:cs="Calibri"/>
          <w:color w:val="000000" w:themeColor="text1"/>
          <w:sz w:val="24"/>
          <w:szCs w:val="24"/>
        </w:rPr>
        <w:tab/>
      </w:r>
      <w:r w:rsidR="00AD0BA5" w:rsidRPr="00E660F1">
        <w:rPr>
          <w:rFonts w:ascii="CamberW04-Light" w:hAnsi="CamberW04-Light" w:cs="Calibri"/>
          <w:color w:val="000000" w:themeColor="text1"/>
          <w:sz w:val="24"/>
          <w:szCs w:val="24"/>
        </w:rPr>
        <w:tab/>
        <w:t>Yükseköğretim Kalite Kurulu</w:t>
      </w:r>
    </w:p>
    <w:p w14:paraId="307C007C" w14:textId="719C7F75" w:rsidR="007D2DFE" w:rsidRPr="00E660F1" w:rsidRDefault="00B61C9E" w:rsidP="005260CE">
      <w:pPr>
        <w:tabs>
          <w:tab w:val="left" w:pos="3240"/>
        </w:tabs>
        <w:ind w:left="0" w:firstLine="0"/>
        <w:rPr>
          <w:rFonts w:ascii="CamberW04-Light" w:hAnsi="CamberW04-Light" w:cs="Calibri"/>
          <w:sz w:val="24"/>
          <w:szCs w:val="24"/>
        </w:rPr>
      </w:pPr>
      <w:r w:rsidRPr="00E660F1">
        <w:rPr>
          <w:rFonts w:ascii="CamberW04-Light" w:hAnsi="CamberW04-Light" w:cs="Calibri"/>
          <w:sz w:val="24"/>
          <w:szCs w:val="24"/>
        </w:rPr>
        <w:tab/>
      </w:r>
      <w:bookmarkStart w:id="8" w:name="_Toc441586526"/>
      <w:bookmarkStart w:id="9" w:name="_Toc442225251"/>
    </w:p>
    <w:p w14:paraId="202B7123" w14:textId="57258D8A" w:rsidR="0040676A" w:rsidRPr="00E660F1" w:rsidRDefault="0040676A" w:rsidP="00102B3C">
      <w:pPr>
        <w:pStyle w:val="Balk1"/>
        <w:rPr>
          <w:rFonts w:ascii="CamberW04-Light" w:hAnsi="CamberW04-Light" w:cs="Calibri"/>
          <w:color w:val="006F71"/>
        </w:rPr>
      </w:pPr>
      <w:bookmarkStart w:id="10" w:name="_Toc28865742"/>
      <w:bookmarkStart w:id="11" w:name="_Toc28866180"/>
      <w:bookmarkStart w:id="12" w:name="_Toc28866255"/>
      <w:bookmarkStart w:id="13" w:name="_Toc119661615"/>
      <w:r w:rsidRPr="00E660F1">
        <w:rPr>
          <w:rFonts w:ascii="CamberW04-Light" w:hAnsi="CamberW04-Light" w:cs="Calibri"/>
          <w:color w:val="006F71"/>
        </w:rPr>
        <w:t>GİRİŞ</w:t>
      </w:r>
      <w:bookmarkEnd w:id="8"/>
      <w:bookmarkEnd w:id="9"/>
      <w:bookmarkEnd w:id="10"/>
      <w:bookmarkEnd w:id="11"/>
      <w:bookmarkEnd w:id="12"/>
      <w:bookmarkEnd w:id="13"/>
    </w:p>
    <w:p w14:paraId="3DA00842" w14:textId="4C89863F" w:rsidR="0040676A" w:rsidRDefault="0040676A" w:rsidP="009063B6">
      <w:pPr>
        <w:spacing w:before="240" w:after="12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Bu kılavuz, </w:t>
      </w:r>
      <w:r w:rsidR="00610C1E" w:rsidRPr="00E660F1">
        <w:rPr>
          <w:rFonts w:ascii="CamberW04-Light" w:hAnsi="CamberW04-Light" w:cs="Calibri"/>
          <w:color w:val="000000" w:themeColor="text1"/>
          <w:sz w:val="24"/>
          <w:szCs w:val="24"/>
        </w:rPr>
        <w:t>YÖKAK</w:t>
      </w:r>
      <w:r w:rsidR="00897D9F" w:rsidRPr="00E660F1">
        <w:rPr>
          <w:rFonts w:ascii="CamberW04-Light" w:hAnsi="CamberW04-Light" w:cs="Calibri"/>
          <w:color w:val="000000" w:themeColor="text1"/>
          <w:sz w:val="24"/>
          <w:szCs w:val="24"/>
        </w:rPr>
        <w:t xml:space="preserve"> </w:t>
      </w:r>
      <w:r w:rsidR="00973A5E" w:rsidRPr="00E660F1">
        <w:rPr>
          <w:rFonts w:ascii="CamberW04-Light" w:hAnsi="CamberW04-Light" w:cs="Calibri"/>
          <w:color w:val="000000" w:themeColor="text1"/>
          <w:sz w:val="24"/>
          <w:szCs w:val="24"/>
        </w:rPr>
        <w:t xml:space="preserve">tarafından yürütülen </w:t>
      </w:r>
      <w:r w:rsidR="00EB2DDC">
        <w:rPr>
          <w:rFonts w:ascii="CamberW04-Light" w:hAnsi="CamberW04-Light" w:cs="Calibri"/>
          <w:color w:val="000000" w:themeColor="text1"/>
          <w:sz w:val="24"/>
          <w:szCs w:val="24"/>
        </w:rPr>
        <w:t>dış</w:t>
      </w:r>
      <w:r w:rsidR="00973A5E" w:rsidRPr="00E660F1">
        <w:rPr>
          <w:rFonts w:ascii="CamberW04-Light" w:hAnsi="CamberW04-Light" w:cs="Calibri"/>
          <w:color w:val="000000" w:themeColor="text1"/>
          <w:sz w:val="24"/>
          <w:szCs w:val="24"/>
        </w:rPr>
        <w:t xml:space="preserve"> </w:t>
      </w:r>
      <w:r w:rsidR="00897D9F" w:rsidRPr="00E660F1">
        <w:rPr>
          <w:rFonts w:ascii="CamberW04-Light" w:hAnsi="CamberW04-Light" w:cs="Calibri"/>
          <w:color w:val="000000" w:themeColor="text1"/>
          <w:sz w:val="24"/>
          <w:szCs w:val="24"/>
        </w:rPr>
        <w:t xml:space="preserve">değerlendirme </w:t>
      </w:r>
      <w:r w:rsidR="00973A5E" w:rsidRPr="00E660F1">
        <w:rPr>
          <w:rFonts w:ascii="CamberW04-Light" w:hAnsi="CamberW04-Light" w:cs="Calibri"/>
          <w:color w:val="000000" w:themeColor="text1"/>
          <w:sz w:val="24"/>
          <w:szCs w:val="24"/>
        </w:rPr>
        <w:t xml:space="preserve">programlarında görev </w:t>
      </w:r>
      <w:r w:rsidR="00897D9F" w:rsidRPr="00E660F1">
        <w:rPr>
          <w:rFonts w:ascii="CamberW04-Light" w:hAnsi="CamberW04-Light" w:cs="Calibri"/>
          <w:color w:val="000000" w:themeColor="text1"/>
          <w:sz w:val="24"/>
          <w:szCs w:val="24"/>
        </w:rPr>
        <w:t>yapacak</w:t>
      </w:r>
      <w:r w:rsidR="00DA1835">
        <w:rPr>
          <w:rFonts w:ascii="CamberW04-Light" w:hAnsi="CamberW04-Light" w:cs="Calibri"/>
          <w:color w:val="000000" w:themeColor="text1"/>
          <w:sz w:val="24"/>
          <w:szCs w:val="24"/>
        </w:rPr>
        <w:t xml:space="preserve"> değerlendirme</w:t>
      </w:r>
      <w:r w:rsidR="00897D9F" w:rsidRPr="00E660F1">
        <w:rPr>
          <w:rFonts w:ascii="CamberW04-Light" w:hAnsi="CamberW04-Light" w:cs="Calibri"/>
          <w:color w:val="000000" w:themeColor="text1"/>
          <w:sz w:val="24"/>
          <w:szCs w:val="24"/>
        </w:rPr>
        <w:t xml:space="preserve"> t</w:t>
      </w:r>
      <w:r w:rsidRPr="00E660F1">
        <w:rPr>
          <w:rFonts w:ascii="CamberW04-Light" w:hAnsi="CamberW04-Light" w:cs="Calibri"/>
          <w:color w:val="000000" w:themeColor="text1"/>
          <w:sz w:val="24"/>
          <w:szCs w:val="24"/>
        </w:rPr>
        <w:t>akım</w:t>
      </w:r>
      <w:r w:rsidR="00DA1835">
        <w:rPr>
          <w:rFonts w:ascii="CamberW04-Light" w:hAnsi="CamberW04-Light" w:cs="Calibri"/>
          <w:color w:val="000000" w:themeColor="text1"/>
          <w:sz w:val="24"/>
          <w:szCs w:val="24"/>
        </w:rPr>
        <w:t>ı</w:t>
      </w:r>
      <w:r w:rsidRPr="00E660F1">
        <w:rPr>
          <w:rFonts w:ascii="CamberW04-Light" w:hAnsi="CamberW04-Light" w:cs="Calibri"/>
          <w:color w:val="000000" w:themeColor="text1"/>
          <w:sz w:val="24"/>
          <w:szCs w:val="24"/>
        </w:rPr>
        <w:t xml:space="preserve"> </w:t>
      </w:r>
      <w:r w:rsidR="00362B35" w:rsidRPr="00E660F1">
        <w:rPr>
          <w:rFonts w:ascii="CamberW04-Light" w:hAnsi="CamberW04-Light" w:cs="Calibri"/>
          <w:color w:val="000000" w:themeColor="text1"/>
          <w:sz w:val="24"/>
          <w:szCs w:val="24"/>
        </w:rPr>
        <w:t>üyelerine</w:t>
      </w:r>
      <w:r w:rsidR="00973A5E" w:rsidRPr="00E660F1">
        <w:rPr>
          <w:rFonts w:ascii="CamberW04-Light" w:hAnsi="CamberW04-Light" w:cs="Calibri"/>
          <w:color w:val="000000" w:themeColor="text1"/>
          <w:sz w:val="24"/>
          <w:szCs w:val="24"/>
        </w:rPr>
        <w:t xml:space="preserve"> ve </w:t>
      </w:r>
      <w:r w:rsidR="00945382" w:rsidRPr="00E660F1">
        <w:rPr>
          <w:rFonts w:ascii="CamberW04-Light" w:hAnsi="CamberW04-Light" w:cs="Calibri"/>
          <w:color w:val="000000" w:themeColor="text1"/>
          <w:sz w:val="24"/>
          <w:szCs w:val="24"/>
        </w:rPr>
        <w:t xml:space="preserve">değerlendirilecek </w:t>
      </w:r>
      <w:r w:rsidR="00973A5E" w:rsidRPr="00E660F1">
        <w:rPr>
          <w:rFonts w:ascii="CamberW04-Light" w:hAnsi="CamberW04-Light" w:cs="Calibri"/>
          <w:color w:val="000000" w:themeColor="text1"/>
          <w:sz w:val="24"/>
          <w:szCs w:val="24"/>
        </w:rPr>
        <w:t>yükseköğretim kurumlarına</w:t>
      </w:r>
      <w:r w:rsidR="003558AE" w:rsidRPr="00E660F1">
        <w:rPr>
          <w:rFonts w:ascii="CamberW04-Light" w:hAnsi="CamberW04-Light" w:cs="Calibri"/>
          <w:color w:val="000000" w:themeColor="text1"/>
          <w:sz w:val="24"/>
          <w:szCs w:val="24"/>
        </w:rPr>
        <w:t xml:space="preserve"> </w:t>
      </w:r>
      <w:r w:rsidR="00945382" w:rsidRPr="00E660F1">
        <w:rPr>
          <w:rFonts w:ascii="CamberW04-Light" w:hAnsi="CamberW04-Light" w:cs="Calibri"/>
          <w:color w:val="000000" w:themeColor="text1"/>
          <w:sz w:val="24"/>
          <w:szCs w:val="24"/>
        </w:rPr>
        <w:t xml:space="preserve">sürece ilişkin </w:t>
      </w:r>
      <w:r w:rsidR="005E48EF" w:rsidRPr="00E660F1">
        <w:rPr>
          <w:rFonts w:ascii="CamberW04-Light" w:hAnsi="CamberW04-Light" w:cs="Calibri"/>
          <w:color w:val="000000" w:themeColor="text1"/>
          <w:sz w:val="24"/>
          <w:szCs w:val="24"/>
        </w:rPr>
        <w:t>yol göstermesi</w:t>
      </w:r>
      <w:r w:rsidR="003558AE" w:rsidRPr="00E660F1">
        <w:rPr>
          <w:rFonts w:ascii="CamberW04-Light" w:hAnsi="CamberW04-Light" w:cs="Calibri"/>
          <w:color w:val="000000" w:themeColor="text1"/>
          <w:sz w:val="24"/>
          <w:szCs w:val="24"/>
        </w:rPr>
        <w:t xml:space="preserve"> amacıyla hazırlanmıştır.</w:t>
      </w:r>
      <w:r w:rsidR="00161B07" w:rsidRPr="00E660F1">
        <w:rPr>
          <w:rFonts w:ascii="CamberW04-Light" w:hAnsi="CamberW04-Light" w:cs="Calibri"/>
          <w:color w:val="000000" w:themeColor="text1"/>
          <w:sz w:val="24"/>
          <w:szCs w:val="24"/>
        </w:rPr>
        <w:t xml:space="preserve"> </w:t>
      </w:r>
      <w:r w:rsidR="00CC266F" w:rsidRPr="00E660F1">
        <w:rPr>
          <w:rFonts w:ascii="CamberW04-Light" w:hAnsi="CamberW04-Light" w:cs="Calibri"/>
          <w:color w:val="000000" w:themeColor="text1"/>
          <w:sz w:val="24"/>
          <w:szCs w:val="24"/>
        </w:rPr>
        <w:t xml:space="preserve">Değerlendirme </w:t>
      </w:r>
      <w:r w:rsidR="00927A35" w:rsidRPr="00E660F1">
        <w:rPr>
          <w:rFonts w:ascii="CamberW04-Light" w:hAnsi="CamberW04-Light" w:cs="Calibri"/>
          <w:color w:val="000000" w:themeColor="text1"/>
          <w:sz w:val="24"/>
          <w:szCs w:val="24"/>
        </w:rPr>
        <w:t>programında</w:t>
      </w:r>
      <w:r w:rsidR="00CC266F" w:rsidRPr="00E660F1">
        <w:rPr>
          <w:rFonts w:ascii="CamberW04-Light" w:hAnsi="CamberW04-Light" w:cs="Calibri"/>
          <w:color w:val="000000" w:themeColor="text1"/>
          <w:sz w:val="24"/>
          <w:szCs w:val="24"/>
        </w:rPr>
        <w:t xml:space="preserve"> esas alınacak </w:t>
      </w:r>
      <w:r w:rsidR="00362B35" w:rsidRPr="00E660F1">
        <w:rPr>
          <w:rFonts w:ascii="CamberW04-Light" w:hAnsi="CamberW04-Light" w:cs="Calibri"/>
          <w:i/>
          <w:color w:val="000000" w:themeColor="text1"/>
          <w:sz w:val="24"/>
          <w:szCs w:val="24"/>
        </w:rPr>
        <w:t>Kurumsal Dış Değerlendirme Yönergesi</w:t>
      </w:r>
      <w:r w:rsidR="00CC266F" w:rsidRPr="00E660F1">
        <w:rPr>
          <w:rFonts w:ascii="CamberW04-Light" w:hAnsi="CamberW04-Light" w:cs="Calibri"/>
          <w:color w:val="000000" w:themeColor="text1"/>
          <w:sz w:val="24"/>
          <w:szCs w:val="24"/>
        </w:rPr>
        <w:t xml:space="preserve"> ve</w:t>
      </w:r>
      <w:r w:rsidR="00BF3DFD" w:rsidRPr="00E660F1">
        <w:rPr>
          <w:rFonts w:ascii="CamberW04-Light" w:hAnsi="CamberW04-Light" w:cs="Calibri"/>
          <w:color w:val="000000" w:themeColor="text1"/>
          <w:sz w:val="24"/>
          <w:szCs w:val="24"/>
        </w:rPr>
        <w:t xml:space="preserve"> </w:t>
      </w:r>
      <w:r w:rsidR="00D530AC">
        <w:rPr>
          <w:rFonts w:ascii="CamberW04-Light" w:hAnsi="CamberW04-Light" w:cs="Calibri"/>
          <w:i/>
          <w:color w:val="000000" w:themeColor="text1"/>
          <w:sz w:val="24"/>
          <w:szCs w:val="24"/>
        </w:rPr>
        <w:t>YÖKAK</w:t>
      </w:r>
      <w:r w:rsidRPr="00E660F1">
        <w:rPr>
          <w:rFonts w:ascii="CamberW04-Light" w:hAnsi="CamberW04-Light" w:cs="Calibri"/>
          <w:i/>
          <w:color w:val="000000" w:themeColor="text1"/>
          <w:sz w:val="24"/>
          <w:szCs w:val="24"/>
        </w:rPr>
        <w:t xml:space="preserve"> Değerlendirme</w:t>
      </w:r>
      <w:r w:rsidR="006D522B" w:rsidRPr="00E660F1">
        <w:rPr>
          <w:rFonts w:ascii="CamberW04-Light" w:hAnsi="CamberW04-Light" w:cs="Calibri"/>
          <w:i/>
          <w:color w:val="000000" w:themeColor="text1"/>
          <w:sz w:val="24"/>
          <w:szCs w:val="24"/>
        </w:rPr>
        <w:t xml:space="preserve"> </w:t>
      </w:r>
      <w:r w:rsidRPr="00E660F1">
        <w:rPr>
          <w:rFonts w:ascii="CamberW04-Light" w:hAnsi="CamberW04-Light" w:cs="Calibri"/>
          <w:i/>
          <w:color w:val="000000" w:themeColor="text1"/>
          <w:sz w:val="24"/>
          <w:szCs w:val="24"/>
        </w:rPr>
        <w:t>Ölçütleri</w:t>
      </w:r>
      <w:r w:rsidRPr="00E660F1">
        <w:rPr>
          <w:rFonts w:ascii="CamberW04-Light" w:hAnsi="CamberW04-Light" w:cs="Calibri"/>
          <w:color w:val="000000" w:themeColor="text1"/>
          <w:sz w:val="24"/>
          <w:szCs w:val="24"/>
        </w:rPr>
        <w:t xml:space="preserve">, </w:t>
      </w:r>
      <w:r w:rsidR="009F532B" w:rsidRPr="00E660F1">
        <w:rPr>
          <w:rFonts w:ascii="CamberW04-Light" w:hAnsi="CamberW04-Light" w:cs="Calibri"/>
          <w:color w:val="000000" w:themeColor="text1"/>
          <w:sz w:val="24"/>
          <w:szCs w:val="24"/>
        </w:rPr>
        <w:t>Yükseköğretim Kalite Kurulu</w:t>
      </w:r>
      <w:r w:rsidRPr="00E660F1">
        <w:rPr>
          <w:rFonts w:ascii="CamberW04-Light" w:hAnsi="CamberW04-Light" w:cs="Calibri"/>
          <w:color w:val="000000" w:themeColor="text1"/>
          <w:sz w:val="24"/>
          <w:szCs w:val="24"/>
        </w:rPr>
        <w:t>'n</w:t>
      </w:r>
      <w:r w:rsidR="009F532B" w:rsidRPr="00E660F1">
        <w:rPr>
          <w:rFonts w:ascii="CamberW04-Light" w:hAnsi="CamberW04-Light" w:cs="Calibri"/>
          <w:color w:val="000000" w:themeColor="text1"/>
          <w:sz w:val="24"/>
          <w:szCs w:val="24"/>
        </w:rPr>
        <w:t>u</w:t>
      </w:r>
      <w:r w:rsidRPr="00E660F1">
        <w:rPr>
          <w:rFonts w:ascii="CamberW04-Light" w:hAnsi="CamberW04-Light" w:cs="Calibri"/>
          <w:color w:val="000000" w:themeColor="text1"/>
          <w:sz w:val="24"/>
          <w:szCs w:val="24"/>
        </w:rPr>
        <w:t xml:space="preserve">n </w:t>
      </w:r>
      <w:r w:rsidR="00242A6C" w:rsidRPr="00E660F1">
        <w:rPr>
          <w:rFonts w:ascii="CamberW04-Light" w:hAnsi="CamberW04-Light" w:cs="Calibri"/>
          <w:color w:val="000000" w:themeColor="text1"/>
          <w:sz w:val="24"/>
          <w:szCs w:val="24"/>
        </w:rPr>
        <w:t>web sayfasında</w:t>
      </w:r>
      <w:r w:rsidRPr="00E660F1">
        <w:rPr>
          <w:rFonts w:ascii="CamberW04-Light" w:hAnsi="CamberW04-Light" w:cs="Calibri"/>
          <w:color w:val="000000" w:themeColor="text1"/>
          <w:sz w:val="24"/>
          <w:szCs w:val="24"/>
        </w:rPr>
        <w:t xml:space="preserve"> (</w:t>
      </w:r>
      <w:r w:rsidR="006D522B" w:rsidRPr="00E660F1">
        <w:rPr>
          <w:rFonts w:ascii="CamberW04-Light" w:hAnsi="CamberW04-Light" w:cs="Calibri"/>
          <w:color w:val="000000" w:themeColor="text1"/>
          <w:sz w:val="24"/>
          <w:szCs w:val="24"/>
        </w:rPr>
        <w:t>www.yokak.gov.tr</w:t>
      </w:r>
      <w:r w:rsidRPr="00E660F1">
        <w:rPr>
          <w:rFonts w:ascii="CamberW04-Light" w:hAnsi="CamberW04-Light" w:cs="Calibri"/>
          <w:color w:val="000000" w:themeColor="text1"/>
          <w:sz w:val="24"/>
          <w:szCs w:val="24"/>
        </w:rPr>
        <w:t xml:space="preserve">) </w:t>
      </w:r>
      <w:r w:rsidR="00C33589" w:rsidRPr="00E660F1">
        <w:rPr>
          <w:rFonts w:ascii="CamberW04-Light" w:hAnsi="CamberW04-Light" w:cs="Calibri"/>
          <w:color w:val="000000" w:themeColor="text1"/>
          <w:sz w:val="24"/>
          <w:szCs w:val="24"/>
        </w:rPr>
        <w:t>yer almaktadır</w:t>
      </w:r>
      <w:r w:rsidRPr="00E660F1">
        <w:rPr>
          <w:rFonts w:ascii="CamberW04-Light" w:hAnsi="CamberW04-Light" w:cs="Calibri"/>
          <w:color w:val="000000" w:themeColor="text1"/>
          <w:sz w:val="24"/>
          <w:szCs w:val="24"/>
        </w:rPr>
        <w:t xml:space="preserve">. </w:t>
      </w:r>
      <w:r w:rsidR="00CC266F" w:rsidRPr="00E660F1">
        <w:rPr>
          <w:rFonts w:ascii="CamberW04-Light" w:hAnsi="CamberW04-Light" w:cs="Calibri"/>
          <w:color w:val="000000" w:themeColor="text1"/>
          <w:sz w:val="24"/>
          <w:szCs w:val="24"/>
        </w:rPr>
        <w:t xml:space="preserve">Söz konusu mevzuat gereği </w:t>
      </w:r>
      <w:r w:rsidR="004232E1" w:rsidRPr="00E660F1">
        <w:rPr>
          <w:rFonts w:ascii="CamberW04-Light" w:hAnsi="CamberW04-Light" w:cs="Calibri"/>
          <w:color w:val="000000" w:themeColor="text1"/>
          <w:sz w:val="24"/>
          <w:szCs w:val="24"/>
        </w:rPr>
        <w:t xml:space="preserve">yükseköğretim </w:t>
      </w:r>
      <w:r w:rsidR="00CC266F" w:rsidRPr="00E660F1">
        <w:rPr>
          <w:rFonts w:ascii="CamberW04-Light" w:hAnsi="CamberW04-Light" w:cs="Calibri"/>
          <w:color w:val="000000" w:themeColor="text1"/>
          <w:sz w:val="24"/>
          <w:szCs w:val="24"/>
        </w:rPr>
        <w:t>k</w:t>
      </w:r>
      <w:r w:rsidRPr="00E660F1">
        <w:rPr>
          <w:rFonts w:ascii="CamberW04-Light" w:hAnsi="CamberW04-Light" w:cs="Calibri"/>
          <w:color w:val="000000" w:themeColor="text1"/>
          <w:sz w:val="24"/>
          <w:szCs w:val="24"/>
        </w:rPr>
        <w:t>urumlar</w:t>
      </w:r>
      <w:r w:rsidR="004232E1" w:rsidRPr="00E660F1">
        <w:rPr>
          <w:rFonts w:ascii="CamberW04-Light" w:hAnsi="CamberW04-Light" w:cs="Calibri"/>
          <w:color w:val="000000" w:themeColor="text1"/>
          <w:sz w:val="24"/>
          <w:szCs w:val="24"/>
        </w:rPr>
        <w:t>ı</w:t>
      </w:r>
      <w:r w:rsidRPr="00E660F1">
        <w:rPr>
          <w:rFonts w:ascii="CamberW04-Light" w:hAnsi="CamberW04-Light" w:cs="Calibri"/>
          <w:color w:val="000000" w:themeColor="text1"/>
          <w:sz w:val="24"/>
          <w:szCs w:val="24"/>
        </w:rPr>
        <w:t xml:space="preserve"> </w:t>
      </w:r>
      <w:r w:rsidR="00E515BA" w:rsidRPr="00E660F1">
        <w:rPr>
          <w:rFonts w:ascii="CamberW04-Light" w:hAnsi="CamberW04-Light" w:cs="Calibri"/>
          <w:color w:val="000000" w:themeColor="text1"/>
          <w:sz w:val="24"/>
          <w:szCs w:val="24"/>
        </w:rPr>
        <w:t xml:space="preserve">yıllık </w:t>
      </w:r>
      <w:r w:rsidR="00DA1835">
        <w:rPr>
          <w:rFonts w:ascii="CamberW04-Light" w:hAnsi="CamberW04-Light" w:cs="Calibri"/>
          <w:color w:val="000000" w:themeColor="text1"/>
          <w:sz w:val="24"/>
          <w:szCs w:val="24"/>
        </w:rPr>
        <w:t>Kurum İç Değerlendirme Raporlarını (KİDR)</w:t>
      </w:r>
      <w:r w:rsidRPr="00E660F1">
        <w:rPr>
          <w:rFonts w:ascii="CamberW04-Light" w:hAnsi="CamberW04-Light" w:cs="Calibri"/>
          <w:color w:val="000000" w:themeColor="text1"/>
          <w:sz w:val="24"/>
          <w:szCs w:val="24"/>
        </w:rPr>
        <w:t xml:space="preserve">, </w:t>
      </w:r>
      <w:r w:rsidR="00E515BA" w:rsidRPr="00E660F1">
        <w:rPr>
          <w:rFonts w:ascii="CamberW04-Light" w:hAnsi="CamberW04-Light" w:cs="Calibri"/>
          <w:color w:val="000000" w:themeColor="text1"/>
          <w:sz w:val="24"/>
          <w:szCs w:val="24"/>
        </w:rPr>
        <w:t xml:space="preserve">Kurulun web sayfasında </w:t>
      </w:r>
      <w:r w:rsidRPr="00E660F1">
        <w:rPr>
          <w:rFonts w:ascii="CamberW04-Light" w:hAnsi="CamberW04-Light" w:cs="Calibri"/>
          <w:color w:val="000000" w:themeColor="text1"/>
          <w:sz w:val="24"/>
          <w:szCs w:val="24"/>
        </w:rPr>
        <w:t>bulunan, KİDR</w:t>
      </w:r>
      <w:r w:rsidR="00ED26F0" w:rsidRPr="00E660F1">
        <w:rPr>
          <w:rFonts w:ascii="CamberW04-Light" w:hAnsi="CamberW04-Light" w:cs="Calibri"/>
          <w:color w:val="000000" w:themeColor="text1"/>
          <w:sz w:val="24"/>
          <w:szCs w:val="24"/>
        </w:rPr>
        <w:t xml:space="preserve"> Hazırlama</w:t>
      </w:r>
      <w:r w:rsidRPr="00E660F1">
        <w:rPr>
          <w:rFonts w:ascii="CamberW04-Light" w:hAnsi="CamberW04-Light" w:cs="Calibri"/>
          <w:color w:val="000000" w:themeColor="text1"/>
          <w:sz w:val="24"/>
          <w:szCs w:val="24"/>
        </w:rPr>
        <w:t xml:space="preserve"> </w:t>
      </w:r>
      <w:r w:rsidR="00ED26F0" w:rsidRPr="00E660F1">
        <w:rPr>
          <w:rFonts w:ascii="CamberW04-Light" w:hAnsi="CamberW04-Light" w:cs="Calibri"/>
          <w:color w:val="000000" w:themeColor="text1"/>
          <w:sz w:val="24"/>
          <w:szCs w:val="24"/>
        </w:rPr>
        <w:t>K</w:t>
      </w:r>
      <w:r w:rsidRPr="00E660F1">
        <w:rPr>
          <w:rFonts w:ascii="CamberW04-Light" w:hAnsi="CamberW04-Light" w:cs="Calibri"/>
          <w:color w:val="000000" w:themeColor="text1"/>
          <w:sz w:val="24"/>
          <w:szCs w:val="24"/>
        </w:rPr>
        <w:t>ılavuzu</w:t>
      </w:r>
      <w:r w:rsidR="00ED26F0"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na </w:t>
      </w:r>
      <w:r w:rsidR="00E515BA" w:rsidRPr="00E660F1">
        <w:rPr>
          <w:rFonts w:ascii="CamberW04-Light" w:hAnsi="CamberW04-Light" w:cs="Calibri"/>
          <w:color w:val="000000" w:themeColor="text1"/>
          <w:sz w:val="24"/>
          <w:szCs w:val="24"/>
        </w:rPr>
        <w:t xml:space="preserve">göre hazırlamak ve </w:t>
      </w:r>
      <w:r w:rsidR="00610C1E" w:rsidRPr="00E660F1">
        <w:rPr>
          <w:rFonts w:ascii="CamberW04-Light" w:hAnsi="CamberW04-Light" w:cs="Calibri"/>
          <w:color w:val="000000" w:themeColor="text1"/>
          <w:sz w:val="24"/>
          <w:szCs w:val="24"/>
        </w:rPr>
        <w:t>YÖKAK’a</w:t>
      </w:r>
      <w:r w:rsidR="00E515BA" w:rsidRPr="00E660F1">
        <w:rPr>
          <w:rFonts w:ascii="CamberW04-Light" w:hAnsi="CamberW04-Light" w:cs="Calibri"/>
          <w:color w:val="000000" w:themeColor="text1"/>
          <w:sz w:val="24"/>
          <w:szCs w:val="24"/>
        </w:rPr>
        <w:t xml:space="preserve"> sunmakla yükümlüdür</w:t>
      </w:r>
      <w:r w:rsidRPr="00E660F1">
        <w:rPr>
          <w:rFonts w:ascii="CamberW04-Light" w:hAnsi="CamberW04-Light" w:cs="Calibri"/>
          <w:color w:val="000000" w:themeColor="text1"/>
          <w:sz w:val="24"/>
          <w:szCs w:val="24"/>
        </w:rPr>
        <w:t>. Değerlendiriciler</w:t>
      </w:r>
      <w:r w:rsidR="00605DCA" w:rsidRPr="00E660F1">
        <w:rPr>
          <w:rFonts w:ascii="CamberW04-Light" w:hAnsi="CamberW04-Light" w:cs="Calibri"/>
          <w:color w:val="000000" w:themeColor="text1"/>
          <w:sz w:val="24"/>
          <w:szCs w:val="24"/>
        </w:rPr>
        <w:t>in</w:t>
      </w:r>
      <w:r w:rsidR="00E515BA" w:rsidRPr="00E660F1">
        <w:rPr>
          <w:rFonts w:ascii="CamberW04-Light" w:hAnsi="CamberW04-Light" w:cs="Calibri"/>
          <w:color w:val="000000" w:themeColor="text1"/>
          <w:sz w:val="24"/>
          <w:szCs w:val="24"/>
        </w:rPr>
        <w:t xml:space="preserve"> ise </w:t>
      </w:r>
      <w:r w:rsidR="00605DCA" w:rsidRPr="00E660F1">
        <w:rPr>
          <w:rFonts w:ascii="CamberW04-Light" w:hAnsi="CamberW04-Light" w:cs="Calibri"/>
          <w:color w:val="000000" w:themeColor="text1"/>
          <w:sz w:val="24"/>
          <w:szCs w:val="24"/>
        </w:rPr>
        <w:t>dış değerlendirme</w:t>
      </w:r>
      <w:r w:rsidR="00C33589" w:rsidRPr="00E660F1">
        <w:rPr>
          <w:rFonts w:ascii="CamberW04-Light" w:hAnsi="CamberW04-Light" w:cs="Calibri"/>
          <w:color w:val="000000" w:themeColor="text1"/>
          <w:sz w:val="24"/>
          <w:szCs w:val="24"/>
        </w:rPr>
        <w:t xml:space="preserve"> </w:t>
      </w:r>
      <w:r w:rsidR="00EB2DDC">
        <w:rPr>
          <w:rFonts w:ascii="CamberW04-Light" w:hAnsi="CamberW04-Light" w:cs="Calibri"/>
          <w:color w:val="000000" w:themeColor="text1"/>
          <w:sz w:val="24"/>
          <w:szCs w:val="24"/>
        </w:rPr>
        <w:t>programlarında</w:t>
      </w:r>
      <w:r w:rsidR="00605DCA" w:rsidRPr="00E660F1">
        <w:rPr>
          <w:rFonts w:ascii="CamberW04-Light" w:hAnsi="CamberW04-Light" w:cs="Calibri"/>
          <w:color w:val="000000" w:themeColor="text1"/>
          <w:sz w:val="24"/>
          <w:szCs w:val="24"/>
        </w:rPr>
        <w:t xml:space="preserve"> esas alacakları</w:t>
      </w:r>
      <w:r w:rsidR="00161B07" w:rsidRPr="00E660F1">
        <w:rPr>
          <w:rFonts w:ascii="CamberW04-Light" w:hAnsi="CamberW04-Light" w:cs="Calibri"/>
          <w:color w:val="000000" w:themeColor="text1"/>
          <w:sz w:val="24"/>
          <w:szCs w:val="24"/>
        </w:rPr>
        <w:t xml:space="preserve"> </w:t>
      </w:r>
      <w:r w:rsidR="004232E1" w:rsidRPr="00E660F1">
        <w:rPr>
          <w:rFonts w:ascii="CamberW04-Light" w:hAnsi="CamberW04-Light" w:cs="Calibri"/>
          <w:color w:val="000000" w:themeColor="text1"/>
          <w:sz w:val="24"/>
          <w:szCs w:val="24"/>
        </w:rPr>
        <w:t>Y</w:t>
      </w:r>
      <w:r w:rsidR="00362B35" w:rsidRPr="00E660F1">
        <w:rPr>
          <w:rFonts w:ascii="CamberW04-Light" w:hAnsi="CamberW04-Light" w:cs="Calibri"/>
          <w:color w:val="000000" w:themeColor="text1"/>
          <w:sz w:val="24"/>
          <w:szCs w:val="24"/>
        </w:rPr>
        <w:t xml:space="preserve">önerge ve </w:t>
      </w:r>
      <w:r w:rsidR="004232E1" w:rsidRPr="00E660F1">
        <w:rPr>
          <w:rFonts w:ascii="CamberW04-Light" w:hAnsi="CamberW04-Light" w:cs="Calibri"/>
          <w:color w:val="000000" w:themeColor="text1"/>
          <w:sz w:val="24"/>
          <w:szCs w:val="24"/>
        </w:rPr>
        <w:t>Ö</w:t>
      </w:r>
      <w:r w:rsidR="00362B35" w:rsidRPr="00E660F1">
        <w:rPr>
          <w:rFonts w:ascii="CamberW04-Light" w:hAnsi="CamberW04-Light" w:cs="Calibri"/>
          <w:color w:val="000000" w:themeColor="text1"/>
          <w:sz w:val="24"/>
          <w:szCs w:val="24"/>
        </w:rPr>
        <w:t>lçütler ile</w:t>
      </w:r>
      <w:r w:rsidRPr="00E660F1">
        <w:rPr>
          <w:rFonts w:ascii="CamberW04-Light" w:hAnsi="CamberW04-Light" w:cs="Calibri"/>
          <w:color w:val="000000" w:themeColor="text1"/>
          <w:sz w:val="24"/>
          <w:szCs w:val="24"/>
        </w:rPr>
        <w:t xml:space="preserve"> </w:t>
      </w:r>
      <w:r w:rsidR="004232E1" w:rsidRPr="00E660F1">
        <w:rPr>
          <w:rFonts w:ascii="CamberW04-Light" w:hAnsi="CamberW04-Light" w:cs="Calibri"/>
          <w:color w:val="000000" w:themeColor="text1"/>
          <w:sz w:val="24"/>
          <w:szCs w:val="24"/>
        </w:rPr>
        <w:t xml:space="preserve">KİDR </w:t>
      </w:r>
      <w:r w:rsidR="00ED26F0" w:rsidRPr="00E660F1">
        <w:rPr>
          <w:rFonts w:ascii="CamberW04-Light" w:hAnsi="CamberW04-Light" w:cs="Calibri"/>
          <w:color w:val="000000" w:themeColor="text1"/>
          <w:sz w:val="24"/>
          <w:szCs w:val="24"/>
        </w:rPr>
        <w:t>H</w:t>
      </w:r>
      <w:r w:rsidR="00C33589" w:rsidRPr="00E660F1">
        <w:rPr>
          <w:rFonts w:ascii="CamberW04-Light" w:hAnsi="CamberW04-Light" w:cs="Calibri"/>
          <w:color w:val="000000" w:themeColor="text1"/>
          <w:sz w:val="24"/>
          <w:szCs w:val="24"/>
        </w:rPr>
        <w:t xml:space="preserve">azırlama </w:t>
      </w:r>
      <w:r w:rsidR="00ED26F0" w:rsidRPr="00E660F1">
        <w:rPr>
          <w:rFonts w:ascii="CamberW04-Light" w:hAnsi="CamberW04-Light" w:cs="Calibri"/>
          <w:color w:val="000000" w:themeColor="text1"/>
          <w:sz w:val="24"/>
          <w:szCs w:val="24"/>
        </w:rPr>
        <w:t>K</w:t>
      </w:r>
      <w:r w:rsidR="00927A35" w:rsidRPr="00E660F1">
        <w:rPr>
          <w:rFonts w:ascii="CamberW04-Light" w:hAnsi="CamberW04-Light" w:cs="Calibri"/>
          <w:color w:val="000000" w:themeColor="text1"/>
          <w:sz w:val="24"/>
          <w:szCs w:val="24"/>
        </w:rPr>
        <w:t>ılavuzu</w:t>
      </w:r>
      <w:r w:rsidR="00ED26F0" w:rsidRPr="00E660F1">
        <w:rPr>
          <w:rFonts w:ascii="CamberW04-Light" w:hAnsi="CamberW04-Light" w:cs="Calibri"/>
          <w:color w:val="000000" w:themeColor="text1"/>
          <w:sz w:val="24"/>
          <w:szCs w:val="24"/>
        </w:rPr>
        <w:t>’</w:t>
      </w:r>
      <w:r w:rsidR="00927A35" w:rsidRPr="00E660F1">
        <w:rPr>
          <w:rFonts w:ascii="CamberW04-Light" w:hAnsi="CamberW04-Light" w:cs="Calibri"/>
          <w:color w:val="000000" w:themeColor="text1"/>
          <w:sz w:val="24"/>
          <w:szCs w:val="24"/>
        </w:rPr>
        <w:t xml:space="preserve">nun </w:t>
      </w:r>
      <w:r w:rsidRPr="00E660F1">
        <w:rPr>
          <w:rFonts w:ascii="CamberW04-Light" w:hAnsi="CamberW04-Light" w:cs="Calibri"/>
          <w:color w:val="000000" w:themeColor="text1"/>
          <w:sz w:val="24"/>
          <w:szCs w:val="24"/>
        </w:rPr>
        <w:t>en güncel sürümü hakkında bilgi sahibi olma</w:t>
      </w:r>
      <w:r w:rsidR="00605DCA" w:rsidRPr="00E660F1">
        <w:rPr>
          <w:rFonts w:ascii="CamberW04-Light" w:hAnsi="CamberW04-Light" w:cs="Calibri"/>
          <w:color w:val="000000" w:themeColor="text1"/>
          <w:sz w:val="24"/>
          <w:szCs w:val="24"/>
        </w:rPr>
        <w:t>sı beklenmektedir.</w:t>
      </w:r>
    </w:p>
    <w:p w14:paraId="3CD6E97B" w14:textId="5B034ACB" w:rsidR="00DA1835" w:rsidRPr="00637AA5" w:rsidRDefault="00DA1835" w:rsidP="003D019B">
      <w:pPr>
        <w:spacing w:line="360" w:lineRule="auto"/>
        <w:ind w:left="0" w:firstLine="0"/>
        <w:jc w:val="both"/>
        <w:rPr>
          <w:rFonts w:ascii="CamberW04-Light" w:hAnsi="CamberW04-Light" w:cs="Calibri"/>
          <w:color w:val="000000" w:themeColor="text1"/>
          <w:sz w:val="24"/>
          <w:szCs w:val="24"/>
        </w:rPr>
      </w:pPr>
      <w:r w:rsidRPr="00637AA5">
        <w:rPr>
          <w:rFonts w:ascii="CamberW04-Light" w:hAnsi="CamberW04-Light" w:cs="Calibri"/>
          <w:color w:val="000000" w:themeColor="text1"/>
          <w:sz w:val="24"/>
          <w:szCs w:val="24"/>
        </w:rPr>
        <w:t xml:space="preserve">YÖKAK, yürüttüğü dış değerlendirme </w:t>
      </w:r>
      <w:r w:rsidR="001014A2">
        <w:rPr>
          <w:rFonts w:ascii="CamberW04-Light" w:hAnsi="CamberW04-Light" w:cs="Calibri"/>
          <w:color w:val="000000" w:themeColor="text1"/>
          <w:sz w:val="24"/>
          <w:szCs w:val="24"/>
        </w:rPr>
        <w:t>programlarını</w:t>
      </w:r>
      <w:r w:rsidRPr="00637AA5">
        <w:rPr>
          <w:rFonts w:ascii="CamberW04-Light" w:hAnsi="CamberW04-Light" w:cs="Calibri"/>
          <w:color w:val="000000" w:themeColor="text1"/>
          <w:sz w:val="24"/>
          <w:szCs w:val="24"/>
        </w:rPr>
        <w:t xml:space="preserve"> aşağıdaki şekilde tanımlamaktadır:</w:t>
      </w:r>
    </w:p>
    <w:p w14:paraId="1BC7DED7" w14:textId="00E8A4CE" w:rsidR="00DA1835" w:rsidRPr="00637AA5" w:rsidRDefault="00DA1835" w:rsidP="003D019B">
      <w:pPr>
        <w:pStyle w:val="ListeParagraf"/>
        <w:numPr>
          <w:ilvl w:val="0"/>
          <w:numId w:val="56"/>
        </w:numPr>
        <w:spacing w:after="160" w:line="360" w:lineRule="auto"/>
        <w:jc w:val="both"/>
        <w:rPr>
          <w:rFonts w:ascii="CamberW04-Light" w:hAnsi="CamberW04-Light" w:cs="Calibri"/>
          <w:color w:val="000000" w:themeColor="text1"/>
          <w:sz w:val="24"/>
          <w:szCs w:val="24"/>
        </w:rPr>
      </w:pPr>
      <w:r w:rsidRPr="00637AA5">
        <w:rPr>
          <w:rFonts w:ascii="CamberW04-Light" w:hAnsi="CamberW04-Light" w:cs="Calibri"/>
          <w:color w:val="000000" w:themeColor="text1"/>
          <w:sz w:val="24"/>
          <w:szCs w:val="24"/>
        </w:rPr>
        <w:t>Kurumsal Dış Değerlendirme Programı</w:t>
      </w:r>
      <w:r w:rsidR="00E062C6">
        <w:rPr>
          <w:rFonts w:ascii="CamberW04-Light" w:hAnsi="CamberW04-Light" w:cs="Calibri"/>
          <w:color w:val="000000" w:themeColor="text1"/>
          <w:sz w:val="24"/>
          <w:szCs w:val="24"/>
        </w:rPr>
        <w:t xml:space="preserve"> (KDDP)</w:t>
      </w:r>
      <w:r w:rsidRPr="00637AA5">
        <w:rPr>
          <w:rFonts w:ascii="CamberW04-Light" w:hAnsi="CamberW04-Light" w:cs="Calibri"/>
          <w:color w:val="000000" w:themeColor="text1"/>
          <w:sz w:val="24"/>
          <w:szCs w:val="24"/>
        </w:rPr>
        <w:t xml:space="preserve">: Mezun vermiş yükseköğretim kurumları zorunlu olarak bu program kapsamına alınır, </w:t>
      </w:r>
      <w:r w:rsidR="003132C1">
        <w:rPr>
          <w:rFonts w:ascii="CamberW04-Light" w:hAnsi="CamberW04-Light" w:cs="Calibri"/>
          <w:color w:val="000000" w:themeColor="text1"/>
          <w:sz w:val="24"/>
          <w:szCs w:val="24"/>
        </w:rPr>
        <w:t>YÖKAK</w:t>
      </w:r>
      <w:r w:rsidRPr="00637AA5">
        <w:rPr>
          <w:rFonts w:ascii="CamberW04-Light" w:hAnsi="CamberW04-Light" w:cs="Calibri"/>
          <w:color w:val="000000" w:themeColor="text1"/>
          <w:sz w:val="24"/>
          <w:szCs w:val="24"/>
        </w:rPr>
        <w:t xml:space="preserve"> Değerlendirme Ölçütlerinin tamamına göre değerlendirilir ve gelişmeye açık yönlerinin ön plana çıkartıldığı Kurumsal Geri Bildirim Raporu (KGBR) ile geri bildirimde bulunulur.</w:t>
      </w:r>
    </w:p>
    <w:p w14:paraId="5DBC98B3" w14:textId="77777777" w:rsidR="00DA1835" w:rsidRPr="00637AA5" w:rsidRDefault="00DA1835" w:rsidP="003D019B">
      <w:pPr>
        <w:pStyle w:val="ListeParagraf"/>
        <w:numPr>
          <w:ilvl w:val="0"/>
          <w:numId w:val="56"/>
        </w:numPr>
        <w:spacing w:after="160" w:line="360" w:lineRule="auto"/>
        <w:jc w:val="both"/>
        <w:rPr>
          <w:rFonts w:ascii="CamberW04-Light" w:hAnsi="CamberW04-Light" w:cs="Calibri"/>
          <w:color w:val="000000" w:themeColor="text1"/>
          <w:sz w:val="24"/>
          <w:szCs w:val="24"/>
        </w:rPr>
      </w:pPr>
      <w:r w:rsidRPr="00637AA5">
        <w:rPr>
          <w:rFonts w:ascii="CamberW04-Light" w:hAnsi="CamberW04-Light" w:cs="Calibri"/>
          <w:color w:val="000000" w:themeColor="text1"/>
          <w:sz w:val="24"/>
          <w:szCs w:val="24"/>
        </w:rPr>
        <w:t xml:space="preserve">İzleme Programı: Kurumsal Dış Değerlendirme Programına alınan yükseköğretim kurumları iki yıl sonra bu programa dahil edilir ve yükseköğretim kurumu </w:t>
      </w:r>
      <w:proofErr w:type="spellStart"/>
      <w:r w:rsidRPr="00637AA5">
        <w:rPr>
          <w:rFonts w:ascii="CamberW04-Light" w:hAnsi="CamberW04-Light" w:cs="Calibri"/>
          <w:color w:val="000000" w:themeColor="text1"/>
          <w:sz w:val="24"/>
          <w:szCs w:val="24"/>
        </w:rPr>
        <w:t>KGBR’de</w:t>
      </w:r>
      <w:proofErr w:type="spellEnd"/>
      <w:r w:rsidRPr="00637AA5">
        <w:rPr>
          <w:rFonts w:ascii="CamberW04-Light" w:hAnsi="CamberW04-Light" w:cs="Calibri"/>
          <w:color w:val="000000" w:themeColor="text1"/>
          <w:sz w:val="24"/>
          <w:szCs w:val="24"/>
        </w:rPr>
        <w:t xml:space="preserve"> vurgulanan gelişmeye açık yönler açısından değerlendirilerek İzleme Raporu ile geri bildirimde bulunulur.</w:t>
      </w:r>
    </w:p>
    <w:p w14:paraId="0E5EB549" w14:textId="517F13A8" w:rsidR="00D4123D" w:rsidRPr="00637AA5" w:rsidRDefault="00DA1835" w:rsidP="003D019B">
      <w:pPr>
        <w:pStyle w:val="ListeParagraf"/>
        <w:numPr>
          <w:ilvl w:val="0"/>
          <w:numId w:val="56"/>
        </w:numPr>
        <w:spacing w:after="160" w:line="360" w:lineRule="auto"/>
        <w:jc w:val="both"/>
        <w:rPr>
          <w:rFonts w:ascii="CamberW04-Light" w:hAnsi="CamberW04-Light" w:cs="Calibri"/>
          <w:color w:val="000000" w:themeColor="text1"/>
          <w:sz w:val="24"/>
          <w:szCs w:val="24"/>
        </w:rPr>
      </w:pPr>
      <w:r w:rsidRPr="00637AA5">
        <w:rPr>
          <w:rFonts w:ascii="CamberW04-Light" w:hAnsi="CamberW04-Light" w:cs="Calibri"/>
          <w:color w:val="000000" w:themeColor="text1"/>
          <w:sz w:val="24"/>
          <w:szCs w:val="24"/>
        </w:rPr>
        <w:t>Kurumsal Akreditasyon Programı</w:t>
      </w:r>
      <w:r w:rsidR="00E062C6">
        <w:rPr>
          <w:rFonts w:ascii="CamberW04-Light" w:hAnsi="CamberW04-Light" w:cs="Calibri"/>
          <w:color w:val="000000" w:themeColor="text1"/>
          <w:sz w:val="24"/>
          <w:szCs w:val="24"/>
        </w:rPr>
        <w:t xml:space="preserve"> (KAP)</w:t>
      </w:r>
      <w:r w:rsidRPr="00637AA5">
        <w:rPr>
          <w:rFonts w:ascii="CamberW04-Light" w:hAnsi="CamberW04-Light" w:cs="Calibri"/>
          <w:color w:val="000000" w:themeColor="text1"/>
          <w:sz w:val="24"/>
          <w:szCs w:val="24"/>
        </w:rPr>
        <w:t xml:space="preserve">: Kurumsal Dış Değerlendirme ve İzleme Programlarına alınan yükseköğretim kurumları, </w:t>
      </w:r>
      <w:r w:rsidR="003132C1">
        <w:rPr>
          <w:rFonts w:ascii="CamberW04-Light" w:hAnsi="CamberW04-Light" w:cs="Calibri"/>
          <w:color w:val="000000" w:themeColor="text1"/>
          <w:sz w:val="24"/>
          <w:szCs w:val="24"/>
        </w:rPr>
        <w:t>YÖKAK</w:t>
      </w:r>
      <w:r w:rsidR="003132C1" w:rsidRPr="00637AA5">
        <w:rPr>
          <w:rFonts w:ascii="CamberW04-Light" w:hAnsi="CamberW04-Light" w:cs="Calibri"/>
          <w:color w:val="000000" w:themeColor="text1"/>
          <w:sz w:val="24"/>
          <w:szCs w:val="24"/>
        </w:rPr>
        <w:t xml:space="preserve"> Değerlendirme Ölçütleri</w:t>
      </w:r>
      <w:r w:rsidR="001014A2">
        <w:rPr>
          <w:rFonts w:ascii="CamberW04-Light" w:hAnsi="CamberW04-Light" w:cs="Calibri"/>
          <w:color w:val="000000" w:themeColor="text1"/>
          <w:sz w:val="24"/>
          <w:szCs w:val="24"/>
        </w:rPr>
        <w:t xml:space="preserve"> </w:t>
      </w:r>
      <w:r w:rsidRPr="00637AA5">
        <w:rPr>
          <w:rFonts w:ascii="CamberW04-Light" w:hAnsi="CamberW04-Light" w:cs="Calibri"/>
          <w:color w:val="000000" w:themeColor="text1"/>
          <w:sz w:val="24"/>
          <w:szCs w:val="24"/>
        </w:rPr>
        <w:t xml:space="preserve">açısından değerlendirilir ve Değerlendirme Takımı tarafından Kurumsal Akreditasyon Raporu (KAR) hazırlanır. YÖKAK, </w:t>
      </w:r>
      <w:proofErr w:type="spellStart"/>
      <w:r w:rsidRPr="00637AA5">
        <w:rPr>
          <w:rFonts w:ascii="CamberW04-Light" w:hAnsi="CamberW04-Light" w:cs="Calibri"/>
          <w:color w:val="000000" w:themeColor="text1"/>
          <w:sz w:val="24"/>
          <w:szCs w:val="24"/>
        </w:rPr>
        <w:t>KAR’ı</w:t>
      </w:r>
      <w:proofErr w:type="spellEnd"/>
      <w:r w:rsidRPr="00637AA5">
        <w:rPr>
          <w:rFonts w:ascii="CamberW04-Light" w:hAnsi="CamberW04-Light" w:cs="Calibri"/>
          <w:color w:val="000000" w:themeColor="text1"/>
          <w:sz w:val="24"/>
          <w:szCs w:val="24"/>
        </w:rPr>
        <w:t xml:space="preserve"> esas alarak, iç tutarlılık analizinden geçirerek,</w:t>
      </w:r>
      <w:r w:rsidR="00E062C6">
        <w:rPr>
          <w:rFonts w:ascii="CamberW04-Light" w:hAnsi="CamberW04-Light" w:cs="Calibri"/>
          <w:color w:val="000000" w:themeColor="text1"/>
          <w:sz w:val="24"/>
          <w:szCs w:val="24"/>
        </w:rPr>
        <w:t xml:space="preserve"> akreditasyona ilişkin karar verir.</w:t>
      </w:r>
    </w:p>
    <w:p w14:paraId="1D301644" w14:textId="7BE9BDDC" w:rsidR="00DA1835" w:rsidRPr="00E660F1" w:rsidRDefault="00DA1835" w:rsidP="003D019B">
      <w:pPr>
        <w:pStyle w:val="ListeParagraf"/>
        <w:numPr>
          <w:ilvl w:val="0"/>
          <w:numId w:val="56"/>
        </w:numPr>
        <w:spacing w:after="160" w:line="360" w:lineRule="auto"/>
        <w:jc w:val="both"/>
      </w:pPr>
      <w:r w:rsidRPr="003D019B">
        <w:rPr>
          <w:rFonts w:ascii="CamberW04-Light" w:hAnsi="CamberW04-Light" w:cs="Calibri"/>
          <w:color w:val="000000" w:themeColor="text1"/>
          <w:sz w:val="24"/>
          <w:szCs w:val="24"/>
        </w:rPr>
        <w:t>Ara Değerlendirme:</w:t>
      </w:r>
      <w:r w:rsidR="00E062C6" w:rsidRPr="003D019B">
        <w:rPr>
          <w:rFonts w:ascii="CamberW04-Light" w:hAnsi="CamberW04-Light" w:cs="Calibri"/>
          <w:color w:val="000000" w:themeColor="text1"/>
          <w:sz w:val="24"/>
          <w:szCs w:val="24"/>
        </w:rPr>
        <w:t xml:space="preserve"> KAP kapsamına alınarak t</w:t>
      </w:r>
      <w:r w:rsidRPr="003D019B">
        <w:rPr>
          <w:rFonts w:ascii="CamberW04-Light" w:hAnsi="CamberW04-Light" w:cs="Calibri"/>
          <w:color w:val="000000" w:themeColor="text1"/>
          <w:sz w:val="24"/>
          <w:szCs w:val="24"/>
        </w:rPr>
        <w:t>am veya koşullu akredit</w:t>
      </w:r>
      <w:r w:rsidR="00E062C6" w:rsidRPr="003D019B">
        <w:rPr>
          <w:rFonts w:ascii="CamberW04-Light" w:hAnsi="CamberW04-Light" w:cs="Calibri"/>
          <w:color w:val="000000" w:themeColor="text1"/>
          <w:sz w:val="24"/>
          <w:szCs w:val="24"/>
        </w:rPr>
        <w:t>asyon kararı verilen</w:t>
      </w:r>
      <w:r w:rsidRPr="003D019B">
        <w:rPr>
          <w:rFonts w:ascii="CamberW04-Light" w:hAnsi="CamberW04-Light" w:cs="Calibri"/>
          <w:color w:val="000000" w:themeColor="text1"/>
          <w:sz w:val="24"/>
          <w:szCs w:val="24"/>
        </w:rPr>
        <w:t xml:space="preserve"> yükseköğretim kurumları</w:t>
      </w:r>
      <w:r w:rsidR="00E062C6" w:rsidRPr="003D019B">
        <w:rPr>
          <w:rFonts w:ascii="CamberW04-Light" w:hAnsi="CamberW04-Light" w:cs="Calibri"/>
          <w:color w:val="000000" w:themeColor="text1"/>
          <w:sz w:val="24"/>
          <w:szCs w:val="24"/>
        </w:rPr>
        <w:t>,</w:t>
      </w:r>
      <w:r w:rsidRPr="003D019B">
        <w:rPr>
          <w:rFonts w:ascii="CamberW04-Light" w:hAnsi="CamberW04-Light" w:cs="Calibri"/>
          <w:color w:val="000000" w:themeColor="text1"/>
          <w:sz w:val="24"/>
          <w:szCs w:val="24"/>
        </w:rPr>
        <w:t xml:space="preserve"> karar</w:t>
      </w:r>
      <w:r w:rsidR="00E062C6" w:rsidRPr="003D019B">
        <w:rPr>
          <w:rFonts w:ascii="CamberW04-Light" w:hAnsi="CamberW04-Light" w:cs="Calibri"/>
          <w:color w:val="000000" w:themeColor="text1"/>
          <w:sz w:val="24"/>
          <w:szCs w:val="24"/>
        </w:rPr>
        <w:t xml:space="preserve"> tarihini izleyen</w:t>
      </w:r>
      <w:r w:rsidRPr="003D019B">
        <w:rPr>
          <w:rFonts w:ascii="CamberW04-Light" w:hAnsi="CamberW04-Light" w:cs="Calibri"/>
          <w:color w:val="000000" w:themeColor="text1"/>
          <w:sz w:val="24"/>
          <w:szCs w:val="24"/>
        </w:rPr>
        <w:t xml:space="preserve"> iki</w:t>
      </w:r>
      <w:r w:rsidR="00E062C6" w:rsidRPr="003D019B">
        <w:rPr>
          <w:rFonts w:ascii="CamberW04-Light" w:hAnsi="CamberW04-Light" w:cs="Calibri"/>
          <w:color w:val="000000" w:themeColor="text1"/>
          <w:sz w:val="24"/>
          <w:szCs w:val="24"/>
        </w:rPr>
        <w:t>nci</w:t>
      </w:r>
      <w:r w:rsidRPr="003D019B">
        <w:rPr>
          <w:rFonts w:ascii="CamberW04-Light" w:hAnsi="CamberW04-Light" w:cs="Calibri"/>
          <w:color w:val="000000" w:themeColor="text1"/>
          <w:sz w:val="24"/>
          <w:szCs w:val="24"/>
        </w:rPr>
        <w:t xml:space="preserve"> yıl</w:t>
      </w:r>
      <w:r w:rsidR="0040204F" w:rsidRPr="003D019B">
        <w:rPr>
          <w:rFonts w:ascii="CamberW04-Light" w:hAnsi="CamberW04-Light" w:cs="Calibri"/>
          <w:color w:val="000000" w:themeColor="text1"/>
          <w:sz w:val="24"/>
          <w:szCs w:val="24"/>
        </w:rPr>
        <w:t>ın sonunda</w:t>
      </w:r>
      <w:r w:rsidR="00E062C6" w:rsidRPr="003D019B">
        <w:rPr>
          <w:rFonts w:ascii="CamberW04-Light" w:hAnsi="CamberW04-Light" w:cs="Calibri"/>
          <w:color w:val="000000" w:themeColor="text1"/>
          <w:sz w:val="24"/>
          <w:szCs w:val="24"/>
        </w:rPr>
        <w:t xml:space="preserve"> Ara Değerlendirme sürecine alınır.</w:t>
      </w:r>
      <w:r w:rsidRPr="003D019B">
        <w:rPr>
          <w:rFonts w:ascii="CamberW04-Light" w:hAnsi="CamberW04-Light" w:cs="Calibri"/>
          <w:color w:val="000000" w:themeColor="text1"/>
          <w:sz w:val="24"/>
          <w:szCs w:val="24"/>
        </w:rPr>
        <w:t xml:space="preserve"> </w:t>
      </w:r>
    </w:p>
    <w:p w14:paraId="51B2241E" w14:textId="7198E289" w:rsidR="0040676A" w:rsidRPr="00E660F1" w:rsidRDefault="00310FBD" w:rsidP="007E195E">
      <w:pPr>
        <w:pStyle w:val="Balk1"/>
        <w:jc w:val="both"/>
        <w:rPr>
          <w:rFonts w:ascii="CamberW04-Light" w:hAnsi="CamberW04-Light" w:cs="Calibri"/>
          <w:color w:val="006F71"/>
        </w:rPr>
      </w:pPr>
      <w:bookmarkStart w:id="14" w:name="_Toc28865743"/>
      <w:bookmarkStart w:id="15" w:name="_Toc28866181"/>
      <w:bookmarkStart w:id="16" w:name="_Toc28866256"/>
      <w:bookmarkStart w:id="17" w:name="_Toc119661616"/>
      <w:r w:rsidRPr="00E660F1">
        <w:rPr>
          <w:rFonts w:ascii="CamberW04-Light" w:hAnsi="CamberW04-Light" w:cs="Calibri"/>
          <w:color w:val="006F71"/>
        </w:rPr>
        <w:lastRenderedPageBreak/>
        <w:t xml:space="preserve">A. </w:t>
      </w:r>
      <w:r w:rsidR="0040676A" w:rsidRPr="00E660F1">
        <w:rPr>
          <w:rFonts w:ascii="CamberW04-Light" w:hAnsi="CamberW04-Light" w:cs="Calibri"/>
          <w:color w:val="006F71"/>
        </w:rPr>
        <w:t xml:space="preserve">KURUMSAL DIŞ DEĞERLENDİRME </w:t>
      </w:r>
      <w:r w:rsidR="00927A35" w:rsidRPr="00E660F1">
        <w:rPr>
          <w:rFonts w:ascii="CamberW04-Light" w:hAnsi="CamberW04-Light" w:cs="Calibri"/>
          <w:color w:val="006F71"/>
        </w:rPr>
        <w:t>PROGRAMI</w:t>
      </w:r>
      <w:r w:rsidR="006D522B" w:rsidRPr="00E660F1">
        <w:rPr>
          <w:rFonts w:ascii="CamberW04-Light" w:hAnsi="CamberW04-Light" w:cs="Calibri"/>
          <w:color w:val="006F71"/>
        </w:rPr>
        <w:t xml:space="preserve"> VE KURUMSAL AKREDİTASYON PROGRAMI</w:t>
      </w:r>
      <w:bookmarkEnd w:id="14"/>
      <w:bookmarkEnd w:id="15"/>
      <w:bookmarkEnd w:id="16"/>
      <w:bookmarkEnd w:id="17"/>
    </w:p>
    <w:p w14:paraId="64BC6EBD" w14:textId="5EE9CA40" w:rsidR="00970A32" w:rsidRPr="00E660F1" w:rsidRDefault="00532DF4" w:rsidP="00CC266F">
      <w:pPr>
        <w:spacing w:before="240" w:after="240" w:line="360" w:lineRule="auto"/>
        <w:ind w:left="0"/>
        <w:jc w:val="both"/>
        <w:rPr>
          <w:rFonts w:ascii="CamberW04-Light" w:eastAsia="+mn-ea" w:hAnsi="CamberW04-Light" w:cs="Calibri"/>
          <w:bCs/>
          <w:color w:val="000000" w:themeColor="text1"/>
          <w:kern w:val="24"/>
          <w:sz w:val="24"/>
          <w:szCs w:val="24"/>
        </w:rPr>
      </w:pPr>
      <w:r w:rsidRPr="00E660F1">
        <w:rPr>
          <w:rFonts w:ascii="CamberW04-Light" w:eastAsia="+mn-ea" w:hAnsi="CamberW04-Light" w:cs="Calibri"/>
          <w:bCs/>
          <w:color w:val="000000" w:themeColor="text1"/>
          <w:kern w:val="24"/>
          <w:sz w:val="24"/>
          <w:szCs w:val="24"/>
        </w:rPr>
        <w:t xml:space="preserve">Kurumsal </w:t>
      </w:r>
      <w:r w:rsidR="00E515BA" w:rsidRPr="00E660F1">
        <w:rPr>
          <w:rFonts w:ascii="CamberW04-Light" w:eastAsia="+mn-ea" w:hAnsi="CamberW04-Light" w:cs="Calibri"/>
          <w:bCs/>
          <w:color w:val="000000" w:themeColor="text1"/>
          <w:kern w:val="24"/>
          <w:sz w:val="24"/>
          <w:szCs w:val="24"/>
        </w:rPr>
        <w:t>Dış Değerlendirme Programı</w:t>
      </w:r>
      <w:r w:rsidR="00970A32" w:rsidRPr="00E660F1">
        <w:rPr>
          <w:rFonts w:ascii="CamberW04-Light" w:eastAsia="+mn-ea" w:hAnsi="CamberW04-Light" w:cs="Calibri"/>
          <w:bCs/>
          <w:color w:val="000000" w:themeColor="text1"/>
          <w:kern w:val="24"/>
          <w:sz w:val="24"/>
          <w:szCs w:val="24"/>
        </w:rPr>
        <w:t xml:space="preserve"> ve Kurumsal Akreditasyon Programı YÖKAK tarafından yürütülen iki farklı dış değerlendirme uygulamasıdır. Söz konusu iki program için değerlendirme ölçütleri, değerlendirme takımlarının oluşturulması, KİDR ile ön değerlendirme, ön ziyaret ve saha ziyareti süreçleri aynı olmakla birlikte </w:t>
      </w:r>
      <w:r w:rsidR="00334CCD" w:rsidRPr="00E660F1">
        <w:rPr>
          <w:rFonts w:ascii="CamberW04-Light" w:eastAsia="+mn-ea" w:hAnsi="CamberW04-Light" w:cs="Calibri"/>
          <w:bCs/>
          <w:color w:val="000000" w:themeColor="text1"/>
          <w:kern w:val="24"/>
          <w:sz w:val="24"/>
          <w:szCs w:val="24"/>
        </w:rPr>
        <w:t>programlar</w:t>
      </w:r>
      <w:r w:rsidR="00970A32" w:rsidRPr="00E660F1">
        <w:rPr>
          <w:rFonts w:ascii="CamberW04-Light" w:eastAsia="+mn-ea" w:hAnsi="CamberW04-Light" w:cs="Calibri"/>
          <w:bCs/>
          <w:color w:val="000000" w:themeColor="text1"/>
          <w:kern w:val="24"/>
          <w:sz w:val="24"/>
          <w:szCs w:val="24"/>
        </w:rPr>
        <w:t xml:space="preserve"> sonuçları itibarıyla bi</w:t>
      </w:r>
      <w:r w:rsidR="00DE7E11" w:rsidRPr="00E660F1">
        <w:rPr>
          <w:rFonts w:ascii="CamberW04-Light" w:eastAsia="+mn-ea" w:hAnsi="CamberW04-Light" w:cs="Calibri"/>
          <w:bCs/>
          <w:color w:val="000000" w:themeColor="text1"/>
          <w:kern w:val="24"/>
          <w:sz w:val="24"/>
          <w:szCs w:val="24"/>
        </w:rPr>
        <w:t>r</w:t>
      </w:r>
      <w:r w:rsidR="00970A32" w:rsidRPr="00E660F1">
        <w:rPr>
          <w:rFonts w:ascii="CamberW04-Light" w:eastAsia="+mn-ea" w:hAnsi="CamberW04-Light" w:cs="Calibri"/>
          <w:bCs/>
          <w:color w:val="000000" w:themeColor="text1"/>
          <w:kern w:val="24"/>
          <w:sz w:val="24"/>
          <w:szCs w:val="24"/>
        </w:rPr>
        <w:t xml:space="preserve">birinden ayrışmaktadır. Kurumsal Dış Değerlendirme Programı sonucunda değerlendirme takımı tarafından Kurumsal Geri Bildirim Raporu </w:t>
      </w:r>
      <w:r w:rsidR="009A7CCC" w:rsidRPr="00E660F1">
        <w:rPr>
          <w:rFonts w:ascii="CamberW04-Light" w:eastAsia="+mn-ea" w:hAnsi="CamberW04-Light" w:cs="Calibri"/>
          <w:bCs/>
          <w:color w:val="000000" w:themeColor="text1"/>
          <w:kern w:val="24"/>
          <w:sz w:val="24"/>
          <w:szCs w:val="24"/>
        </w:rPr>
        <w:t xml:space="preserve">(KGBR) </w:t>
      </w:r>
      <w:r w:rsidR="00970A32" w:rsidRPr="00E660F1">
        <w:rPr>
          <w:rFonts w:ascii="CamberW04-Light" w:eastAsia="+mn-ea" w:hAnsi="CamberW04-Light" w:cs="Calibri"/>
          <w:bCs/>
          <w:color w:val="000000" w:themeColor="text1"/>
          <w:kern w:val="24"/>
          <w:sz w:val="24"/>
          <w:szCs w:val="24"/>
        </w:rPr>
        <w:t>hazırlanmakta ve söz konusu rapor kamuoyuyla paylaşılmaktadır. Kurumsal Akreditasyon Programın</w:t>
      </w:r>
      <w:r w:rsidR="00683AFD" w:rsidRPr="00E660F1">
        <w:rPr>
          <w:rFonts w:ascii="CamberW04-Light" w:eastAsia="+mn-ea" w:hAnsi="CamberW04-Light" w:cs="Calibri"/>
          <w:bCs/>
          <w:color w:val="000000" w:themeColor="text1"/>
          <w:kern w:val="24"/>
          <w:sz w:val="24"/>
          <w:szCs w:val="24"/>
        </w:rPr>
        <w:t>ın</w:t>
      </w:r>
      <w:r w:rsidR="00970A32" w:rsidRPr="00E660F1">
        <w:rPr>
          <w:rFonts w:ascii="CamberW04-Light" w:eastAsia="+mn-ea" w:hAnsi="CamberW04-Light" w:cs="Calibri"/>
          <w:bCs/>
          <w:color w:val="000000" w:themeColor="text1"/>
          <w:kern w:val="24"/>
          <w:sz w:val="24"/>
          <w:szCs w:val="24"/>
        </w:rPr>
        <w:t xml:space="preserve"> </w:t>
      </w:r>
      <w:r w:rsidR="00334CCD" w:rsidRPr="00E660F1">
        <w:rPr>
          <w:rFonts w:ascii="CamberW04-Light" w:eastAsia="+mn-ea" w:hAnsi="CamberW04-Light" w:cs="Calibri"/>
          <w:bCs/>
          <w:color w:val="000000" w:themeColor="text1"/>
          <w:kern w:val="24"/>
          <w:sz w:val="24"/>
          <w:szCs w:val="24"/>
        </w:rPr>
        <w:t>sonucunda ise</w:t>
      </w:r>
      <w:r w:rsidR="001014A2">
        <w:rPr>
          <w:rFonts w:ascii="CamberW04-Light" w:eastAsia="+mn-ea" w:hAnsi="CamberW04-Light" w:cs="Calibri"/>
          <w:bCs/>
          <w:color w:val="000000" w:themeColor="text1"/>
          <w:kern w:val="24"/>
          <w:sz w:val="24"/>
          <w:szCs w:val="24"/>
        </w:rPr>
        <w:t>,</w:t>
      </w:r>
      <w:r w:rsidR="00334CCD" w:rsidRPr="00E660F1">
        <w:rPr>
          <w:rFonts w:ascii="CamberW04-Light" w:eastAsia="+mn-ea" w:hAnsi="CamberW04-Light" w:cs="Calibri"/>
          <w:bCs/>
          <w:color w:val="000000" w:themeColor="text1"/>
          <w:kern w:val="24"/>
          <w:sz w:val="24"/>
          <w:szCs w:val="24"/>
        </w:rPr>
        <w:t xml:space="preserve"> </w:t>
      </w:r>
      <w:r w:rsidR="00970A32" w:rsidRPr="00E660F1">
        <w:rPr>
          <w:rFonts w:ascii="CamberW04-Light" w:eastAsia="+mn-ea" w:hAnsi="CamberW04-Light" w:cs="Calibri"/>
          <w:bCs/>
          <w:color w:val="000000" w:themeColor="text1"/>
          <w:kern w:val="24"/>
          <w:sz w:val="24"/>
          <w:szCs w:val="24"/>
        </w:rPr>
        <w:t xml:space="preserve">değerlendirme takımı tarafından Kurumsal Akreditasyon Raporu </w:t>
      </w:r>
      <w:r w:rsidR="009A7CCC" w:rsidRPr="00E660F1">
        <w:rPr>
          <w:rFonts w:ascii="CamberW04-Light" w:eastAsia="+mn-ea" w:hAnsi="CamberW04-Light" w:cs="Calibri"/>
          <w:bCs/>
          <w:color w:val="000000" w:themeColor="text1"/>
          <w:kern w:val="24"/>
          <w:sz w:val="24"/>
          <w:szCs w:val="24"/>
        </w:rPr>
        <w:t xml:space="preserve">(KAR) </w:t>
      </w:r>
      <w:r w:rsidR="00970A32" w:rsidRPr="00E660F1">
        <w:rPr>
          <w:rFonts w:ascii="CamberW04-Light" w:eastAsia="+mn-ea" w:hAnsi="CamberW04-Light" w:cs="Calibri"/>
          <w:bCs/>
          <w:color w:val="000000" w:themeColor="text1"/>
          <w:kern w:val="24"/>
          <w:sz w:val="24"/>
          <w:szCs w:val="24"/>
        </w:rPr>
        <w:t xml:space="preserve">hazırlanmakta ve bu rapora istinaden YÖKAK tarafından ilgili yükseköğretim kurumuna </w:t>
      </w:r>
      <w:r w:rsidR="00970A32" w:rsidRPr="00E660F1">
        <w:rPr>
          <w:rFonts w:ascii="CamberW04-Light" w:eastAsia="+mn-ea" w:hAnsi="CamberW04-Light" w:cs="Calibri"/>
          <w:bCs/>
          <w:i/>
          <w:color w:val="000000" w:themeColor="text1"/>
          <w:kern w:val="24"/>
          <w:sz w:val="24"/>
          <w:szCs w:val="24"/>
        </w:rPr>
        <w:t>tam akreditasyon</w:t>
      </w:r>
      <w:r w:rsidR="00D15124" w:rsidRPr="00E660F1">
        <w:rPr>
          <w:rFonts w:ascii="CamberW04-Light" w:eastAsia="+mn-ea" w:hAnsi="CamberW04-Light" w:cs="Calibri"/>
          <w:bCs/>
          <w:color w:val="000000" w:themeColor="text1"/>
          <w:kern w:val="24"/>
          <w:sz w:val="24"/>
          <w:szCs w:val="24"/>
        </w:rPr>
        <w:t>,</w:t>
      </w:r>
      <w:r w:rsidR="00683AFD" w:rsidRPr="00E660F1">
        <w:rPr>
          <w:rFonts w:ascii="CamberW04-Light" w:eastAsia="+mn-ea" w:hAnsi="CamberW04-Light" w:cs="Calibri"/>
          <w:bCs/>
          <w:color w:val="000000" w:themeColor="text1"/>
          <w:kern w:val="24"/>
          <w:sz w:val="24"/>
          <w:szCs w:val="24"/>
        </w:rPr>
        <w:t xml:space="preserve"> </w:t>
      </w:r>
      <w:r w:rsidR="00970A32" w:rsidRPr="00E660F1">
        <w:rPr>
          <w:rFonts w:ascii="CamberW04-Light" w:eastAsia="+mn-ea" w:hAnsi="CamberW04-Light" w:cs="Calibri"/>
          <w:bCs/>
          <w:i/>
          <w:color w:val="000000" w:themeColor="text1"/>
          <w:kern w:val="24"/>
          <w:sz w:val="24"/>
          <w:szCs w:val="24"/>
        </w:rPr>
        <w:t>koşullu akreditasyon</w:t>
      </w:r>
      <w:r w:rsidR="00D15124" w:rsidRPr="00E660F1">
        <w:rPr>
          <w:rFonts w:ascii="CamberW04-Light" w:eastAsia="+mn-ea" w:hAnsi="CamberW04-Light" w:cs="Calibri"/>
          <w:bCs/>
          <w:i/>
          <w:color w:val="000000" w:themeColor="text1"/>
          <w:kern w:val="24"/>
          <w:sz w:val="24"/>
          <w:szCs w:val="24"/>
        </w:rPr>
        <w:t xml:space="preserve"> veya akreditasyonun reddi</w:t>
      </w:r>
      <w:r w:rsidR="00DB7E8C" w:rsidRPr="00E660F1">
        <w:rPr>
          <w:rFonts w:ascii="CamberW04-Light" w:eastAsia="+mn-ea" w:hAnsi="CamberW04-Light" w:cs="Calibri"/>
          <w:bCs/>
          <w:color w:val="000000" w:themeColor="text1"/>
          <w:kern w:val="24"/>
          <w:sz w:val="24"/>
          <w:szCs w:val="24"/>
        </w:rPr>
        <w:t xml:space="preserve"> </w:t>
      </w:r>
      <w:r w:rsidR="00970A32" w:rsidRPr="00E660F1">
        <w:rPr>
          <w:rFonts w:ascii="CamberW04-Light" w:eastAsia="+mn-ea" w:hAnsi="CamberW04-Light" w:cs="Calibri"/>
          <w:bCs/>
          <w:color w:val="000000" w:themeColor="text1"/>
          <w:kern w:val="24"/>
          <w:sz w:val="24"/>
          <w:szCs w:val="24"/>
        </w:rPr>
        <w:t>kararı alınarak kamuoyuyla paylaşılmaktadır.</w:t>
      </w:r>
      <w:r w:rsidR="00DB7E8C" w:rsidRPr="00E660F1">
        <w:rPr>
          <w:rFonts w:ascii="CamberW04-Light" w:eastAsia="+mn-ea" w:hAnsi="CamberW04-Light" w:cs="Calibri"/>
          <w:bCs/>
          <w:color w:val="000000" w:themeColor="text1"/>
          <w:kern w:val="24"/>
          <w:sz w:val="24"/>
          <w:szCs w:val="24"/>
        </w:rPr>
        <w:t xml:space="preserve"> </w:t>
      </w:r>
    </w:p>
    <w:p w14:paraId="5722EB13" w14:textId="1FD9868F" w:rsidR="00D15124" w:rsidRPr="00E660F1" w:rsidRDefault="00D15124" w:rsidP="00D15124">
      <w:pPr>
        <w:spacing w:before="240" w:after="240" w:line="360" w:lineRule="auto"/>
        <w:ind w:left="0"/>
        <w:jc w:val="both"/>
        <w:rPr>
          <w:rFonts w:ascii="CamberW04-Light" w:eastAsia="+mn-ea" w:hAnsi="CamberW04-Light" w:cs="Calibri"/>
          <w:bCs/>
          <w:color w:val="000000" w:themeColor="text1"/>
          <w:kern w:val="24"/>
          <w:sz w:val="24"/>
          <w:szCs w:val="24"/>
        </w:rPr>
      </w:pPr>
      <w:r w:rsidRPr="00E660F1">
        <w:rPr>
          <w:rFonts w:ascii="CamberW04-Light" w:eastAsia="+mn-ea" w:hAnsi="CamberW04-Light" w:cs="Calibri"/>
          <w:bCs/>
          <w:color w:val="000000" w:themeColor="text1"/>
          <w:kern w:val="24"/>
          <w:sz w:val="24"/>
          <w:szCs w:val="24"/>
        </w:rPr>
        <w:t xml:space="preserve">Kurumsal Dış Değerlendirme Programı kapsamında değerlendirilen yükseköğretim kurumları, değerlendirme yılını izleyen en erken ikinci yıl YÖKAK tarafından izleme programına </w:t>
      </w:r>
      <w:r w:rsidR="008B4F96" w:rsidRPr="00E660F1">
        <w:rPr>
          <w:rFonts w:ascii="CamberW04-Light" w:eastAsia="+mn-ea" w:hAnsi="CamberW04-Light" w:cs="Calibri"/>
          <w:bCs/>
          <w:color w:val="000000" w:themeColor="text1"/>
          <w:kern w:val="24"/>
          <w:sz w:val="24"/>
          <w:szCs w:val="24"/>
        </w:rPr>
        <w:t>dâhil</w:t>
      </w:r>
      <w:r w:rsidRPr="00E660F1">
        <w:rPr>
          <w:rFonts w:ascii="CamberW04-Light" w:eastAsia="+mn-ea" w:hAnsi="CamberW04-Light" w:cs="Calibri"/>
          <w:bCs/>
          <w:color w:val="000000" w:themeColor="text1"/>
          <w:kern w:val="24"/>
          <w:sz w:val="24"/>
          <w:szCs w:val="24"/>
        </w:rPr>
        <w:t xml:space="preserve"> edilir.  Kurumsal Dış Değerlendirme Programı kapsamında değerlendirmesi gerçekleştirilen yükseköğretim kurumları bu değerlendirmeyi izleyen en geç beşinci yıl YÖKAK tarafından yürütülen Kurumsal Akreditasyon Programına başvuru yaparlar. İzleme </w:t>
      </w:r>
      <w:r w:rsidR="001014A2">
        <w:rPr>
          <w:rFonts w:ascii="CamberW04-Light" w:eastAsia="+mn-ea" w:hAnsi="CamberW04-Light" w:cs="Calibri"/>
          <w:bCs/>
          <w:color w:val="000000" w:themeColor="text1"/>
          <w:kern w:val="24"/>
          <w:sz w:val="24"/>
          <w:szCs w:val="24"/>
        </w:rPr>
        <w:t>P</w:t>
      </w:r>
      <w:r w:rsidRPr="00E660F1">
        <w:rPr>
          <w:rFonts w:ascii="CamberW04-Light" w:eastAsia="+mn-ea" w:hAnsi="CamberW04-Light" w:cs="Calibri"/>
          <w:bCs/>
          <w:color w:val="000000" w:themeColor="text1"/>
          <w:kern w:val="24"/>
          <w:sz w:val="24"/>
          <w:szCs w:val="24"/>
        </w:rPr>
        <w:t>rogramı kapsamında değerlendirmesi gerçekleştirilmeyen yükseköğretim kurumları Kurumsal Akreditasyon Programına başvuramaz.  Kurumsal Akreditasyon Programı kapsamına alınacak yükseköğretim kurumları, ilgili yılda başvuruları bulunanlar arasından YÖKAK tarafından seçilir. Kurumsal Dış Değerlendirme Programı</w:t>
      </w:r>
      <w:r w:rsidR="001014A2">
        <w:rPr>
          <w:rFonts w:ascii="CamberW04-Light" w:eastAsia="+mn-ea" w:hAnsi="CamberW04-Light" w:cs="Calibri"/>
          <w:bCs/>
          <w:color w:val="000000" w:themeColor="text1"/>
          <w:kern w:val="24"/>
          <w:sz w:val="24"/>
          <w:szCs w:val="24"/>
        </w:rPr>
        <w:t xml:space="preserve"> ve İzleme Programı</w:t>
      </w:r>
      <w:r w:rsidRPr="00E660F1">
        <w:rPr>
          <w:rFonts w:ascii="CamberW04-Light" w:eastAsia="+mn-ea" w:hAnsi="CamberW04-Light" w:cs="Calibri"/>
          <w:bCs/>
          <w:color w:val="000000" w:themeColor="text1"/>
          <w:kern w:val="24"/>
          <w:sz w:val="24"/>
          <w:szCs w:val="24"/>
        </w:rPr>
        <w:t xml:space="preserve"> kapsamında değerlendirilen yükseköğretim kurumlarından,</w:t>
      </w:r>
      <w:r w:rsidR="001014A2">
        <w:rPr>
          <w:rFonts w:ascii="CamberW04-Light" w:eastAsia="+mn-ea" w:hAnsi="CamberW04-Light" w:cs="Calibri"/>
          <w:bCs/>
          <w:color w:val="000000" w:themeColor="text1"/>
          <w:kern w:val="24"/>
          <w:sz w:val="24"/>
          <w:szCs w:val="24"/>
        </w:rPr>
        <w:t xml:space="preserve"> Kurumsal Dış Değerlendirme Programını</w:t>
      </w:r>
      <w:r w:rsidRPr="00E660F1">
        <w:rPr>
          <w:rFonts w:ascii="CamberW04-Light" w:eastAsia="+mn-ea" w:hAnsi="CamberW04-Light" w:cs="Calibri"/>
          <w:bCs/>
          <w:color w:val="000000" w:themeColor="text1"/>
          <w:kern w:val="24"/>
          <w:sz w:val="24"/>
          <w:szCs w:val="24"/>
        </w:rPr>
        <w:t xml:space="preserve"> izleyen beş yıl içerisinde Kurumsal Akreditasyon Programına başvuru yapmayanlar YÖKAK tarafından doğrudan Kurumsal Akreditasyon Programına </w:t>
      </w:r>
      <w:r w:rsidR="008B4F96" w:rsidRPr="00E660F1">
        <w:rPr>
          <w:rFonts w:ascii="CamberW04-Light" w:eastAsia="+mn-ea" w:hAnsi="CamberW04-Light" w:cs="Calibri"/>
          <w:bCs/>
          <w:color w:val="000000" w:themeColor="text1"/>
          <w:kern w:val="24"/>
          <w:sz w:val="24"/>
          <w:szCs w:val="24"/>
        </w:rPr>
        <w:t>dâhil</w:t>
      </w:r>
      <w:r w:rsidRPr="00E660F1">
        <w:rPr>
          <w:rFonts w:ascii="CamberW04-Light" w:eastAsia="+mn-ea" w:hAnsi="CamberW04-Light" w:cs="Calibri"/>
          <w:bCs/>
          <w:color w:val="000000" w:themeColor="text1"/>
          <w:kern w:val="24"/>
          <w:sz w:val="24"/>
          <w:szCs w:val="24"/>
        </w:rPr>
        <w:t xml:space="preserve"> edilir.</w:t>
      </w:r>
    </w:p>
    <w:p w14:paraId="3A206818" w14:textId="770BEA19" w:rsidR="00F41A3A" w:rsidRPr="00E660F1" w:rsidRDefault="00970A32" w:rsidP="00CC266F">
      <w:pPr>
        <w:spacing w:before="240" w:after="240" w:line="360" w:lineRule="auto"/>
        <w:ind w:left="0"/>
        <w:jc w:val="both"/>
        <w:rPr>
          <w:rFonts w:ascii="CamberW04-Light" w:eastAsia="+mn-ea" w:hAnsi="CamberW04-Light" w:cs="Calibri"/>
          <w:bCs/>
          <w:color w:val="000000" w:themeColor="text1"/>
          <w:kern w:val="24"/>
          <w:sz w:val="24"/>
          <w:szCs w:val="24"/>
        </w:rPr>
      </w:pPr>
      <w:r w:rsidRPr="00E660F1">
        <w:rPr>
          <w:rFonts w:ascii="CamberW04-Light" w:eastAsia="+mn-ea" w:hAnsi="CamberW04-Light" w:cs="Calibri"/>
          <w:bCs/>
          <w:color w:val="000000" w:themeColor="text1"/>
          <w:kern w:val="24"/>
          <w:sz w:val="24"/>
          <w:szCs w:val="24"/>
        </w:rPr>
        <w:t>Kurumsal Dış Değerlendirme Programı ile Kurumsal Akreditasyon Programının temel özellikleri</w:t>
      </w:r>
      <w:r w:rsidR="001014A2">
        <w:rPr>
          <w:rFonts w:ascii="CamberW04-Light" w:eastAsia="+mn-ea" w:hAnsi="CamberW04-Light" w:cs="Calibri"/>
          <w:bCs/>
          <w:color w:val="000000" w:themeColor="text1"/>
          <w:kern w:val="24"/>
          <w:sz w:val="24"/>
          <w:szCs w:val="24"/>
        </w:rPr>
        <w:t>;</w:t>
      </w:r>
    </w:p>
    <w:p w14:paraId="0846285B" w14:textId="1F20AC3B" w:rsidR="00605DCA" w:rsidRPr="00E660F1" w:rsidRDefault="00605DCA" w:rsidP="00605DCA">
      <w:pPr>
        <w:numPr>
          <w:ilvl w:val="0"/>
          <w:numId w:val="1"/>
        </w:numPr>
        <w:spacing w:before="240" w:after="240" w:line="360" w:lineRule="auto"/>
        <w:ind w:left="709" w:hanging="283"/>
        <w:contextualSpacing/>
        <w:rPr>
          <w:rFonts w:ascii="CamberW04-Light" w:hAnsi="CamberW04-Light" w:cs="Calibri"/>
          <w:color w:val="000000" w:themeColor="text1"/>
          <w:sz w:val="24"/>
          <w:szCs w:val="24"/>
        </w:rPr>
      </w:pPr>
      <w:r w:rsidRPr="00E660F1">
        <w:rPr>
          <w:rFonts w:ascii="CamberW04-Light" w:eastAsia="+mn-ea" w:hAnsi="CamberW04-Light" w:cs="Calibri"/>
          <w:color w:val="000000" w:themeColor="text1"/>
          <w:kern w:val="24"/>
          <w:sz w:val="24"/>
          <w:szCs w:val="24"/>
        </w:rPr>
        <w:t>Uluslararası kabul görmüş bir bakış açısıyla ulusal değerlendirme sürecidir</w:t>
      </w:r>
      <w:r w:rsidR="001014A2">
        <w:rPr>
          <w:rFonts w:ascii="CamberW04-Light" w:eastAsia="+mn-ea" w:hAnsi="CamberW04-Light" w:cs="Calibri"/>
          <w:color w:val="000000" w:themeColor="text1"/>
          <w:kern w:val="24"/>
          <w:sz w:val="24"/>
          <w:szCs w:val="24"/>
        </w:rPr>
        <w:t>,</w:t>
      </w:r>
      <w:r w:rsidRPr="00E660F1">
        <w:rPr>
          <w:rFonts w:ascii="CamberW04-Light" w:eastAsia="+mn-ea" w:hAnsi="CamberW04-Light" w:cs="Calibri"/>
          <w:color w:val="000000" w:themeColor="text1"/>
          <w:kern w:val="24"/>
          <w:sz w:val="24"/>
          <w:szCs w:val="24"/>
        </w:rPr>
        <w:t xml:space="preserve"> </w:t>
      </w:r>
    </w:p>
    <w:p w14:paraId="0686D10D" w14:textId="437C23AF" w:rsidR="00A15444" w:rsidRPr="00E660F1" w:rsidRDefault="0040676A" w:rsidP="00A15444">
      <w:pPr>
        <w:numPr>
          <w:ilvl w:val="0"/>
          <w:numId w:val="1"/>
        </w:numPr>
        <w:spacing w:before="240" w:after="240" w:line="360" w:lineRule="auto"/>
        <w:ind w:left="709" w:hanging="283"/>
        <w:contextualSpacing/>
        <w:jc w:val="both"/>
        <w:rPr>
          <w:rFonts w:ascii="CamberW04-Light" w:hAnsi="CamberW04-Light" w:cs="Calibri"/>
          <w:color w:val="000000" w:themeColor="text1"/>
          <w:sz w:val="24"/>
          <w:szCs w:val="24"/>
        </w:rPr>
      </w:pPr>
      <w:r w:rsidRPr="00E660F1">
        <w:rPr>
          <w:rFonts w:ascii="CamberW04-Light" w:eastAsia="+mn-ea" w:hAnsi="CamberW04-Light" w:cs="Calibri"/>
          <w:color w:val="000000" w:themeColor="text1"/>
          <w:kern w:val="24"/>
          <w:sz w:val="24"/>
          <w:szCs w:val="24"/>
        </w:rPr>
        <w:t xml:space="preserve">Kurumun </w:t>
      </w:r>
      <w:r w:rsidR="00CC266F" w:rsidRPr="00E660F1">
        <w:rPr>
          <w:rFonts w:ascii="CamberW04-Light" w:eastAsia="+mn-ea" w:hAnsi="CamberW04-Light" w:cs="Calibri"/>
          <w:color w:val="000000" w:themeColor="text1"/>
          <w:kern w:val="24"/>
          <w:sz w:val="24"/>
          <w:szCs w:val="24"/>
        </w:rPr>
        <w:t>i</w:t>
      </w:r>
      <w:r w:rsidRPr="00E660F1">
        <w:rPr>
          <w:rFonts w:ascii="CamberW04-Light" w:eastAsia="+mn-ea" w:hAnsi="CamberW04-Light" w:cs="Calibri"/>
          <w:color w:val="000000" w:themeColor="text1"/>
          <w:kern w:val="24"/>
          <w:sz w:val="24"/>
          <w:szCs w:val="24"/>
        </w:rPr>
        <w:t xml:space="preserve">ç </w:t>
      </w:r>
      <w:r w:rsidR="00CC5EA0" w:rsidRPr="00E660F1">
        <w:rPr>
          <w:rFonts w:ascii="CamberW04-Light" w:eastAsia="+mn-ea" w:hAnsi="CamberW04-Light" w:cs="Calibri"/>
          <w:color w:val="000000" w:themeColor="text1"/>
          <w:kern w:val="24"/>
          <w:sz w:val="24"/>
          <w:szCs w:val="24"/>
        </w:rPr>
        <w:t>değerlendirmesini (</w:t>
      </w:r>
      <w:r w:rsidR="00361781" w:rsidRPr="00E660F1">
        <w:rPr>
          <w:rFonts w:ascii="CamberW04-Light" w:eastAsia="+mn-ea" w:hAnsi="CamberW04-Light" w:cs="Calibri"/>
          <w:color w:val="000000" w:themeColor="text1"/>
          <w:kern w:val="24"/>
          <w:sz w:val="24"/>
          <w:szCs w:val="24"/>
        </w:rPr>
        <w:t>öz değerlendirme</w:t>
      </w:r>
      <w:r w:rsidRPr="00E660F1">
        <w:rPr>
          <w:rFonts w:ascii="CamberW04-Light" w:eastAsia="+mn-ea" w:hAnsi="CamberW04-Light" w:cs="Calibri"/>
          <w:color w:val="000000" w:themeColor="text1"/>
          <w:kern w:val="24"/>
          <w:sz w:val="24"/>
          <w:szCs w:val="24"/>
        </w:rPr>
        <w:t xml:space="preserve">) </w:t>
      </w:r>
      <w:r w:rsidR="005B59F5" w:rsidRPr="00E660F1">
        <w:rPr>
          <w:rFonts w:ascii="CamberW04-Light" w:eastAsia="+mn-ea" w:hAnsi="CamberW04-Light" w:cs="Calibri"/>
          <w:color w:val="000000" w:themeColor="text1"/>
          <w:kern w:val="24"/>
          <w:sz w:val="24"/>
          <w:szCs w:val="24"/>
        </w:rPr>
        <w:t xml:space="preserve">esas alan </w:t>
      </w:r>
      <w:r w:rsidR="00BD76A3" w:rsidRPr="00E660F1">
        <w:rPr>
          <w:rFonts w:ascii="CamberW04-Light" w:eastAsia="+mn-ea" w:hAnsi="CamberW04-Light" w:cs="Calibri"/>
          <w:color w:val="000000" w:themeColor="text1"/>
          <w:kern w:val="24"/>
          <w:sz w:val="24"/>
          <w:szCs w:val="24"/>
        </w:rPr>
        <w:t>bir değerlendirmedir</w:t>
      </w:r>
      <w:r w:rsidR="001014A2">
        <w:rPr>
          <w:rFonts w:ascii="CamberW04-Light" w:eastAsia="+mn-ea" w:hAnsi="CamberW04-Light" w:cs="Calibri"/>
          <w:color w:val="000000" w:themeColor="text1"/>
          <w:kern w:val="24"/>
          <w:sz w:val="24"/>
          <w:szCs w:val="24"/>
        </w:rPr>
        <w:t>,</w:t>
      </w:r>
      <w:r w:rsidR="00A15444" w:rsidRPr="00E660F1">
        <w:rPr>
          <w:rFonts w:ascii="CamberW04-Light" w:eastAsia="+mn-ea" w:hAnsi="CamberW04-Light" w:cs="Calibri"/>
          <w:color w:val="000000" w:themeColor="text1"/>
          <w:kern w:val="24"/>
          <w:sz w:val="24"/>
          <w:szCs w:val="24"/>
        </w:rPr>
        <w:t xml:space="preserve"> </w:t>
      </w:r>
    </w:p>
    <w:p w14:paraId="7D0E96B7" w14:textId="1D82B404" w:rsidR="00A15444" w:rsidRPr="00E660F1" w:rsidRDefault="00A15444" w:rsidP="00A15444">
      <w:pPr>
        <w:numPr>
          <w:ilvl w:val="0"/>
          <w:numId w:val="1"/>
        </w:numPr>
        <w:spacing w:before="240" w:after="240" w:line="360" w:lineRule="auto"/>
        <w:ind w:left="709" w:hanging="283"/>
        <w:contextualSpacing/>
        <w:jc w:val="both"/>
        <w:rPr>
          <w:rFonts w:ascii="CamberW04-Light" w:hAnsi="CamberW04-Light" w:cs="Calibri"/>
          <w:color w:val="000000" w:themeColor="text1"/>
          <w:sz w:val="24"/>
          <w:szCs w:val="24"/>
        </w:rPr>
      </w:pPr>
      <w:r w:rsidRPr="00E660F1">
        <w:rPr>
          <w:rFonts w:ascii="CamberW04-Light" w:eastAsia="+mn-ea" w:hAnsi="CamberW04-Light" w:cs="Calibri"/>
          <w:color w:val="000000" w:themeColor="text1"/>
          <w:kern w:val="24"/>
          <w:sz w:val="24"/>
          <w:szCs w:val="24"/>
        </w:rPr>
        <w:lastRenderedPageBreak/>
        <w:t xml:space="preserve">Kurumun kendisini tanımladığı misyon/vizyon ve </w:t>
      </w:r>
      <w:r w:rsidR="00D755C4" w:rsidRPr="00E660F1">
        <w:rPr>
          <w:rFonts w:ascii="CamberW04-Light" w:eastAsia="+mn-ea" w:hAnsi="CamberW04-Light" w:cs="Calibri"/>
          <w:color w:val="000000" w:themeColor="text1"/>
          <w:kern w:val="24"/>
          <w:sz w:val="24"/>
          <w:szCs w:val="24"/>
        </w:rPr>
        <w:t>stratejik hedefleriyle</w:t>
      </w:r>
      <w:r w:rsidRPr="00E660F1">
        <w:rPr>
          <w:rFonts w:ascii="CamberW04-Light" w:eastAsia="+mn-ea" w:hAnsi="CamberW04-Light" w:cs="Calibri"/>
          <w:color w:val="000000" w:themeColor="text1"/>
          <w:kern w:val="24"/>
          <w:sz w:val="24"/>
          <w:szCs w:val="24"/>
        </w:rPr>
        <w:t xml:space="preserve"> uyumun</w:t>
      </w:r>
      <w:r w:rsidR="00234E12">
        <w:rPr>
          <w:rFonts w:ascii="CamberW04-Light" w:eastAsia="+mn-ea" w:hAnsi="CamberW04-Light" w:cs="Calibri"/>
          <w:color w:val="000000" w:themeColor="text1"/>
          <w:kern w:val="24"/>
          <w:sz w:val="24"/>
          <w:szCs w:val="24"/>
        </w:rPr>
        <w:t>a katkı sağlamaya</w:t>
      </w:r>
      <w:r w:rsidRPr="00E660F1">
        <w:rPr>
          <w:rFonts w:ascii="CamberW04-Light" w:eastAsia="+mn-ea" w:hAnsi="CamberW04-Light" w:cs="Calibri"/>
          <w:color w:val="000000" w:themeColor="text1"/>
          <w:kern w:val="24"/>
          <w:sz w:val="24"/>
          <w:szCs w:val="24"/>
        </w:rPr>
        <w:t xml:space="preserve"> </w:t>
      </w:r>
      <w:r w:rsidR="00234E12">
        <w:rPr>
          <w:rFonts w:ascii="CamberW04-Light" w:eastAsia="+mn-ea" w:hAnsi="CamberW04-Light" w:cs="Calibri"/>
          <w:color w:val="000000" w:themeColor="text1"/>
          <w:kern w:val="24"/>
          <w:sz w:val="24"/>
          <w:szCs w:val="24"/>
        </w:rPr>
        <w:t>odaklanan</w:t>
      </w:r>
      <w:r w:rsidR="00234E12" w:rsidRPr="00E660F1">
        <w:rPr>
          <w:rFonts w:ascii="CamberW04-Light" w:eastAsia="+mn-ea" w:hAnsi="CamberW04-Light" w:cs="Calibri"/>
          <w:color w:val="000000" w:themeColor="text1"/>
          <w:kern w:val="24"/>
          <w:sz w:val="24"/>
          <w:szCs w:val="24"/>
        </w:rPr>
        <w:t xml:space="preserve"> </w:t>
      </w:r>
      <w:r w:rsidRPr="00E660F1">
        <w:rPr>
          <w:rFonts w:ascii="CamberW04-Light" w:eastAsia="+mn-ea" w:hAnsi="CamberW04-Light" w:cs="Calibri"/>
          <w:color w:val="000000" w:themeColor="text1"/>
          <w:kern w:val="24"/>
          <w:sz w:val="24"/>
          <w:szCs w:val="24"/>
        </w:rPr>
        <w:t>ve “sürekli iyileşme” yaklaşımını benimseyen bir değerlendirme sürecidir</w:t>
      </w:r>
      <w:r w:rsidR="001014A2">
        <w:rPr>
          <w:rFonts w:ascii="CamberW04-Light" w:eastAsia="+mn-ea" w:hAnsi="CamberW04-Light" w:cs="Calibri"/>
          <w:color w:val="000000" w:themeColor="text1"/>
          <w:kern w:val="24"/>
          <w:sz w:val="24"/>
          <w:szCs w:val="24"/>
        </w:rPr>
        <w:t>,</w:t>
      </w:r>
    </w:p>
    <w:p w14:paraId="33B8F71F" w14:textId="77777777" w:rsidR="0040676A" w:rsidRPr="00E660F1" w:rsidRDefault="0040676A" w:rsidP="00A15444">
      <w:pPr>
        <w:numPr>
          <w:ilvl w:val="0"/>
          <w:numId w:val="1"/>
        </w:numPr>
        <w:spacing w:before="240" w:after="240" w:line="360" w:lineRule="auto"/>
        <w:ind w:left="709" w:hanging="283"/>
        <w:contextualSpacing/>
        <w:jc w:val="both"/>
        <w:rPr>
          <w:rFonts w:ascii="CamberW04-Light" w:hAnsi="CamberW04-Light" w:cs="Calibri"/>
          <w:color w:val="000000" w:themeColor="text1"/>
          <w:sz w:val="24"/>
          <w:szCs w:val="24"/>
        </w:rPr>
      </w:pPr>
      <w:r w:rsidRPr="00E660F1">
        <w:rPr>
          <w:rFonts w:ascii="CamberW04-Light" w:eastAsia="+mn-ea" w:hAnsi="CamberW04-Light" w:cs="Calibri"/>
          <w:color w:val="000000" w:themeColor="text1"/>
          <w:kern w:val="24"/>
          <w:sz w:val="24"/>
          <w:szCs w:val="24"/>
        </w:rPr>
        <w:t xml:space="preserve">Kurumun </w:t>
      </w:r>
      <w:r w:rsidR="00CC266F" w:rsidRPr="00E660F1">
        <w:rPr>
          <w:rFonts w:ascii="CamberW04-Light" w:eastAsia="+mn-ea" w:hAnsi="CamberW04-Light" w:cs="Calibri"/>
          <w:color w:val="000000" w:themeColor="text1"/>
          <w:kern w:val="24"/>
          <w:sz w:val="24"/>
          <w:szCs w:val="24"/>
        </w:rPr>
        <w:t xml:space="preserve">iç ve </w:t>
      </w:r>
      <w:r w:rsidR="0010356D" w:rsidRPr="00E660F1">
        <w:rPr>
          <w:rFonts w:ascii="CamberW04-Light" w:eastAsia="+mn-ea" w:hAnsi="CamberW04-Light" w:cs="Calibri"/>
          <w:color w:val="000000" w:themeColor="text1"/>
          <w:kern w:val="24"/>
          <w:sz w:val="24"/>
          <w:szCs w:val="24"/>
        </w:rPr>
        <w:t>dış paydaşlarının</w:t>
      </w:r>
      <w:r w:rsidR="009D0E68" w:rsidRPr="00E660F1">
        <w:rPr>
          <w:rFonts w:ascii="CamberW04-Light" w:eastAsia="+mn-ea" w:hAnsi="CamberW04-Light" w:cs="Calibri"/>
          <w:color w:val="000000" w:themeColor="text1"/>
          <w:kern w:val="24"/>
          <w:sz w:val="24"/>
          <w:szCs w:val="24"/>
        </w:rPr>
        <w:t xml:space="preserve"> görüşleri</w:t>
      </w:r>
      <w:r w:rsidR="00E515BA" w:rsidRPr="00E660F1">
        <w:rPr>
          <w:rFonts w:ascii="CamberW04-Light" w:eastAsia="+mn-ea" w:hAnsi="CamberW04-Light" w:cs="Calibri"/>
          <w:color w:val="000000" w:themeColor="text1"/>
          <w:kern w:val="24"/>
          <w:sz w:val="24"/>
          <w:szCs w:val="24"/>
        </w:rPr>
        <w:t xml:space="preserve">nin </w:t>
      </w:r>
      <w:r w:rsidR="00361781" w:rsidRPr="00E660F1">
        <w:rPr>
          <w:rFonts w:ascii="CamberW04-Light" w:eastAsia="+mn-ea" w:hAnsi="CamberW04-Light" w:cs="Calibri"/>
          <w:color w:val="000000" w:themeColor="text1"/>
          <w:kern w:val="24"/>
          <w:sz w:val="24"/>
          <w:szCs w:val="24"/>
        </w:rPr>
        <w:t>de alındığı</w:t>
      </w:r>
      <w:r w:rsidR="00E515BA" w:rsidRPr="00E660F1">
        <w:rPr>
          <w:rFonts w:ascii="CamberW04-Light" w:eastAsia="+mn-ea" w:hAnsi="CamberW04-Light" w:cs="Calibri"/>
          <w:color w:val="000000" w:themeColor="text1"/>
          <w:kern w:val="24"/>
          <w:sz w:val="24"/>
          <w:szCs w:val="24"/>
        </w:rPr>
        <w:t xml:space="preserve"> bir </w:t>
      </w:r>
      <w:r w:rsidR="00F41A3A" w:rsidRPr="00E660F1">
        <w:rPr>
          <w:rFonts w:ascii="CamberW04-Light" w:eastAsia="+mn-ea" w:hAnsi="CamberW04-Light" w:cs="Calibri"/>
          <w:color w:val="000000" w:themeColor="text1"/>
          <w:kern w:val="24"/>
          <w:sz w:val="24"/>
          <w:szCs w:val="24"/>
        </w:rPr>
        <w:t>akran değerlendirme süreci</w:t>
      </w:r>
      <w:r w:rsidR="00E515BA" w:rsidRPr="00E660F1">
        <w:rPr>
          <w:rFonts w:ascii="CamberW04-Light" w:eastAsia="+mn-ea" w:hAnsi="CamberW04-Light" w:cs="Calibri"/>
          <w:color w:val="000000" w:themeColor="text1"/>
          <w:kern w:val="24"/>
          <w:sz w:val="24"/>
          <w:szCs w:val="24"/>
        </w:rPr>
        <w:t>dir</w:t>
      </w:r>
      <w:r w:rsidR="00CC266F" w:rsidRPr="00E660F1">
        <w:rPr>
          <w:rFonts w:ascii="CamberW04-Light" w:eastAsia="+mn-ea" w:hAnsi="CamberW04-Light" w:cs="Calibri"/>
          <w:color w:val="000000" w:themeColor="text1"/>
          <w:kern w:val="24"/>
          <w:sz w:val="24"/>
          <w:szCs w:val="24"/>
        </w:rPr>
        <w:t>.</w:t>
      </w:r>
    </w:p>
    <w:p w14:paraId="59ED37DA" w14:textId="5E22E927" w:rsidR="00AD0BA5" w:rsidRPr="00E660F1" w:rsidRDefault="00E515BA" w:rsidP="00A15444">
      <w:pPr>
        <w:pStyle w:val="NormalWeb"/>
        <w:spacing w:before="0" w:beforeAutospacing="0" w:after="0" w:afterAutospacing="0" w:line="360" w:lineRule="auto"/>
        <w:ind w:left="142"/>
        <w:jc w:val="both"/>
        <w:textAlignment w:val="baseline"/>
        <w:rPr>
          <w:rFonts w:ascii="CamberW04-Light" w:eastAsia="+mn-ea" w:hAnsi="CamberW04-Light" w:cs="Calibri"/>
          <w:bCs/>
          <w:color w:val="000000" w:themeColor="text1"/>
          <w:kern w:val="24"/>
        </w:rPr>
      </w:pPr>
      <w:r w:rsidRPr="00E660F1">
        <w:rPr>
          <w:rFonts w:ascii="CamberW04-Light" w:eastAsia="+mn-ea" w:hAnsi="CamberW04-Light" w:cs="Calibri"/>
          <w:bCs/>
          <w:color w:val="000000" w:themeColor="text1"/>
          <w:kern w:val="24"/>
        </w:rPr>
        <w:t>Kurums</w:t>
      </w:r>
      <w:r w:rsidR="00970A32" w:rsidRPr="00E660F1">
        <w:rPr>
          <w:rFonts w:ascii="CamberW04-Light" w:eastAsia="+mn-ea" w:hAnsi="CamberW04-Light" w:cs="Calibri"/>
          <w:bCs/>
          <w:color w:val="000000" w:themeColor="text1"/>
          <w:kern w:val="24"/>
        </w:rPr>
        <w:t>al Dış Değerlendirme Programı ile Kurumsal Akreditasyon Programında</w:t>
      </w:r>
      <w:r w:rsidRPr="00E660F1" w:rsidDel="00E515BA">
        <w:rPr>
          <w:rFonts w:ascii="CamberW04-Light" w:eastAsia="+mn-ea" w:hAnsi="CamberW04-Light" w:cs="Calibri"/>
          <w:bCs/>
          <w:color w:val="000000" w:themeColor="text1"/>
          <w:kern w:val="24"/>
        </w:rPr>
        <w:t xml:space="preserve"> </w:t>
      </w:r>
      <w:r w:rsidR="00CC266F" w:rsidRPr="00E660F1">
        <w:rPr>
          <w:rFonts w:ascii="CamberW04-Light" w:eastAsia="+mn-ea" w:hAnsi="CamberW04-Light" w:cs="Calibri"/>
          <w:bCs/>
          <w:color w:val="000000" w:themeColor="text1"/>
          <w:kern w:val="24"/>
        </w:rPr>
        <w:t>genel olarak</w:t>
      </w:r>
      <w:r w:rsidR="001014A2">
        <w:rPr>
          <w:rFonts w:ascii="CamberW04-Light" w:eastAsia="+mn-ea" w:hAnsi="CamberW04-Light" w:cs="Calibri"/>
          <w:bCs/>
          <w:color w:val="000000" w:themeColor="text1"/>
          <w:kern w:val="24"/>
        </w:rPr>
        <w:t>;</w:t>
      </w:r>
      <w:r w:rsidR="00CC266F" w:rsidRPr="00E660F1">
        <w:rPr>
          <w:rFonts w:ascii="CamberW04-Light" w:eastAsia="+mn-ea" w:hAnsi="CamberW04-Light" w:cs="Calibri"/>
          <w:bCs/>
          <w:color w:val="000000" w:themeColor="text1"/>
          <w:kern w:val="24"/>
        </w:rPr>
        <w:t xml:space="preserve"> </w:t>
      </w:r>
      <w:r w:rsidR="00161B07" w:rsidRPr="00E660F1">
        <w:rPr>
          <w:rFonts w:ascii="CamberW04-Light" w:eastAsia="+mn-ea" w:hAnsi="CamberW04-Light" w:cs="Calibri"/>
          <w:bCs/>
          <w:color w:val="000000" w:themeColor="text1"/>
          <w:kern w:val="24"/>
        </w:rPr>
        <w:t xml:space="preserve"> </w:t>
      </w:r>
    </w:p>
    <w:p w14:paraId="127D4122" w14:textId="7C5773ED" w:rsidR="00E57E0D" w:rsidRPr="00E660F1" w:rsidRDefault="00E57E0D" w:rsidP="00E57E0D">
      <w:pPr>
        <w:numPr>
          <w:ilvl w:val="0"/>
          <w:numId w:val="1"/>
        </w:numPr>
        <w:tabs>
          <w:tab w:val="clear" w:pos="720"/>
        </w:tabs>
        <w:spacing w:before="240" w:after="240" w:line="360" w:lineRule="auto"/>
        <w:ind w:left="709" w:hanging="283"/>
        <w:contextualSpacing/>
        <w:jc w:val="both"/>
        <w:rPr>
          <w:rFonts w:ascii="CamberW04-Light" w:eastAsia="+mn-ea" w:hAnsi="CamberW04-Light" w:cs="Calibri"/>
          <w:color w:val="000000" w:themeColor="text1"/>
          <w:kern w:val="24"/>
          <w:sz w:val="24"/>
          <w:szCs w:val="24"/>
        </w:rPr>
      </w:pPr>
      <w:r w:rsidRPr="00E660F1">
        <w:rPr>
          <w:rFonts w:ascii="CamberW04-Light" w:eastAsia="+mn-ea" w:hAnsi="CamberW04-Light" w:cs="Calibri"/>
          <w:color w:val="000000" w:themeColor="text1"/>
          <w:kern w:val="24"/>
          <w:sz w:val="24"/>
          <w:szCs w:val="24"/>
        </w:rPr>
        <w:t xml:space="preserve">Kurumun değerleri, misyon ve hedefleriyle uyumlu olarak; </w:t>
      </w:r>
      <w:r w:rsidR="008B4F96" w:rsidRPr="00E660F1">
        <w:rPr>
          <w:rFonts w:ascii="CamberW04-Light" w:hAnsi="CamberW04-Light" w:cs="Calibri"/>
          <w:color w:val="000000" w:themeColor="text1"/>
          <w:sz w:val="24"/>
          <w:szCs w:val="24"/>
        </w:rPr>
        <w:t xml:space="preserve">liderlik, </w:t>
      </w:r>
      <w:r w:rsidR="001014A2">
        <w:rPr>
          <w:rFonts w:ascii="CamberW04-Light" w:hAnsi="CamberW04-Light" w:cs="Calibri"/>
          <w:color w:val="000000" w:themeColor="text1"/>
          <w:sz w:val="24"/>
          <w:szCs w:val="24"/>
        </w:rPr>
        <w:t>yönetişim</w:t>
      </w:r>
      <w:r w:rsidR="001014A2" w:rsidRPr="00E660F1">
        <w:rPr>
          <w:rFonts w:ascii="CamberW04-Light" w:hAnsi="CamberW04-Light" w:cs="Calibri"/>
          <w:color w:val="000000" w:themeColor="text1"/>
          <w:sz w:val="24"/>
          <w:szCs w:val="24"/>
        </w:rPr>
        <w:t xml:space="preserve"> </w:t>
      </w:r>
      <w:r w:rsidR="008B4F96" w:rsidRPr="00E660F1">
        <w:rPr>
          <w:rFonts w:ascii="CamberW04-Light" w:hAnsi="CamberW04-Light" w:cs="Calibri"/>
          <w:color w:val="000000" w:themeColor="text1"/>
          <w:sz w:val="24"/>
          <w:szCs w:val="24"/>
        </w:rPr>
        <w:t xml:space="preserve">ve kalite, eğitim ve öğretim, araştırma ve geliştirme ve toplumsal katkı </w:t>
      </w:r>
      <w:r w:rsidRPr="00E660F1">
        <w:rPr>
          <w:rFonts w:ascii="CamberW04-Light" w:eastAsia="+mn-ea" w:hAnsi="CamberW04-Light" w:cs="Calibri"/>
          <w:color w:val="000000" w:themeColor="text1"/>
          <w:kern w:val="24"/>
          <w:sz w:val="24"/>
          <w:szCs w:val="24"/>
        </w:rPr>
        <w:t xml:space="preserve">süreçlerinde sahip olduğu kaynakları ve yetkinlikleri nasıl planladığı ve yönettiği, </w:t>
      </w:r>
    </w:p>
    <w:p w14:paraId="6A3878EF" w14:textId="77777777" w:rsidR="00E57E0D" w:rsidRPr="00E660F1" w:rsidRDefault="00E57E0D" w:rsidP="00E57E0D">
      <w:pPr>
        <w:numPr>
          <w:ilvl w:val="0"/>
          <w:numId w:val="1"/>
        </w:numPr>
        <w:tabs>
          <w:tab w:val="clear" w:pos="720"/>
        </w:tabs>
        <w:spacing w:before="240" w:after="240" w:line="360" w:lineRule="auto"/>
        <w:ind w:left="709" w:hanging="283"/>
        <w:contextualSpacing/>
        <w:jc w:val="both"/>
        <w:rPr>
          <w:rFonts w:ascii="CamberW04-Light" w:eastAsia="+mn-ea" w:hAnsi="CamberW04-Light" w:cs="Calibri"/>
          <w:color w:val="000000" w:themeColor="text1"/>
          <w:kern w:val="24"/>
          <w:sz w:val="24"/>
          <w:szCs w:val="24"/>
        </w:rPr>
      </w:pPr>
      <w:r w:rsidRPr="00E660F1">
        <w:rPr>
          <w:rFonts w:ascii="CamberW04-Light" w:eastAsia="+mn-ea" w:hAnsi="CamberW04-Light" w:cs="Calibri"/>
          <w:color w:val="000000" w:themeColor="text1"/>
          <w:kern w:val="24"/>
          <w:sz w:val="24"/>
          <w:szCs w:val="24"/>
        </w:rPr>
        <w:t>Kurumun genelinde ve süreçler bazında izleme ve iyileştirmelerin nasıl gerçekleştirildiği,</w:t>
      </w:r>
    </w:p>
    <w:p w14:paraId="138462E3" w14:textId="77777777" w:rsidR="00E57E0D" w:rsidRPr="00E660F1" w:rsidRDefault="00E57E0D" w:rsidP="00E57E0D">
      <w:pPr>
        <w:numPr>
          <w:ilvl w:val="0"/>
          <w:numId w:val="1"/>
        </w:numPr>
        <w:tabs>
          <w:tab w:val="clear" w:pos="720"/>
        </w:tabs>
        <w:spacing w:before="240" w:after="240" w:line="360" w:lineRule="auto"/>
        <w:ind w:left="709" w:hanging="283"/>
        <w:contextualSpacing/>
        <w:jc w:val="both"/>
        <w:rPr>
          <w:rFonts w:ascii="CamberW04-Light" w:eastAsia="+mn-ea" w:hAnsi="CamberW04-Light" w:cs="Calibri"/>
          <w:color w:val="000000" w:themeColor="text1"/>
          <w:kern w:val="24"/>
          <w:sz w:val="24"/>
          <w:szCs w:val="24"/>
        </w:rPr>
      </w:pPr>
      <w:r w:rsidRPr="00E660F1">
        <w:rPr>
          <w:rFonts w:ascii="CamberW04-Light" w:eastAsia="+mn-ea" w:hAnsi="CamberW04-Light" w:cs="Calibri"/>
          <w:color w:val="000000" w:themeColor="text1"/>
          <w:kern w:val="24"/>
          <w:sz w:val="24"/>
          <w:szCs w:val="24"/>
        </w:rPr>
        <w:t>Planlama, uygulama, izleme ve iyileştirme süreçlerine paydaş katılımının ve kapsayıcılığın nasıl sağlandığı,</w:t>
      </w:r>
    </w:p>
    <w:p w14:paraId="58D24DD1" w14:textId="77777777" w:rsidR="00E57E0D" w:rsidRPr="00E660F1" w:rsidRDefault="00E57E0D" w:rsidP="00E57E0D">
      <w:pPr>
        <w:numPr>
          <w:ilvl w:val="0"/>
          <w:numId w:val="1"/>
        </w:numPr>
        <w:tabs>
          <w:tab w:val="clear" w:pos="720"/>
        </w:tabs>
        <w:spacing w:before="240" w:after="240" w:line="360" w:lineRule="auto"/>
        <w:ind w:left="709" w:hanging="283"/>
        <w:contextualSpacing/>
        <w:jc w:val="both"/>
        <w:rPr>
          <w:rFonts w:ascii="CamberW04-Light" w:eastAsia="+mn-ea" w:hAnsi="CamberW04-Light" w:cs="Calibri"/>
          <w:color w:val="000000" w:themeColor="text1"/>
          <w:kern w:val="24"/>
          <w:sz w:val="24"/>
          <w:szCs w:val="24"/>
        </w:rPr>
      </w:pPr>
      <w:r w:rsidRPr="00E660F1">
        <w:rPr>
          <w:rFonts w:ascii="CamberW04-Light" w:eastAsia="+mn-ea" w:hAnsi="CamberW04-Light" w:cs="Calibri"/>
          <w:color w:val="000000" w:themeColor="text1"/>
          <w:kern w:val="24"/>
          <w:sz w:val="24"/>
          <w:szCs w:val="24"/>
        </w:rPr>
        <w:t xml:space="preserve">Kurumun iç kalite güvencesi sisteminde güçlü ve iyileşmeye açık alanların neler olduğu, </w:t>
      </w:r>
    </w:p>
    <w:p w14:paraId="17004357" w14:textId="77777777" w:rsidR="00E57E0D" w:rsidRPr="00E660F1" w:rsidRDefault="00E57E0D" w:rsidP="00E57E0D">
      <w:pPr>
        <w:numPr>
          <w:ilvl w:val="0"/>
          <w:numId w:val="1"/>
        </w:numPr>
        <w:tabs>
          <w:tab w:val="clear" w:pos="720"/>
        </w:tabs>
        <w:spacing w:before="240" w:after="240" w:line="360" w:lineRule="auto"/>
        <w:ind w:left="709" w:hanging="283"/>
        <w:contextualSpacing/>
        <w:jc w:val="both"/>
        <w:rPr>
          <w:rFonts w:ascii="CamberW04-Light" w:eastAsia="+mn-ea" w:hAnsi="CamberW04-Light" w:cs="Calibri"/>
          <w:color w:val="000000" w:themeColor="text1"/>
          <w:kern w:val="24"/>
          <w:sz w:val="24"/>
          <w:szCs w:val="24"/>
        </w:rPr>
      </w:pPr>
      <w:r w:rsidRPr="00E660F1">
        <w:rPr>
          <w:rFonts w:ascii="CamberW04-Light" w:eastAsia="+mn-ea" w:hAnsi="CamberW04-Light" w:cs="Calibri"/>
          <w:color w:val="000000" w:themeColor="text1"/>
          <w:kern w:val="24"/>
          <w:sz w:val="24"/>
          <w:szCs w:val="24"/>
        </w:rPr>
        <w:t>Gerçekleştirilemeyen iyileştirmelerin nedenleri,</w:t>
      </w:r>
    </w:p>
    <w:p w14:paraId="0024101D" w14:textId="4207477B" w:rsidR="00E57E0D" w:rsidRPr="001014A2" w:rsidRDefault="00E57E0D" w:rsidP="001014A2">
      <w:pPr>
        <w:numPr>
          <w:ilvl w:val="0"/>
          <w:numId w:val="1"/>
        </w:numPr>
        <w:tabs>
          <w:tab w:val="clear" w:pos="720"/>
        </w:tabs>
        <w:spacing w:before="240" w:after="240" w:line="360" w:lineRule="auto"/>
        <w:ind w:left="709" w:hanging="283"/>
        <w:contextualSpacing/>
        <w:jc w:val="both"/>
        <w:rPr>
          <w:rFonts w:ascii="CamberW04-Light" w:eastAsia="+mn-ea" w:hAnsi="CamberW04-Light" w:cs="Calibri"/>
          <w:color w:val="000000" w:themeColor="text1"/>
          <w:kern w:val="24"/>
          <w:sz w:val="24"/>
          <w:szCs w:val="24"/>
        </w:rPr>
      </w:pPr>
      <w:r w:rsidRPr="00E660F1">
        <w:rPr>
          <w:rFonts w:ascii="CamberW04-Light" w:eastAsia="+mn-ea" w:hAnsi="CamberW04-Light" w:cs="Calibri"/>
          <w:color w:val="000000" w:themeColor="text1"/>
          <w:kern w:val="24"/>
          <w:sz w:val="24"/>
          <w:szCs w:val="24"/>
        </w:rPr>
        <w:t>Yükseköğretimin hızlı değişen gündemi kapsamında kurumun rekabet avantajını koruyabilmesi için kalite güvencesi sisteminde sürdürülebilirliği nasıl sağlayacağı</w:t>
      </w:r>
    </w:p>
    <w:p w14:paraId="288F91F4" w14:textId="00B01667" w:rsidR="00132CA9" w:rsidRPr="00E660F1" w:rsidRDefault="001014A2" w:rsidP="003D019B">
      <w:pPr>
        <w:spacing w:before="240" w:after="240" w:line="360" w:lineRule="auto"/>
        <w:ind w:left="0" w:firstLine="0"/>
        <w:contextualSpacing/>
        <w:jc w:val="both"/>
        <w:rPr>
          <w:rFonts w:ascii="CamberW04-Light" w:eastAsia="+mn-ea" w:hAnsi="CamberW04-Light" w:cs="Calibri"/>
          <w:color w:val="000000" w:themeColor="text1"/>
          <w:kern w:val="24"/>
          <w:sz w:val="24"/>
          <w:szCs w:val="24"/>
        </w:rPr>
      </w:pPr>
      <w:proofErr w:type="gramStart"/>
      <w:r>
        <w:rPr>
          <w:rFonts w:ascii="CamberW04-Light" w:eastAsia="+mn-ea" w:hAnsi="CamberW04-Light" w:cs="Calibri"/>
          <w:color w:val="000000" w:themeColor="text1"/>
          <w:kern w:val="24"/>
          <w:sz w:val="24"/>
          <w:szCs w:val="24"/>
        </w:rPr>
        <w:t>sorularına</w:t>
      </w:r>
      <w:proofErr w:type="gramEnd"/>
      <w:r>
        <w:rPr>
          <w:rFonts w:ascii="CamberW04-Light" w:eastAsia="+mn-ea" w:hAnsi="CamberW04-Light" w:cs="Calibri"/>
          <w:color w:val="000000" w:themeColor="text1"/>
          <w:kern w:val="24"/>
          <w:sz w:val="24"/>
          <w:szCs w:val="24"/>
        </w:rPr>
        <w:t xml:space="preserve"> cevap aramaya yöneliktir.</w:t>
      </w:r>
    </w:p>
    <w:p w14:paraId="39062E1A" w14:textId="79F570BB" w:rsidR="00081B73" w:rsidRPr="00E660F1" w:rsidRDefault="00081B73" w:rsidP="00081B73">
      <w:pPr>
        <w:spacing w:before="240" w:after="240" w:line="360" w:lineRule="auto"/>
        <w:ind w:left="0" w:firstLine="0"/>
        <w:contextualSpacing/>
        <w:jc w:val="both"/>
        <w:rPr>
          <w:rFonts w:ascii="CamberW04-Light" w:eastAsia="+mn-ea" w:hAnsi="CamberW04-Light" w:cs="Calibri"/>
          <w:color w:val="000000" w:themeColor="text1"/>
          <w:kern w:val="24"/>
          <w:sz w:val="24"/>
          <w:szCs w:val="24"/>
        </w:rPr>
      </w:pPr>
      <w:r w:rsidRPr="00E660F1">
        <w:rPr>
          <w:rFonts w:ascii="CamberW04-Light" w:eastAsia="+mn-ea" w:hAnsi="CamberW04-Light" w:cs="Calibri"/>
          <w:color w:val="000000" w:themeColor="text1"/>
          <w:kern w:val="24"/>
          <w:sz w:val="24"/>
          <w:szCs w:val="24"/>
        </w:rPr>
        <w:t xml:space="preserve">YÖKAK’ın </w:t>
      </w:r>
      <w:r w:rsidR="00B55C70">
        <w:rPr>
          <w:rFonts w:ascii="CamberW04-Light" w:eastAsia="+mn-ea" w:hAnsi="CamberW04-Light" w:cs="Calibri"/>
          <w:color w:val="000000" w:themeColor="text1"/>
          <w:kern w:val="24"/>
          <w:sz w:val="24"/>
          <w:szCs w:val="24"/>
        </w:rPr>
        <w:t>dış</w:t>
      </w:r>
      <w:r w:rsidR="00B55C70" w:rsidRPr="00E660F1">
        <w:rPr>
          <w:rFonts w:ascii="CamberW04-Light" w:eastAsia="+mn-ea" w:hAnsi="CamberW04-Light" w:cs="Calibri"/>
          <w:color w:val="000000" w:themeColor="text1"/>
          <w:kern w:val="24"/>
          <w:sz w:val="24"/>
          <w:szCs w:val="24"/>
        </w:rPr>
        <w:t xml:space="preserve"> </w:t>
      </w:r>
      <w:r w:rsidRPr="00E660F1">
        <w:rPr>
          <w:rFonts w:ascii="CamberW04-Light" w:eastAsia="+mn-ea" w:hAnsi="CamberW04-Light" w:cs="Calibri"/>
          <w:color w:val="000000" w:themeColor="text1"/>
          <w:kern w:val="24"/>
          <w:sz w:val="24"/>
          <w:szCs w:val="24"/>
        </w:rPr>
        <w:t>değerlendirme süreçleri, bütüncül bir bakış açısıyla</w:t>
      </w:r>
      <w:bookmarkStart w:id="18" w:name="_Hlk97210238"/>
      <w:r w:rsidRPr="00E660F1">
        <w:rPr>
          <w:rFonts w:ascii="CamberW04-Light" w:eastAsia="+mn-ea" w:hAnsi="CamberW04-Light" w:cs="Calibri"/>
          <w:color w:val="000000" w:themeColor="text1"/>
          <w:kern w:val="24"/>
          <w:sz w:val="24"/>
          <w:szCs w:val="24"/>
        </w:rPr>
        <w:t xml:space="preserve">; </w:t>
      </w:r>
      <w:proofErr w:type="spellStart"/>
      <w:r w:rsidR="00D15124" w:rsidRPr="00E660F1">
        <w:rPr>
          <w:rFonts w:ascii="CamberW04-Light" w:eastAsia="+mn-ea" w:hAnsi="CamberW04-Light" w:cs="Calibri"/>
          <w:color w:val="000000" w:themeColor="text1"/>
          <w:kern w:val="24"/>
          <w:sz w:val="24"/>
          <w:szCs w:val="24"/>
        </w:rPr>
        <w:t>Liderlilk</w:t>
      </w:r>
      <w:proofErr w:type="spellEnd"/>
      <w:r w:rsidR="00D15124" w:rsidRPr="00E660F1">
        <w:rPr>
          <w:rFonts w:ascii="CamberW04-Light" w:eastAsia="+mn-ea" w:hAnsi="CamberW04-Light" w:cs="Calibri"/>
          <w:color w:val="000000" w:themeColor="text1"/>
          <w:kern w:val="24"/>
          <w:sz w:val="24"/>
          <w:szCs w:val="24"/>
        </w:rPr>
        <w:t xml:space="preserve">, </w:t>
      </w:r>
      <w:r w:rsidR="001014A2">
        <w:rPr>
          <w:rFonts w:ascii="CamberW04-Light" w:eastAsia="+mn-ea" w:hAnsi="CamberW04-Light" w:cs="Calibri"/>
          <w:color w:val="000000" w:themeColor="text1"/>
          <w:kern w:val="24"/>
          <w:sz w:val="24"/>
          <w:szCs w:val="24"/>
        </w:rPr>
        <w:t>Yönetişim</w:t>
      </w:r>
      <w:r w:rsidR="001014A2" w:rsidRPr="00E660F1">
        <w:rPr>
          <w:rFonts w:ascii="CamberW04-Light" w:eastAsia="+mn-ea" w:hAnsi="CamberW04-Light" w:cs="Calibri"/>
          <w:color w:val="000000" w:themeColor="text1"/>
          <w:kern w:val="24"/>
          <w:sz w:val="24"/>
          <w:szCs w:val="24"/>
        </w:rPr>
        <w:t xml:space="preserve"> </w:t>
      </w:r>
      <w:r w:rsidR="00D15124" w:rsidRPr="00E660F1">
        <w:rPr>
          <w:rFonts w:ascii="CamberW04-Light" w:eastAsia="+mn-ea" w:hAnsi="CamberW04-Light" w:cs="Calibri"/>
          <w:color w:val="000000" w:themeColor="text1"/>
          <w:kern w:val="24"/>
          <w:sz w:val="24"/>
          <w:szCs w:val="24"/>
        </w:rPr>
        <w:t>ve Kalite</w:t>
      </w:r>
      <w:r w:rsidRPr="00E660F1">
        <w:rPr>
          <w:rFonts w:ascii="CamberW04-Light" w:eastAsia="+mn-ea" w:hAnsi="CamberW04-Light" w:cs="Calibri"/>
          <w:color w:val="000000" w:themeColor="text1"/>
          <w:kern w:val="24"/>
          <w:sz w:val="24"/>
          <w:szCs w:val="24"/>
        </w:rPr>
        <w:t>, Eğitim ve Öğretim, Araştırma ve Geliştirme</w:t>
      </w:r>
      <w:r w:rsidR="00D15124" w:rsidRPr="00E660F1">
        <w:rPr>
          <w:rFonts w:ascii="CamberW04-Light" w:eastAsia="+mn-ea" w:hAnsi="CamberW04-Light" w:cs="Calibri"/>
          <w:color w:val="000000" w:themeColor="text1"/>
          <w:kern w:val="24"/>
          <w:sz w:val="24"/>
          <w:szCs w:val="24"/>
        </w:rPr>
        <w:t xml:space="preserve"> ve</w:t>
      </w:r>
      <w:r w:rsidRPr="00E660F1">
        <w:rPr>
          <w:rFonts w:ascii="CamberW04-Light" w:eastAsia="+mn-ea" w:hAnsi="CamberW04-Light" w:cs="Calibri"/>
          <w:color w:val="000000" w:themeColor="text1"/>
          <w:kern w:val="24"/>
          <w:sz w:val="24"/>
          <w:szCs w:val="24"/>
        </w:rPr>
        <w:t xml:space="preserve"> Toplumsal Katkı</w:t>
      </w:r>
      <w:bookmarkEnd w:id="18"/>
      <w:r w:rsidRPr="00E660F1">
        <w:rPr>
          <w:rFonts w:ascii="CamberW04-Light" w:eastAsia="+mn-ea" w:hAnsi="CamberW04-Light" w:cs="Calibri"/>
          <w:color w:val="000000" w:themeColor="text1"/>
          <w:kern w:val="24"/>
          <w:sz w:val="24"/>
          <w:szCs w:val="24"/>
        </w:rPr>
        <w:t xml:space="preserve"> başlıkları altında toplam </w:t>
      </w:r>
      <w:r w:rsidR="00D15124" w:rsidRPr="00E660F1">
        <w:rPr>
          <w:rFonts w:ascii="CamberW04-Light" w:eastAsia="+mn-ea" w:hAnsi="CamberW04-Light" w:cs="Calibri"/>
          <w:color w:val="000000" w:themeColor="text1"/>
          <w:kern w:val="24"/>
          <w:sz w:val="24"/>
          <w:szCs w:val="24"/>
        </w:rPr>
        <w:t>14</w:t>
      </w:r>
      <w:r w:rsidRPr="00E660F1">
        <w:rPr>
          <w:rFonts w:ascii="CamberW04-Light" w:eastAsia="+mn-ea" w:hAnsi="CamberW04-Light" w:cs="Calibri"/>
          <w:color w:val="000000" w:themeColor="text1"/>
          <w:kern w:val="24"/>
          <w:sz w:val="24"/>
          <w:szCs w:val="24"/>
        </w:rPr>
        <w:t xml:space="preserve"> ölçüt ve </w:t>
      </w:r>
      <w:r w:rsidR="00D15124" w:rsidRPr="00E660F1">
        <w:rPr>
          <w:rFonts w:ascii="CamberW04-Light" w:eastAsia="+mn-ea" w:hAnsi="CamberW04-Light" w:cs="Calibri"/>
          <w:color w:val="000000" w:themeColor="text1"/>
          <w:kern w:val="24"/>
          <w:sz w:val="24"/>
          <w:szCs w:val="24"/>
        </w:rPr>
        <w:t>46</w:t>
      </w:r>
      <w:r w:rsidRPr="00E660F1">
        <w:rPr>
          <w:rFonts w:ascii="CamberW04-Light" w:eastAsia="+mn-ea" w:hAnsi="CamberW04-Light" w:cs="Calibri"/>
          <w:color w:val="000000" w:themeColor="text1"/>
          <w:kern w:val="24"/>
          <w:sz w:val="24"/>
          <w:szCs w:val="24"/>
        </w:rPr>
        <w:t xml:space="preserve"> alt ölçüt ile gerçekleştirilmektedir. Değerlendirme süreçlerinde kullanılan temel araç YÖKAK Dereceli Değerlendirme </w:t>
      </w:r>
      <w:proofErr w:type="spellStart"/>
      <w:r w:rsidRPr="00E660F1">
        <w:rPr>
          <w:rFonts w:ascii="CamberW04-Light" w:eastAsia="+mn-ea" w:hAnsi="CamberW04-Light" w:cs="Calibri"/>
          <w:color w:val="000000" w:themeColor="text1"/>
          <w:kern w:val="24"/>
          <w:sz w:val="24"/>
          <w:szCs w:val="24"/>
        </w:rPr>
        <w:t>Anahtarı’dır</w:t>
      </w:r>
      <w:proofErr w:type="spellEnd"/>
      <w:r w:rsidR="00F47D4B" w:rsidRPr="00E660F1">
        <w:rPr>
          <w:rFonts w:ascii="CamberW04-Light" w:eastAsia="+mn-ea" w:hAnsi="CamberW04-Light" w:cs="Calibri"/>
          <w:color w:val="000000" w:themeColor="text1"/>
          <w:kern w:val="24"/>
          <w:sz w:val="24"/>
          <w:szCs w:val="24"/>
        </w:rPr>
        <w:t xml:space="preserve"> (Ek.</w:t>
      </w:r>
      <w:r w:rsidR="00597D70" w:rsidRPr="00E660F1">
        <w:rPr>
          <w:rFonts w:ascii="CamberW04-Light" w:eastAsia="+mn-ea" w:hAnsi="CamberW04-Light" w:cs="Calibri"/>
          <w:color w:val="000000" w:themeColor="text1"/>
          <w:kern w:val="24"/>
          <w:sz w:val="24"/>
          <w:szCs w:val="24"/>
        </w:rPr>
        <w:t>1</w:t>
      </w:r>
      <w:r w:rsidR="00F47D4B" w:rsidRPr="00E660F1">
        <w:rPr>
          <w:rFonts w:ascii="CamberW04-Light" w:eastAsia="+mn-ea" w:hAnsi="CamberW04-Light" w:cs="Calibri"/>
          <w:color w:val="000000" w:themeColor="text1"/>
          <w:kern w:val="24"/>
          <w:sz w:val="24"/>
          <w:szCs w:val="24"/>
        </w:rPr>
        <w:t>)</w:t>
      </w:r>
      <w:r w:rsidRPr="00E660F1">
        <w:rPr>
          <w:rFonts w:ascii="CamberW04-Light" w:eastAsia="+mn-ea" w:hAnsi="CamberW04-Light" w:cs="Calibri"/>
          <w:color w:val="000000" w:themeColor="text1"/>
          <w:kern w:val="24"/>
          <w:sz w:val="24"/>
          <w:szCs w:val="24"/>
        </w:rPr>
        <w:t xml:space="preserve">. YÖKAK Dereceli Değerlendirme Anahtarı yükseköğretim kurumlarının iç değerlendirme çalışmaları ve kurum iç değerlendirme raporu yazımında ve aynı zamanda dış değerlendirme süreçlerinde de kullanılan </w:t>
      </w:r>
      <w:proofErr w:type="spellStart"/>
      <w:r w:rsidRPr="00E660F1">
        <w:rPr>
          <w:rFonts w:ascii="CamberW04-Light" w:eastAsia="+mn-ea" w:hAnsi="CamberW04-Light" w:cs="Calibri"/>
          <w:color w:val="000000" w:themeColor="text1"/>
          <w:kern w:val="24"/>
          <w:sz w:val="24"/>
          <w:szCs w:val="24"/>
        </w:rPr>
        <w:t>rubrik</w:t>
      </w:r>
      <w:proofErr w:type="spellEnd"/>
      <w:r w:rsidRPr="00E660F1">
        <w:rPr>
          <w:rFonts w:ascii="CamberW04-Light" w:eastAsia="+mn-ea" w:hAnsi="CamberW04-Light" w:cs="Calibri"/>
          <w:color w:val="000000" w:themeColor="text1"/>
          <w:kern w:val="24"/>
          <w:sz w:val="24"/>
          <w:szCs w:val="24"/>
        </w:rPr>
        <w:t xml:space="preserve"> tarzında geliştirilmiş bir ölçme aracı</w:t>
      </w:r>
      <w:r w:rsidR="00B40B8E" w:rsidRPr="00E660F1">
        <w:rPr>
          <w:rFonts w:ascii="CamberW04-Light" w:eastAsia="+mn-ea" w:hAnsi="CamberW04-Light" w:cs="Calibri"/>
          <w:color w:val="000000" w:themeColor="text1"/>
          <w:kern w:val="24"/>
          <w:sz w:val="24"/>
          <w:szCs w:val="24"/>
        </w:rPr>
        <w:t xml:space="preserve"> olup;</w:t>
      </w:r>
      <w:r w:rsidRPr="00E660F1">
        <w:rPr>
          <w:rFonts w:ascii="CamberW04-Light" w:eastAsia="+mn-ea" w:hAnsi="CamberW04-Light" w:cs="Calibri"/>
          <w:color w:val="000000" w:themeColor="text1"/>
          <w:kern w:val="24"/>
          <w:sz w:val="24"/>
          <w:szCs w:val="24"/>
        </w:rPr>
        <w:t xml:space="preserve"> </w:t>
      </w:r>
      <w:r w:rsidR="00B55C70">
        <w:rPr>
          <w:rFonts w:ascii="CamberW04-Light" w:eastAsia="+mn-ea" w:hAnsi="CamberW04-Light" w:cs="Calibri"/>
          <w:color w:val="000000" w:themeColor="text1"/>
          <w:kern w:val="24"/>
          <w:sz w:val="24"/>
          <w:szCs w:val="24"/>
        </w:rPr>
        <w:t>dış</w:t>
      </w:r>
      <w:r w:rsidR="00B55C70" w:rsidRPr="00E660F1">
        <w:rPr>
          <w:rFonts w:ascii="CamberW04-Light" w:eastAsia="+mn-ea" w:hAnsi="CamberW04-Light" w:cs="Calibri"/>
          <w:color w:val="000000" w:themeColor="text1"/>
          <w:kern w:val="24"/>
          <w:sz w:val="24"/>
          <w:szCs w:val="24"/>
        </w:rPr>
        <w:t xml:space="preserve"> </w:t>
      </w:r>
      <w:r w:rsidRPr="00E660F1">
        <w:rPr>
          <w:rFonts w:ascii="CamberW04-Light" w:eastAsia="+mn-ea" w:hAnsi="CamberW04-Light" w:cs="Calibri"/>
          <w:color w:val="000000" w:themeColor="text1"/>
          <w:kern w:val="24"/>
          <w:sz w:val="24"/>
          <w:szCs w:val="24"/>
        </w:rPr>
        <w:t>değerlendirme ya da karar verme süreçlerinde açıklık, nesnellik, anlaşılırlık, tutarlık ve şeffaflığı arttırmak amacıyla geliştirilmiştir.</w:t>
      </w:r>
    </w:p>
    <w:p w14:paraId="1D3AE70E" w14:textId="77BEBB88" w:rsidR="00F47D4B" w:rsidRPr="00E660F1" w:rsidRDefault="00F47D4B" w:rsidP="00081B73">
      <w:pPr>
        <w:spacing w:before="240" w:after="240" w:line="360" w:lineRule="auto"/>
        <w:ind w:left="0" w:firstLine="0"/>
        <w:contextualSpacing/>
        <w:jc w:val="both"/>
        <w:rPr>
          <w:rFonts w:ascii="CamberW04-Light" w:eastAsia="+mn-ea" w:hAnsi="CamberW04-Light" w:cs="Calibri"/>
          <w:color w:val="000000" w:themeColor="text1"/>
          <w:kern w:val="24"/>
          <w:sz w:val="24"/>
          <w:szCs w:val="24"/>
        </w:rPr>
      </w:pPr>
    </w:p>
    <w:p w14:paraId="6B2D3A21" w14:textId="022B79FB" w:rsidR="00F47D4B" w:rsidRPr="00E660F1" w:rsidRDefault="00132CA9" w:rsidP="00081B73">
      <w:pPr>
        <w:spacing w:before="240" w:after="240" w:line="360" w:lineRule="auto"/>
        <w:ind w:left="0" w:firstLine="0"/>
        <w:contextualSpacing/>
        <w:jc w:val="both"/>
        <w:rPr>
          <w:rFonts w:ascii="CamberW04-Light" w:eastAsia="+mn-ea" w:hAnsi="CamberW04-Light" w:cs="Calibri"/>
          <w:color w:val="000000" w:themeColor="text1"/>
          <w:kern w:val="24"/>
          <w:sz w:val="24"/>
          <w:szCs w:val="24"/>
        </w:rPr>
      </w:pPr>
      <w:r w:rsidRPr="00E660F1">
        <w:rPr>
          <w:rFonts w:ascii="CamberW04-Light" w:eastAsia="+mn-ea" w:hAnsi="CamberW04-Light" w:cs="Calibri"/>
          <w:color w:val="000000" w:themeColor="text1"/>
          <w:kern w:val="24"/>
          <w:sz w:val="24"/>
          <w:szCs w:val="24"/>
        </w:rPr>
        <w:lastRenderedPageBreak/>
        <w:t xml:space="preserve">YÖKAK Dereceli Değerlendirme </w:t>
      </w:r>
      <w:proofErr w:type="spellStart"/>
      <w:r w:rsidRPr="00E660F1">
        <w:rPr>
          <w:rFonts w:ascii="CamberW04-Light" w:eastAsia="+mn-ea" w:hAnsi="CamberW04-Light" w:cs="Calibri"/>
          <w:color w:val="000000" w:themeColor="text1"/>
          <w:kern w:val="24"/>
          <w:sz w:val="24"/>
          <w:szCs w:val="24"/>
        </w:rPr>
        <w:t>Anahtarı’nda</w:t>
      </w:r>
      <w:proofErr w:type="spellEnd"/>
      <w:r w:rsidRPr="00E660F1">
        <w:rPr>
          <w:rFonts w:ascii="CamberW04-Light" w:eastAsia="+mn-ea" w:hAnsi="CamberW04-Light" w:cs="Calibri"/>
          <w:color w:val="000000" w:themeColor="text1"/>
          <w:kern w:val="24"/>
          <w:sz w:val="24"/>
          <w:szCs w:val="24"/>
        </w:rPr>
        <w:t xml:space="preserve"> her bir alt ölçüt için kalite güvencesi süreç ya da mekanizmaları; planlama, uygulama, kontrol etme ve önlem alma (PUKÖ) basamaklarının olgunluk düzeyleri dikkate alınarak tanımlanmış olup, 1-5 arasındaki bir ölçekle derecelendirilmiştir. Bu anahtarla olgunluk düzeyi belirlenen alt ölçütler, ilgili ölçütlerin karşılanma düzeyini ortaya koymaktadır. Alt ölçütlerin PUKÖ döngüsü ile ilişkilendirilmiş olgunluk düzeyleri Şekil 1’de özetlenmektedir. </w:t>
      </w:r>
    </w:p>
    <w:p w14:paraId="57D377D0" w14:textId="042D6797" w:rsidR="00132CA9" w:rsidRPr="00E660F1" w:rsidRDefault="00132CA9" w:rsidP="00081B73">
      <w:pPr>
        <w:spacing w:before="240" w:after="240" w:line="360" w:lineRule="auto"/>
        <w:ind w:left="0" w:firstLine="0"/>
        <w:contextualSpacing/>
        <w:jc w:val="both"/>
        <w:rPr>
          <w:rFonts w:ascii="CamberW04-Light" w:eastAsia="+mn-ea" w:hAnsi="CamberW04-Light" w:cs="Calibri"/>
          <w:color w:val="000000" w:themeColor="text1"/>
          <w:kern w:val="24"/>
          <w:sz w:val="24"/>
          <w:szCs w:val="24"/>
        </w:rPr>
      </w:pPr>
      <w:r w:rsidRPr="00E660F1">
        <w:rPr>
          <w:rFonts w:ascii="CamberW04-Light" w:hAnsi="CamberW04-Light" w:cs="Calibri"/>
          <w:noProof/>
        </w:rPr>
        <w:drawing>
          <wp:anchor distT="0" distB="0" distL="114300" distR="114300" simplePos="0" relativeHeight="251665408" behindDoc="0" locked="0" layoutInCell="1" allowOverlap="1" wp14:anchorId="5CEBD057" wp14:editId="0EF55940">
            <wp:simplePos x="0" y="0"/>
            <wp:positionH relativeFrom="margin">
              <wp:align>right</wp:align>
            </wp:positionH>
            <wp:positionV relativeFrom="paragraph">
              <wp:posOffset>252730</wp:posOffset>
            </wp:positionV>
            <wp:extent cx="5981700" cy="3126740"/>
            <wp:effectExtent l="0" t="0" r="0" b="0"/>
            <wp:wrapTopAndBottom/>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ramit diyagram 2021.jpg"/>
                    <pic:cNvPicPr/>
                  </pic:nvPicPr>
                  <pic:blipFill rotWithShape="1">
                    <a:blip r:embed="rId12" cstate="print">
                      <a:extLst>
                        <a:ext uri="{28A0092B-C50C-407E-A947-70E740481C1C}">
                          <a14:useLocalDpi xmlns:a14="http://schemas.microsoft.com/office/drawing/2010/main" val="0"/>
                        </a:ext>
                      </a:extLst>
                    </a:blip>
                    <a:srcRect t="13013" b="5043"/>
                    <a:stretch/>
                  </pic:blipFill>
                  <pic:spPr bwMode="auto">
                    <a:xfrm>
                      <a:off x="0" y="0"/>
                      <a:ext cx="5981700" cy="312674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E2EA5A" w14:textId="77777777" w:rsidR="00132CA9" w:rsidRPr="00E660F1" w:rsidRDefault="00132CA9" w:rsidP="00132CA9">
      <w:pPr>
        <w:pStyle w:val="GvdeMetni"/>
        <w:ind w:left="0" w:right="63"/>
        <w:rPr>
          <w:rFonts w:ascii="CamberW04-Light" w:hAnsi="CamberW04-Light" w:cs="Calibri"/>
        </w:rPr>
      </w:pPr>
    </w:p>
    <w:p w14:paraId="6C4543B4" w14:textId="77777777" w:rsidR="00132CA9" w:rsidRPr="00E660F1" w:rsidRDefault="00132CA9" w:rsidP="00132CA9">
      <w:pPr>
        <w:pStyle w:val="GvdeMetni"/>
        <w:ind w:right="63"/>
        <w:jc w:val="center"/>
        <w:rPr>
          <w:rFonts w:ascii="CamberW04-Light" w:hAnsi="CamberW04-Light" w:cs="Calibri"/>
          <w:i/>
          <w:color w:val="000000" w:themeColor="text1"/>
        </w:rPr>
      </w:pPr>
      <w:r w:rsidRPr="00E660F1">
        <w:rPr>
          <w:rFonts w:ascii="CamberW04-Light" w:hAnsi="CamberW04-Light" w:cs="Calibri"/>
          <w:i/>
          <w:color w:val="000000" w:themeColor="text1"/>
        </w:rPr>
        <w:t>Şekil 1. YÖKAK Dereceli Değerlendirme Anahtarıyla Alt Ölçütlerin Olgunluk Düzeyinin Değerlendirilmesi</w:t>
      </w:r>
    </w:p>
    <w:p w14:paraId="5E9C69C5" w14:textId="77777777" w:rsidR="0040676A" w:rsidRPr="00E660F1" w:rsidRDefault="0040676A" w:rsidP="00A2748A">
      <w:pPr>
        <w:spacing w:line="250" w:lineRule="auto"/>
        <w:ind w:left="0" w:firstLine="0"/>
        <w:jc w:val="both"/>
        <w:rPr>
          <w:rFonts w:ascii="CamberW04-Light" w:hAnsi="CamberW04-Light" w:cs="Calibri"/>
          <w:color w:val="000000" w:themeColor="text1"/>
          <w:sz w:val="24"/>
          <w:szCs w:val="24"/>
        </w:rPr>
      </w:pPr>
    </w:p>
    <w:p w14:paraId="0752A84C" w14:textId="12244F5A" w:rsidR="00FF11F6" w:rsidRDefault="00C33589" w:rsidP="00361781">
      <w:pPr>
        <w:tabs>
          <w:tab w:val="left" w:pos="3135"/>
        </w:tabs>
        <w:ind w:left="0" w:firstLine="0"/>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Kurumsal </w:t>
      </w:r>
      <w:r w:rsidR="00607F4C" w:rsidRPr="00E660F1">
        <w:rPr>
          <w:rFonts w:ascii="CamberW04-Light" w:hAnsi="CamberW04-Light" w:cs="Calibri"/>
          <w:color w:val="000000" w:themeColor="text1"/>
          <w:sz w:val="24"/>
          <w:szCs w:val="24"/>
        </w:rPr>
        <w:t>D</w:t>
      </w:r>
      <w:r w:rsidRPr="00E660F1">
        <w:rPr>
          <w:rFonts w:ascii="CamberW04-Light" w:hAnsi="CamberW04-Light" w:cs="Calibri"/>
          <w:color w:val="000000" w:themeColor="text1"/>
          <w:sz w:val="24"/>
          <w:szCs w:val="24"/>
        </w:rPr>
        <w:t>ış D</w:t>
      </w:r>
      <w:r w:rsidR="00275840" w:rsidRPr="00E660F1">
        <w:rPr>
          <w:rFonts w:ascii="CamberW04-Light" w:hAnsi="CamberW04-Light" w:cs="Calibri"/>
          <w:color w:val="000000" w:themeColor="text1"/>
          <w:sz w:val="24"/>
          <w:szCs w:val="24"/>
        </w:rPr>
        <w:t>eğerlendirme</w:t>
      </w:r>
      <w:r w:rsidRPr="00E660F1">
        <w:rPr>
          <w:rFonts w:ascii="CamberW04-Light" w:hAnsi="CamberW04-Light" w:cs="Calibri"/>
          <w:color w:val="000000" w:themeColor="text1"/>
          <w:sz w:val="24"/>
          <w:szCs w:val="24"/>
        </w:rPr>
        <w:t xml:space="preserve"> Programı ve Kurumsal Akreditasyon Programı</w:t>
      </w:r>
      <w:r w:rsidR="00275840"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YÖKAK tarafından bahar ve</w:t>
      </w:r>
      <w:r w:rsidR="00B40B8E" w:rsidRPr="00E660F1">
        <w:rPr>
          <w:rFonts w:ascii="CamberW04-Light" w:hAnsi="CamberW04-Light" w:cs="Calibri"/>
          <w:color w:val="000000" w:themeColor="text1"/>
          <w:sz w:val="24"/>
          <w:szCs w:val="24"/>
        </w:rPr>
        <w:t>/veya</w:t>
      </w:r>
      <w:r w:rsidRPr="00E660F1">
        <w:rPr>
          <w:rFonts w:ascii="CamberW04-Light" w:hAnsi="CamberW04-Light" w:cs="Calibri"/>
          <w:color w:val="000000" w:themeColor="text1"/>
          <w:sz w:val="24"/>
          <w:szCs w:val="24"/>
        </w:rPr>
        <w:t xml:space="preserve"> güz dönemlerinde gerçekleştirilebilir. Değerlendirme süreçlerine ilişkin yıllık takvim aşağıda yer almaktadır.</w:t>
      </w:r>
    </w:p>
    <w:p w14:paraId="1604E798" w14:textId="77777777" w:rsidR="00E660F1" w:rsidRPr="00E660F1" w:rsidRDefault="00E660F1" w:rsidP="00361781">
      <w:pPr>
        <w:tabs>
          <w:tab w:val="left" w:pos="3135"/>
        </w:tabs>
        <w:ind w:left="0" w:firstLine="0"/>
        <w:rPr>
          <w:rFonts w:ascii="CamberW04-Light" w:eastAsia="MS Mincho" w:hAnsi="CamberW04-Light" w:cs="Calibri"/>
          <w:b/>
          <w:color w:val="000000" w:themeColor="text1"/>
          <w:sz w:val="24"/>
          <w:szCs w:val="24"/>
          <w:lang w:eastAsia="en-US"/>
        </w:rPr>
      </w:pPr>
    </w:p>
    <w:p w14:paraId="090F302C" w14:textId="7A6E1CD3" w:rsidR="00FF11F6" w:rsidRPr="00E660F1" w:rsidRDefault="005802AA" w:rsidP="005802AA">
      <w:pPr>
        <w:tabs>
          <w:tab w:val="left" w:pos="3135"/>
        </w:tabs>
        <w:ind w:left="0" w:firstLine="0"/>
        <w:jc w:val="center"/>
        <w:rPr>
          <w:rFonts w:ascii="CamberW04-Light" w:eastAsia="MS Mincho" w:hAnsi="CamberW04-Light" w:cs="Calibri"/>
          <w:b/>
          <w:color w:val="000000" w:themeColor="text1"/>
          <w:sz w:val="24"/>
          <w:szCs w:val="24"/>
          <w:lang w:eastAsia="en-US"/>
        </w:rPr>
      </w:pPr>
      <w:r w:rsidRPr="00E660F1">
        <w:rPr>
          <w:rFonts w:ascii="CamberW04-Light" w:eastAsia="MS Mincho" w:hAnsi="CamberW04-Light" w:cs="Calibri"/>
          <w:b/>
          <w:color w:val="000000" w:themeColor="text1"/>
          <w:sz w:val="24"/>
          <w:szCs w:val="24"/>
          <w:lang w:eastAsia="en-US"/>
        </w:rPr>
        <w:t>Bahar Dönemi Takvimi</w:t>
      </w:r>
    </w:p>
    <w:tbl>
      <w:tblPr>
        <w:tblStyle w:val="DzTablo1"/>
        <w:tblW w:w="9295" w:type="dxa"/>
        <w:tblBorders>
          <w:top w:val="single" w:sz="18" w:space="0" w:color="00A498"/>
          <w:left w:val="single" w:sz="18" w:space="0" w:color="00A498"/>
          <w:bottom w:val="single" w:sz="18" w:space="0" w:color="00A498"/>
          <w:right w:val="single" w:sz="18" w:space="0" w:color="00A498"/>
          <w:insideH w:val="single" w:sz="8" w:space="0" w:color="00A498"/>
          <w:insideV w:val="single" w:sz="8" w:space="0" w:color="00A498"/>
        </w:tblBorders>
        <w:tblLook w:val="04A0" w:firstRow="1" w:lastRow="0" w:firstColumn="1" w:lastColumn="0" w:noHBand="0" w:noVBand="1"/>
      </w:tblPr>
      <w:tblGrid>
        <w:gridCol w:w="1686"/>
        <w:gridCol w:w="7609"/>
      </w:tblGrid>
      <w:tr w:rsidR="00AF03E0" w:rsidRPr="00E660F1" w14:paraId="225BBD76" w14:textId="77777777" w:rsidTr="00F2600B">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0DC136B6" w14:textId="6F8BFE47" w:rsidR="00AF03E0" w:rsidRPr="00E660F1" w:rsidRDefault="00AF03E0" w:rsidP="00AF03E0">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Tarih</w:t>
            </w:r>
          </w:p>
        </w:tc>
        <w:tc>
          <w:tcPr>
            <w:tcW w:w="7609" w:type="dxa"/>
            <w:vAlign w:val="center"/>
          </w:tcPr>
          <w:p w14:paraId="485C920C" w14:textId="651B5C96" w:rsidR="00AF03E0" w:rsidRPr="00E660F1" w:rsidRDefault="00AF03E0" w:rsidP="00AF03E0">
            <w:pPr>
              <w:tabs>
                <w:tab w:val="left" w:pos="3135"/>
              </w:tabs>
              <w:ind w:left="0" w:firstLine="0"/>
              <w:jc w:val="center"/>
              <w:cnfStyle w:val="100000000000" w:firstRow="1" w:lastRow="0" w:firstColumn="0" w:lastColumn="0" w:oddVBand="0" w:evenVBand="0" w:oddHBand="0"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Açıklama</w:t>
            </w:r>
          </w:p>
        </w:tc>
      </w:tr>
      <w:tr w:rsidR="00AF03E0" w:rsidRPr="00E660F1" w14:paraId="096BF87D" w14:textId="77777777" w:rsidTr="00F2600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34802F4F" w14:textId="3FB7688F" w:rsidR="00AF03E0" w:rsidRPr="00E660F1" w:rsidRDefault="00AF03E0" w:rsidP="00FF11F6">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Ocak-Şubat</w:t>
            </w:r>
          </w:p>
        </w:tc>
        <w:tc>
          <w:tcPr>
            <w:tcW w:w="7609" w:type="dxa"/>
            <w:vAlign w:val="center"/>
          </w:tcPr>
          <w:p w14:paraId="34A3C291" w14:textId="684A9827" w:rsidR="00AF03E0" w:rsidRPr="00E660F1" w:rsidRDefault="00AF03E0" w:rsidP="00AF03E0">
            <w:pPr>
              <w:tabs>
                <w:tab w:val="left" w:pos="3135"/>
              </w:tabs>
              <w:ind w:left="0" w:firstLine="0"/>
              <w:cnfStyle w:val="000000100000" w:firstRow="0" w:lastRow="0" w:firstColumn="0" w:lastColumn="0" w:oddVBand="0" w:evenVBand="0" w:oddHBand="1"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Değerlendirilecek kurumların belirlenmesi</w:t>
            </w:r>
          </w:p>
        </w:tc>
      </w:tr>
      <w:tr w:rsidR="00AF03E0" w:rsidRPr="00E660F1" w14:paraId="4DC88890" w14:textId="77777777" w:rsidTr="00F2600B">
        <w:trPr>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0E2895A6" w14:textId="46FAB288" w:rsidR="00AF03E0" w:rsidRPr="00E660F1" w:rsidRDefault="00AF03E0" w:rsidP="00FF11F6">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Ocak-Mart</w:t>
            </w:r>
          </w:p>
        </w:tc>
        <w:tc>
          <w:tcPr>
            <w:tcW w:w="7609" w:type="dxa"/>
            <w:vAlign w:val="center"/>
          </w:tcPr>
          <w:p w14:paraId="4601CAA9" w14:textId="1826D727" w:rsidR="00AF03E0" w:rsidRPr="00E660F1" w:rsidRDefault="00AF03E0" w:rsidP="00AF03E0">
            <w:pPr>
              <w:tabs>
                <w:tab w:val="left" w:pos="3135"/>
              </w:tabs>
              <w:ind w:left="0" w:firstLine="0"/>
              <w:cnfStyle w:val="000000000000" w:firstRow="0" w:lastRow="0" w:firstColumn="0" w:lastColumn="0" w:oddVBand="0" w:evenVBand="0" w:oddHBand="0"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Kurum İç Değerlendirme Raporlarının hazırlanması</w:t>
            </w:r>
          </w:p>
        </w:tc>
      </w:tr>
      <w:tr w:rsidR="00AF03E0" w:rsidRPr="00E660F1" w14:paraId="43EB05BA" w14:textId="77777777" w:rsidTr="00F2600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212BEDFB" w14:textId="337E4524" w:rsidR="00AF03E0" w:rsidRPr="00E660F1" w:rsidRDefault="00AF03E0" w:rsidP="00FF11F6">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Mart</w:t>
            </w:r>
            <w:r w:rsidR="009A7CCC" w:rsidRPr="00E660F1">
              <w:rPr>
                <w:rFonts w:ascii="CamberW04-Light" w:eastAsia="MS Mincho" w:hAnsi="CamberW04-Light" w:cs="Calibri"/>
                <w:color w:val="000000" w:themeColor="text1"/>
                <w:szCs w:val="24"/>
                <w:lang w:eastAsia="en-US"/>
              </w:rPr>
              <w:t>-Nisan</w:t>
            </w:r>
          </w:p>
        </w:tc>
        <w:tc>
          <w:tcPr>
            <w:tcW w:w="7609" w:type="dxa"/>
            <w:vAlign w:val="center"/>
          </w:tcPr>
          <w:p w14:paraId="2D557EB7" w14:textId="6FD22C4C" w:rsidR="00AF03E0" w:rsidRPr="00E660F1" w:rsidRDefault="00AF03E0" w:rsidP="00AF03E0">
            <w:pPr>
              <w:tabs>
                <w:tab w:val="left" w:pos="3135"/>
              </w:tabs>
              <w:ind w:left="0" w:firstLine="0"/>
              <w:cnfStyle w:val="000000100000" w:firstRow="0" w:lastRow="0" w:firstColumn="0" w:lastColumn="0" w:oddVBand="0" w:evenVBand="0" w:oddHBand="1"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Değerlendirici Eğitimi</w:t>
            </w:r>
          </w:p>
        </w:tc>
      </w:tr>
      <w:tr w:rsidR="00AF03E0" w:rsidRPr="00E660F1" w14:paraId="28BEF75C" w14:textId="77777777" w:rsidTr="00F2600B">
        <w:trPr>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2A4782D8" w14:textId="2F449B36" w:rsidR="00AF03E0" w:rsidRPr="00E660F1" w:rsidRDefault="00AF03E0" w:rsidP="00FF11F6">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Nisan-Mayıs</w:t>
            </w:r>
          </w:p>
        </w:tc>
        <w:tc>
          <w:tcPr>
            <w:tcW w:w="7609" w:type="dxa"/>
            <w:vAlign w:val="center"/>
          </w:tcPr>
          <w:p w14:paraId="14735CE2" w14:textId="239CFB72" w:rsidR="00AF03E0" w:rsidRPr="00E660F1" w:rsidRDefault="00AF03E0" w:rsidP="00AF03E0">
            <w:pPr>
              <w:tabs>
                <w:tab w:val="left" w:pos="3135"/>
              </w:tabs>
              <w:ind w:left="0" w:firstLine="0"/>
              <w:cnfStyle w:val="000000000000" w:firstRow="0" w:lastRow="0" w:firstColumn="0" w:lastColumn="0" w:oddVBand="0" w:evenVBand="0" w:oddHBand="0"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Saha ziyaretlerinin gerçekleştirilmesi</w:t>
            </w:r>
          </w:p>
        </w:tc>
      </w:tr>
      <w:tr w:rsidR="00AF03E0" w:rsidRPr="00E660F1" w14:paraId="3741CEA9" w14:textId="77777777" w:rsidTr="00F2600B">
        <w:trPr>
          <w:cnfStyle w:val="000000100000" w:firstRow="0" w:lastRow="0" w:firstColumn="0" w:lastColumn="0" w:oddVBand="0" w:evenVBand="0" w:oddHBand="1"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4124532C" w14:textId="7EB68E51" w:rsidR="00AF03E0" w:rsidRPr="00E660F1" w:rsidRDefault="00AF03E0" w:rsidP="00FF11F6">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Haziran-Temmuz</w:t>
            </w:r>
          </w:p>
        </w:tc>
        <w:tc>
          <w:tcPr>
            <w:tcW w:w="7609" w:type="dxa"/>
            <w:vAlign w:val="center"/>
          </w:tcPr>
          <w:p w14:paraId="2D476981" w14:textId="77777777" w:rsidR="00AF03E0" w:rsidRPr="00E660F1" w:rsidRDefault="00AF03E0" w:rsidP="00886260">
            <w:pPr>
              <w:pStyle w:val="ListeParagraf"/>
              <w:numPr>
                <w:ilvl w:val="0"/>
                <w:numId w:val="12"/>
              </w:numPr>
              <w:tabs>
                <w:tab w:val="left" w:pos="3135"/>
              </w:tabs>
              <w:cnfStyle w:val="000000100000" w:firstRow="0" w:lastRow="0" w:firstColumn="0" w:lastColumn="0" w:oddVBand="0" w:evenVBand="0" w:oddHBand="1"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Kurumsal Dış Değerlendirme Programı için Kurumsal Geri Bildirim Raporlarının yayımlanması</w:t>
            </w:r>
          </w:p>
          <w:p w14:paraId="29979527" w14:textId="009E02C9" w:rsidR="00AF03E0" w:rsidRPr="00E660F1" w:rsidRDefault="00AF03E0" w:rsidP="00886260">
            <w:pPr>
              <w:pStyle w:val="ListeParagraf"/>
              <w:numPr>
                <w:ilvl w:val="0"/>
                <w:numId w:val="12"/>
              </w:numPr>
              <w:tabs>
                <w:tab w:val="left" w:pos="3135"/>
              </w:tabs>
              <w:cnfStyle w:val="000000100000" w:firstRow="0" w:lastRow="0" w:firstColumn="0" w:lastColumn="0" w:oddVBand="0" w:evenVBand="0" w:oddHBand="1"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Kurumsal Akreditasyon Programı için Kurumsal Akreditasyon Raporunun ve akreditasyon kararının yayımlanması</w:t>
            </w:r>
          </w:p>
        </w:tc>
      </w:tr>
    </w:tbl>
    <w:p w14:paraId="025B6B9A" w14:textId="55357906" w:rsidR="009A7CCC" w:rsidRPr="00E660F1" w:rsidRDefault="00F2600B" w:rsidP="00E660F1">
      <w:pPr>
        <w:tabs>
          <w:tab w:val="left" w:pos="3135"/>
        </w:tabs>
        <w:ind w:left="0" w:firstLine="0"/>
        <w:jc w:val="center"/>
        <w:rPr>
          <w:rFonts w:ascii="CamberW04-Light" w:eastAsia="MS Mincho" w:hAnsi="CamberW04-Light" w:cs="Calibri"/>
          <w:b/>
          <w:color w:val="000000" w:themeColor="text1"/>
          <w:sz w:val="16"/>
          <w:szCs w:val="24"/>
          <w:lang w:eastAsia="en-US"/>
        </w:rPr>
      </w:pPr>
      <w:r w:rsidRPr="00E660F1">
        <w:rPr>
          <w:rFonts w:ascii="CamberW04-Light" w:eastAsia="MS Mincho" w:hAnsi="CamberW04-Light" w:cs="Calibri"/>
          <w:b/>
          <w:color w:val="000000" w:themeColor="text1"/>
          <w:sz w:val="24"/>
          <w:szCs w:val="24"/>
          <w:lang w:eastAsia="en-US"/>
        </w:rPr>
        <w:t xml:space="preserve"> </w:t>
      </w:r>
    </w:p>
    <w:p w14:paraId="724FBBB6" w14:textId="77777777" w:rsidR="009A7CCC" w:rsidRPr="00E660F1" w:rsidRDefault="009A7CCC" w:rsidP="00FF11F6">
      <w:pPr>
        <w:tabs>
          <w:tab w:val="left" w:pos="3135"/>
        </w:tabs>
        <w:ind w:left="0" w:firstLine="0"/>
        <w:jc w:val="center"/>
        <w:rPr>
          <w:rFonts w:ascii="CamberW04-Light" w:eastAsia="MS Mincho" w:hAnsi="CamberW04-Light" w:cs="Calibri"/>
          <w:b/>
          <w:color w:val="000000" w:themeColor="text1"/>
          <w:sz w:val="24"/>
          <w:szCs w:val="24"/>
          <w:lang w:eastAsia="en-US"/>
        </w:rPr>
      </w:pPr>
    </w:p>
    <w:p w14:paraId="72C78237" w14:textId="58F3565E" w:rsidR="00FF11F6" w:rsidRPr="00E660F1" w:rsidRDefault="00FF11F6" w:rsidP="00FF11F6">
      <w:pPr>
        <w:tabs>
          <w:tab w:val="left" w:pos="3135"/>
        </w:tabs>
        <w:ind w:left="0" w:firstLine="0"/>
        <w:jc w:val="center"/>
        <w:rPr>
          <w:rFonts w:ascii="CamberW04-Light" w:eastAsia="MS Mincho" w:hAnsi="CamberW04-Light" w:cs="Calibri"/>
          <w:b/>
          <w:color w:val="000000" w:themeColor="text1"/>
          <w:sz w:val="24"/>
          <w:szCs w:val="24"/>
          <w:lang w:eastAsia="en-US"/>
        </w:rPr>
      </w:pPr>
    </w:p>
    <w:p w14:paraId="0A45393C" w14:textId="54E2101A" w:rsidR="00132CA9" w:rsidRPr="00E660F1" w:rsidRDefault="005802AA" w:rsidP="00FF11F6">
      <w:pPr>
        <w:tabs>
          <w:tab w:val="left" w:pos="3135"/>
        </w:tabs>
        <w:ind w:left="0" w:firstLine="0"/>
        <w:jc w:val="center"/>
        <w:rPr>
          <w:rFonts w:ascii="CamberW04-Light" w:eastAsia="MS Mincho" w:hAnsi="CamberW04-Light" w:cs="Calibri"/>
          <w:b/>
          <w:color w:val="000000" w:themeColor="text1"/>
          <w:sz w:val="24"/>
          <w:szCs w:val="24"/>
          <w:lang w:eastAsia="en-US"/>
        </w:rPr>
      </w:pPr>
      <w:r w:rsidRPr="00E660F1">
        <w:rPr>
          <w:rFonts w:ascii="CamberW04-Light" w:eastAsia="MS Mincho" w:hAnsi="CamberW04-Light" w:cs="Calibri"/>
          <w:b/>
          <w:color w:val="000000" w:themeColor="text1"/>
          <w:sz w:val="24"/>
          <w:szCs w:val="24"/>
          <w:lang w:eastAsia="en-US"/>
        </w:rPr>
        <w:t>Güz Dönemi Takvimi</w:t>
      </w:r>
    </w:p>
    <w:tbl>
      <w:tblPr>
        <w:tblStyle w:val="DzTablo1"/>
        <w:tblW w:w="9540" w:type="dxa"/>
        <w:tblBorders>
          <w:top w:val="single" w:sz="18" w:space="0" w:color="00A498"/>
          <w:left w:val="single" w:sz="18" w:space="0" w:color="00A498"/>
          <w:bottom w:val="single" w:sz="18" w:space="0" w:color="00A498"/>
          <w:right w:val="single" w:sz="18" w:space="0" w:color="00A498"/>
          <w:insideH w:val="single" w:sz="4" w:space="0" w:color="00A498"/>
          <w:insideV w:val="single" w:sz="4" w:space="0" w:color="00A498"/>
        </w:tblBorders>
        <w:tblLook w:val="04A0" w:firstRow="1" w:lastRow="0" w:firstColumn="1" w:lastColumn="0" w:noHBand="0" w:noVBand="1"/>
      </w:tblPr>
      <w:tblGrid>
        <w:gridCol w:w="1729"/>
        <w:gridCol w:w="7811"/>
      </w:tblGrid>
      <w:tr w:rsidR="00AF03E0" w:rsidRPr="00E660F1" w14:paraId="6CF89498" w14:textId="77777777" w:rsidTr="00F2600B">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5DB731FD" w14:textId="77777777" w:rsidR="00AF03E0" w:rsidRPr="00E660F1" w:rsidRDefault="00AF03E0" w:rsidP="00E15854">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Tarih</w:t>
            </w:r>
          </w:p>
        </w:tc>
        <w:tc>
          <w:tcPr>
            <w:tcW w:w="7811" w:type="dxa"/>
            <w:vAlign w:val="center"/>
          </w:tcPr>
          <w:p w14:paraId="5805AE32" w14:textId="77777777" w:rsidR="00AF03E0" w:rsidRPr="00E660F1" w:rsidRDefault="00AF03E0" w:rsidP="00E15854">
            <w:pPr>
              <w:tabs>
                <w:tab w:val="left" w:pos="3135"/>
              </w:tabs>
              <w:ind w:left="0" w:firstLine="0"/>
              <w:jc w:val="center"/>
              <w:cnfStyle w:val="100000000000" w:firstRow="1" w:lastRow="0" w:firstColumn="0" w:lastColumn="0" w:oddVBand="0" w:evenVBand="0" w:oddHBand="0"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Açıklama</w:t>
            </w:r>
          </w:p>
        </w:tc>
      </w:tr>
      <w:tr w:rsidR="00AF03E0" w:rsidRPr="00E660F1" w14:paraId="5F0D1B34" w14:textId="77777777" w:rsidTr="00F2600B">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176982A8" w14:textId="77777777" w:rsidR="00AF03E0" w:rsidRPr="00E660F1" w:rsidRDefault="00AF03E0" w:rsidP="00E15854">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Ocak-Şubat</w:t>
            </w:r>
          </w:p>
        </w:tc>
        <w:tc>
          <w:tcPr>
            <w:tcW w:w="7811" w:type="dxa"/>
            <w:vAlign w:val="center"/>
          </w:tcPr>
          <w:p w14:paraId="45C62F30" w14:textId="77777777" w:rsidR="00AF03E0" w:rsidRPr="00E660F1" w:rsidRDefault="00AF03E0" w:rsidP="00E15854">
            <w:pPr>
              <w:tabs>
                <w:tab w:val="left" w:pos="3135"/>
              </w:tabs>
              <w:ind w:left="0" w:firstLine="0"/>
              <w:cnfStyle w:val="000000100000" w:firstRow="0" w:lastRow="0" w:firstColumn="0" w:lastColumn="0" w:oddVBand="0" w:evenVBand="0" w:oddHBand="1"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Değerlendirilecek kurumların belirlenmesi</w:t>
            </w:r>
          </w:p>
        </w:tc>
      </w:tr>
      <w:tr w:rsidR="00AF03E0" w:rsidRPr="00E660F1" w14:paraId="326272AD" w14:textId="77777777" w:rsidTr="00F2600B">
        <w:trPr>
          <w:trHeight w:val="231"/>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14D980C5" w14:textId="77777777" w:rsidR="00AF03E0" w:rsidRPr="00E660F1" w:rsidRDefault="00AF03E0" w:rsidP="00E15854">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Ocak-Mart</w:t>
            </w:r>
          </w:p>
        </w:tc>
        <w:tc>
          <w:tcPr>
            <w:tcW w:w="7811" w:type="dxa"/>
            <w:vAlign w:val="center"/>
          </w:tcPr>
          <w:p w14:paraId="772DC81A" w14:textId="77777777" w:rsidR="00AF03E0" w:rsidRPr="00E660F1" w:rsidRDefault="00AF03E0" w:rsidP="00E15854">
            <w:pPr>
              <w:tabs>
                <w:tab w:val="left" w:pos="3135"/>
              </w:tabs>
              <w:ind w:left="0" w:firstLine="0"/>
              <w:cnfStyle w:val="000000000000" w:firstRow="0" w:lastRow="0" w:firstColumn="0" w:lastColumn="0" w:oddVBand="0" w:evenVBand="0" w:oddHBand="0"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Kurum İç Değerlendirme Raporlarının hazırlanması</w:t>
            </w:r>
          </w:p>
        </w:tc>
      </w:tr>
      <w:tr w:rsidR="00AF03E0" w:rsidRPr="00E660F1" w14:paraId="238B50BD" w14:textId="77777777" w:rsidTr="00F2600B">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05D6199D" w14:textId="4BEFCBB4" w:rsidR="00AF03E0" w:rsidRPr="00E660F1" w:rsidRDefault="00AF03E0" w:rsidP="00E15854">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Eylül</w:t>
            </w:r>
          </w:p>
        </w:tc>
        <w:tc>
          <w:tcPr>
            <w:tcW w:w="7811" w:type="dxa"/>
            <w:vAlign w:val="center"/>
          </w:tcPr>
          <w:p w14:paraId="01A14972" w14:textId="77777777" w:rsidR="00AF03E0" w:rsidRPr="00E660F1" w:rsidRDefault="00AF03E0" w:rsidP="00E15854">
            <w:pPr>
              <w:tabs>
                <w:tab w:val="left" w:pos="3135"/>
              </w:tabs>
              <w:ind w:left="0" w:firstLine="0"/>
              <w:cnfStyle w:val="000000100000" w:firstRow="0" w:lastRow="0" w:firstColumn="0" w:lastColumn="0" w:oddVBand="0" w:evenVBand="0" w:oddHBand="1"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Değerlendirici Eğitimi</w:t>
            </w:r>
          </w:p>
        </w:tc>
      </w:tr>
      <w:tr w:rsidR="00AF03E0" w:rsidRPr="00E660F1" w14:paraId="3EB904E8" w14:textId="77777777" w:rsidTr="00F2600B">
        <w:trPr>
          <w:trHeight w:val="231"/>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32A53097" w14:textId="49B277ED" w:rsidR="00AF03E0" w:rsidRPr="00E660F1" w:rsidRDefault="00AF03E0" w:rsidP="00E15854">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Ekim-Kasım</w:t>
            </w:r>
          </w:p>
        </w:tc>
        <w:tc>
          <w:tcPr>
            <w:tcW w:w="7811" w:type="dxa"/>
            <w:vAlign w:val="center"/>
          </w:tcPr>
          <w:p w14:paraId="0645CC3D" w14:textId="77777777" w:rsidR="00AF03E0" w:rsidRPr="00E660F1" w:rsidRDefault="00AF03E0" w:rsidP="00E15854">
            <w:pPr>
              <w:tabs>
                <w:tab w:val="left" w:pos="3135"/>
              </w:tabs>
              <w:ind w:left="0" w:firstLine="0"/>
              <w:cnfStyle w:val="000000000000" w:firstRow="0" w:lastRow="0" w:firstColumn="0" w:lastColumn="0" w:oddVBand="0" w:evenVBand="0" w:oddHBand="0"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Saha ziyaretlerinin gerçekleştirilmesi</w:t>
            </w:r>
          </w:p>
        </w:tc>
      </w:tr>
      <w:tr w:rsidR="00AF03E0" w:rsidRPr="00E660F1" w14:paraId="7C2EEB44" w14:textId="77777777" w:rsidTr="00F2600B">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5AFE1813" w14:textId="22D956DC" w:rsidR="00AF03E0" w:rsidRPr="00E660F1" w:rsidRDefault="00AF03E0" w:rsidP="00E15854">
            <w:pPr>
              <w:tabs>
                <w:tab w:val="left" w:pos="3135"/>
              </w:tabs>
              <w:ind w:left="0" w:firstLine="0"/>
              <w:jc w:val="center"/>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Aralık-Ocak</w:t>
            </w:r>
          </w:p>
        </w:tc>
        <w:tc>
          <w:tcPr>
            <w:tcW w:w="7811" w:type="dxa"/>
            <w:vAlign w:val="center"/>
          </w:tcPr>
          <w:p w14:paraId="60EE86B0" w14:textId="77777777" w:rsidR="00AF03E0" w:rsidRPr="00E660F1" w:rsidRDefault="00AF03E0" w:rsidP="00886260">
            <w:pPr>
              <w:pStyle w:val="ListeParagraf"/>
              <w:numPr>
                <w:ilvl w:val="0"/>
                <w:numId w:val="12"/>
              </w:numPr>
              <w:tabs>
                <w:tab w:val="left" w:pos="3135"/>
              </w:tabs>
              <w:cnfStyle w:val="000000100000" w:firstRow="0" w:lastRow="0" w:firstColumn="0" w:lastColumn="0" w:oddVBand="0" w:evenVBand="0" w:oddHBand="1"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Kurumsal Dış Değerlendirme Programı için Kurumsal Geri Bildirim Raporlarının yayımlanması</w:t>
            </w:r>
          </w:p>
          <w:p w14:paraId="39B1FC75" w14:textId="77777777" w:rsidR="00AF03E0" w:rsidRPr="00E660F1" w:rsidRDefault="00AF03E0" w:rsidP="00886260">
            <w:pPr>
              <w:pStyle w:val="ListeParagraf"/>
              <w:numPr>
                <w:ilvl w:val="0"/>
                <w:numId w:val="12"/>
              </w:numPr>
              <w:tabs>
                <w:tab w:val="left" w:pos="3135"/>
              </w:tabs>
              <w:cnfStyle w:val="000000100000" w:firstRow="0" w:lastRow="0" w:firstColumn="0" w:lastColumn="0" w:oddVBand="0" w:evenVBand="0" w:oddHBand="1" w:evenHBand="0" w:firstRowFirstColumn="0" w:firstRowLastColumn="0" w:lastRowFirstColumn="0" w:lastRowLastColumn="0"/>
              <w:rPr>
                <w:rFonts w:ascii="CamberW04-Light" w:eastAsia="MS Mincho" w:hAnsi="CamberW04-Light" w:cs="Calibri"/>
                <w:color w:val="000000" w:themeColor="text1"/>
                <w:szCs w:val="24"/>
                <w:lang w:eastAsia="en-US"/>
              </w:rPr>
            </w:pPr>
            <w:r w:rsidRPr="00E660F1">
              <w:rPr>
                <w:rFonts w:ascii="CamberW04-Light" w:eastAsia="MS Mincho" w:hAnsi="CamberW04-Light" w:cs="Calibri"/>
                <w:color w:val="000000" w:themeColor="text1"/>
                <w:szCs w:val="24"/>
                <w:lang w:eastAsia="en-US"/>
              </w:rPr>
              <w:t>Kurumsal Akreditasyon Programı için Kurumsal Akreditasyon Raporunun ve akreditasyon kararının yayımlanması</w:t>
            </w:r>
          </w:p>
        </w:tc>
      </w:tr>
    </w:tbl>
    <w:p w14:paraId="4866098A" w14:textId="77777777" w:rsidR="00F2600B" w:rsidRPr="00E660F1" w:rsidRDefault="00F2600B" w:rsidP="00AF03E0">
      <w:pPr>
        <w:tabs>
          <w:tab w:val="left" w:pos="3135"/>
        </w:tabs>
        <w:ind w:left="0" w:firstLine="0"/>
        <w:jc w:val="center"/>
        <w:rPr>
          <w:rFonts w:ascii="CamberW04-Light" w:eastAsia="MS Mincho" w:hAnsi="CamberW04-Light" w:cs="Calibri"/>
          <w:b/>
          <w:color w:val="000000" w:themeColor="text1"/>
          <w:sz w:val="16"/>
          <w:szCs w:val="24"/>
          <w:lang w:eastAsia="en-US"/>
        </w:rPr>
      </w:pPr>
    </w:p>
    <w:p w14:paraId="43DB5F05" w14:textId="49669FDE" w:rsidR="00D375F8" w:rsidRPr="00E660F1" w:rsidRDefault="00F2600B" w:rsidP="007E195E">
      <w:pPr>
        <w:tabs>
          <w:tab w:val="left" w:pos="3135"/>
        </w:tabs>
        <w:ind w:left="0" w:firstLine="0"/>
        <w:jc w:val="center"/>
        <w:rPr>
          <w:rFonts w:ascii="CamberW04-Light" w:eastAsia="MS Mincho" w:hAnsi="CamberW04-Light" w:cs="Calibri"/>
          <w:b/>
          <w:color w:val="000000" w:themeColor="text1"/>
          <w:sz w:val="24"/>
          <w:szCs w:val="24"/>
          <w:lang w:eastAsia="en-US"/>
        </w:rPr>
      </w:pPr>
      <w:r w:rsidRPr="00E660F1">
        <w:rPr>
          <w:rFonts w:ascii="CamberW04-Light" w:eastAsia="MS Mincho" w:hAnsi="CamberW04-Light" w:cs="Calibri"/>
          <w:b/>
          <w:color w:val="000000" w:themeColor="text1"/>
          <w:sz w:val="24"/>
          <w:szCs w:val="24"/>
          <w:lang w:eastAsia="en-US"/>
        </w:rPr>
        <w:t xml:space="preserve"> </w:t>
      </w:r>
    </w:p>
    <w:p w14:paraId="0D4F1631" w14:textId="7F70CDF7" w:rsidR="00373962" w:rsidRDefault="00373962" w:rsidP="00BF6518">
      <w:pPr>
        <w:tabs>
          <w:tab w:val="left" w:pos="3135"/>
        </w:tabs>
        <w:ind w:left="0" w:firstLine="0"/>
        <w:rPr>
          <w:rFonts w:ascii="CamberW04-Light" w:eastAsia="MS Mincho" w:hAnsi="CamberW04-Light" w:cs="Calibri"/>
          <w:b/>
          <w:color w:val="000000" w:themeColor="text1"/>
          <w:sz w:val="24"/>
          <w:szCs w:val="24"/>
          <w:lang w:eastAsia="en-US"/>
        </w:rPr>
      </w:pPr>
    </w:p>
    <w:p w14:paraId="259A876D" w14:textId="344A1C77" w:rsidR="00E660F1" w:rsidRDefault="00E660F1" w:rsidP="00BF6518">
      <w:pPr>
        <w:tabs>
          <w:tab w:val="left" w:pos="3135"/>
        </w:tabs>
        <w:ind w:left="0" w:firstLine="0"/>
        <w:rPr>
          <w:rFonts w:ascii="CamberW04-Light" w:eastAsia="MS Mincho" w:hAnsi="CamberW04-Light" w:cs="Calibri"/>
          <w:b/>
          <w:color w:val="000000" w:themeColor="text1"/>
          <w:sz w:val="24"/>
          <w:szCs w:val="24"/>
          <w:lang w:eastAsia="en-US"/>
        </w:rPr>
      </w:pPr>
    </w:p>
    <w:p w14:paraId="1A32E018" w14:textId="77777777" w:rsidR="00E660F1" w:rsidRPr="00E660F1" w:rsidRDefault="00E660F1" w:rsidP="00BF6518">
      <w:pPr>
        <w:tabs>
          <w:tab w:val="left" w:pos="3135"/>
        </w:tabs>
        <w:ind w:left="0" w:firstLine="0"/>
        <w:rPr>
          <w:rFonts w:ascii="CamberW04-Light" w:eastAsia="MS Mincho" w:hAnsi="CamberW04-Light" w:cs="Calibri"/>
          <w:b/>
          <w:color w:val="000000" w:themeColor="text1"/>
          <w:sz w:val="24"/>
          <w:szCs w:val="24"/>
          <w:lang w:eastAsia="en-US"/>
        </w:rPr>
      </w:pPr>
    </w:p>
    <w:p w14:paraId="5C13D4E5" w14:textId="7F90A5D6" w:rsidR="00361781" w:rsidRPr="00E660F1" w:rsidRDefault="00310FBD" w:rsidP="00102B3C">
      <w:pPr>
        <w:pStyle w:val="Balk2"/>
        <w:rPr>
          <w:rFonts w:ascii="CamberW04-Light" w:eastAsia="MS Mincho" w:hAnsi="CamberW04-Light" w:cs="Calibri"/>
          <w:color w:val="03ACA0"/>
          <w:lang w:eastAsia="en-US"/>
        </w:rPr>
      </w:pPr>
      <w:bookmarkStart w:id="19" w:name="_Toc28865744"/>
      <w:bookmarkStart w:id="20" w:name="_Toc28866182"/>
      <w:bookmarkStart w:id="21" w:name="_Toc28866257"/>
      <w:bookmarkStart w:id="22" w:name="_Toc119661617"/>
      <w:r w:rsidRPr="00E660F1">
        <w:rPr>
          <w:rFonts w:ascii="CamberW04-Light" w:eastAsia="MS Mincho" w:hAnsi="CamberW04-Light" w:cs="Calibri"/>
          <w:color w:val="03ACA0"/>
          <w:lang w:eastAsia="en-US"/>
        </w:rPr>
        <w:t>A.1</w:t>
      </w:r>
      <w:r w:rsidR="005802AA" w:rsidRPr="00E660F1">
        <w:rPr>
          <w:rFonts w:ascii="CamberW04-Light" w:eastAsia="MS Mincho" w:hAnsi="CamberW04-Light" w:cs="Calibri"/>
          <w:color w:val="03ACA0"/>
          <w:lang w:eastAsia="en-US"/>
        </w:rPr>
        <w:t>.</w:t>
      </w:r>
      <w:r w:rsidRPr="00E660F1">
        <w:rPr>
          <w:rFonts w:ascii="CamberW04-Light" w:eastAsia="MS Mincho" w:hAnsi="CamberW04-Light" w:cs="Calibri"/>
          <w:color w:val="03ACA0"/>
          <w:lang w:eastAsia="en-US"/>
        </w:rPr>
        <w:t xml:space="preserve"> </w:t>
      </w:r>
      <w:r w:rsidR="00945382" w:rsidRPr="00E660F1">
        <w:rPr>
          <w:rFonts w:ascii="CamberW04-Light" w:eastAsia="MS Mincho" w:hAnsi="CamberW04-Light" w:cs="Calibri"/>
          <w:color w:val="03ACA0"/>
          <w:lang w:eastAsia="en-US"/>
        </w:rPr>
        <w:t xml:space="preserve">YÖKAK </w:t>
      </w:r>
      <w:r w:rsidR="00361781" w:rsidRPr="00E660F1">
        <w:rPr>
          <w:rFonts w:ascii="CamberW04-Light" w:eastAsia="MS Mincho" w:hAnsi="CamberW04-Light" w:cs="Calibri"/>
          <w:color w:val="03ACA0"/>
          <w:lang w:eastAsia="en-US"/>
        </w:rPr>
        <w:t xml:space="preserve">KURUMSAL DIŞ DEĞERLENDİRME </w:t>
      </w:r>
      <w:r w:rsidR="00945382" w:rsidRPr="00E660F1">
        <w:rPr>
          <w:rFonts w:ascii="CamberW04-Light" w:eastAsia="MS Mincho" w:hAnsi="CamberW04-Light" w:cs="Calibri"/>
          <w:color w:val="03ACA0"/>
          <w:lang w:eastAsia="en-US"/>
        </w:rPr>
        <w:t xml:space="preserve">ve AKREDİTASYON </w:t>
      </w:r>
      <w:r w:rsidR="00361781" w:rsidRPr="00E660F1">
        <w:rPr>
          <w:rFonts w:ascii="CamberW04-Light" w:eastAsia="MS Mincho" w:hAnsi="CamberW04-Light" w:cs="Calibri"/>
          <w:color w:val="03ACA0"/>
          <w:lang w:eastAsia="en-US"/>
        </w:rPr>
        <w:t xml:space="preserve">KOMİSYONUNUN GÖREV </w:t>
      </w:r>
      <w:r w:rsidR="000832C5" w:rsidRPr="00E660F1">
        <w:rPr>
          <w:rFonts w:ascii="CamberW04-Light" w:eastAsia="MS Mincho" w:hAnsi="CamberW04-Light" w:cs="Calibri"/>
          <w:color w:val="03ACA0"/>
          <w:lang w:eastAsia="en-US"/>
        </w:rPr>
        <w:t>VE</w:t>
      </w:r>
      <w:r w:rsidR="00361781" w:rsidRPr="00E660F1">
        <w:rPr>
          <w:rFonts w:ascii="CamberW04-Light" w:eastAsia="MS Mincho" w:hAnsi="CamberW04-Light" w:cs="Calibri"/>
          <w:color w:val="03ACA0"/>
          <w:lang w:eastAsia="en-US"/>
        </w:rPr>
        <w:t xml:space="preserve"> SORUMLULUKLARI</w:t>
      </w:r>
      <w:bookmarkEnd w:id="19"/>
      <w:bookmarkEnd w:id="20"/>
      <w:bookmarkEnd w:id="21"/>
      <w:bookmarkEnd w:id="22"/>
    </w:p>
    <w:p w14:paraId="7FDB2EA7" w14:textId="77777777" w:rsidR="00361781" w:rsidRPr="00E660F1" w:rsidRDefault="00361781" w:rsidP="00BF6518">
      <w:pPr>
        <w:tabs>
          <w:tab w:val="left" w:pos="3135"/>
        </w:tabs>
        <w:ind w:left="0" w:firstLine="0"/>
        <w:rPr>
          <w:rFonts w:ascii="CamberW04-Light" w:eastAsia="MS Mincho" w:hAnsi="CamberW04-Light" w:cs="Calibri"/>
          <w:b/>
          <w:color w:val="000000" w:themeColor="text1"/>
          <w:sz w:val="24"/>
          <w:szCs w:val="24"/>
          <w:lang w:eastAsia="en-US"/>
        </w:rPr>
      </w:pPr>
    </w:p>
    <w:p w14:paraId="6E62E783" w14:textId="50008FF2" w:rsidR="00716504" w:rsidRPr="00E660F1" w:rsidRDefault="00C65E5A" w:rsidP="006177AE">
      <w:pPr>
        <w:tabs>
          <w:tab w:val="left" w:pos="3135"/>
        </w:tabs>
        <w:spacing w:after="0" w:line="360" w:lineRule="auto"/>
        <w:ind w:left="0" w:firstLine="0"/>
        <w:jc w:val="both"/>
        <w:rPr>
          <w:rFonts w:ascii="CamberW04-Light" w:eastAsia="MS Mincho" w:hAnsi="CamberW04-Light" w:cs="Calibri"/>
          <w:color w:val="000000" w:themeColor="text1"/>
          <w:sz w:val="24"/>
          <w:szCs w:val="24"/>
          <w:lang w:eastAsia="en-US"/>
        </w:rPr>
      </w:pPr>
      <w:r w:rsidRPr="00E660F1">
        <w:rPr>
          <w:rFonts w:ascii="CamberW04-Light" w:eastAsia="+mn-ea" w:hAnsi="CamberW04-Light" w:cs="Calibri"/>
          <w:bCs/>
          <w:color w:val="000000" w:themeColor="text1"/>
          <w:kern w:val="24"/>
          <w:sz w:val="24"/>
          <w:szCs w:val="24"/>
        </w:rPr>
        <w:t>Kurumsal Dış Değerlendirme Programının</w:t>
      </w:r>
      <w:r w:rsidR="00AF03E0" w:rsidRPr="00E660F1">
        <w:rPr>
          <w:rFonts w:ascii="CamberW04-Light" w:eastAsia="+mn-ea" w:hAnsi="CamberW04-Light" w:cs="Calibri"/>
          <w:bCs/>
          <w:color w:val="000000" w:themeColor="text1"/>
          <w:kern w:val="24"/>
          <w:sz w:val="24"/>
          <w:szCs w:val="24"/>
        </w:rPr>
        <w:t xml:space="preserve"> ve Kurumsal Akreditasyon Programının</w:t>
      </w:r>
      <w:r w:rsidRPr="00E660F1">
        <w:rPr>
          <w:rFonts w:ascii="CamberW04-Light" w:eastAsia="+mn-ea" w:hAnsi="CamberW04-Light" w:cs="Calibri"/>
          <w:bCs/>
          <w:color w:val="000000" w:themeColor="text1"/>
          <w:kern w:val="24"/>
          <w:sz w:val="24"/>
          <w:szCs w:val="24"/>
        </w:rPr>
        <w:t xml:space="preserve"> yürütülmesi ve koordinasyonundan </w:t>
      </w:r>
      <w:r w:rsidR="00945382" w:rsidRPr="00E660F1">
        <w:rPr>
          <w:rFonts w:ascii="CamberW04-Light" w:eastAsia="+mn-ea" w:hAnsi="CamberW04-Light" w:cs="Calibri"/>
          <w:bCs/>
          <w:color w:val="000000" w:themeColor="text1"/>
          <w:kern w:val="24"/>
          <w:sz w:val="24"/>
          <w:szCs w:val="24"/>
        </w:rPr>
        <w:t xml:space="preserve">YÖKAK’ın </w:t>
      </w:r>
      <w:r w:rsidR="00E97F11" w:rsidRPr="00E660F1">
        <w:rPr>
          <w:rFonts w:ascii="CamberW04-Light" w:eastAsia="+mn-ea" w:hAnsi="CamberW04-Light" w:cs="Calibri"/>
          <w:bCs/>
          <w:color w:val="000000" w:themeColor="text1"/>
          <w:kern w:val="24"/>
          <w:sz w:val="24"/>
          <w:szCs w:val="24"/>
        </w:rPr>
        <w:t>daimî</w:t>
      </w:r>
      <w:r w:rsidR="00945382" w:rsidRPr="00E660F1">
        <w:rPr>
          <w:rFonts w:ascii="CamberW04-Light" w:eastAsia="+mn-ea" w:hAnsi="CamberW04-Light" w:cs="Calibri"/>
          <w:bCs/>
          <w:color w:val="000000" w:themeColor="text1"/>
          <w:kern w:val="24"/>
          <w:sz w:val="24"/>
          <w:szCs w:val="24"/>
        </w:rPr>
        <w:t xml:space="preserve"> komisyonlarından biri olan </w:t>
      </w:r>
      <w:r w:rsidRPr="00E660F1">
        <w:rPr>
          <w:rFonts w:ascii="CamberW04-Light" w:eastAsia="+mn-ea" w:hAnsi="CamberW04-Light" w:cs="Calibri"/>
          <w:bCs/>
          <w:color w:val="000000" w:themeColor="text1"/>
          <w:kern w:val="24"/>
          <w:sz w:val="24"/>
          <w:szCs w:val="24"/>
        </w:rPr>
        <w:t>Kurumsal Dış Değerlendirme</w:t>
      </w:r>
      <w:r w:rsidR="00945382" w:rsidRPr="00E660F1">
        <w:rPr>
          <w:rFonts w:ascii="CamberW04-Light" w:eastAsia="+mn-ea" w:hAnsi="CamberW04-Light" w:cs="Calibri"/>
          <w:bCs/>
          <w:color w:val="000000" w:themeColor="text1"/>
          <w:kern w:val="24"/>
          <w:sz w:val="24"/>
          <w:szCs w:val="24"/>
        </w:rPr>
        <w:t xml:space="preserve"> ve Akreditasyon</w:t>
      </w:r>
      <w:r w:rsidRPr="00E660F1">
        <w:rPr>
          <w:rFonts w:ascii="CamberW04-Light" w:eastAsia="+mn-ea" w:hAnsi="CamberW04-Light" w:cs="Calibri"/>
          <w:bCs/>
          <w:color w:val="000000" w:themeColor="text1"/>
          <w:kern w:val="24"/>
          <w:sz w:val="24"/>
          <w:szCs w:val="24"/>
        </w:rPr>
        <w:t xml:space="preserve"> Komisyonu </w:t>
      </w:r>
      <w:r w:rsidRPr="00E660F1">
        <w:rPr>
          <w:rFonts w:ascii="CamberW04-Light" w:eastAsia="MS Mincho" w:hAnsi="CamberW04-Light" w:cs="Calibri"/>
          <w:color w:val="000000" w:themeColor="text1"/>
          <w:sz w:val="24"/>
          <w:szCs w:val="24"/>
          <w:lang w:eastAsia="en-US"/>
        </w:rPr>
        <w:t>(KDD</w:t>
      </w:r>
      <w:r w:rsidR="00945382" w:rsidRPr="00E660F1">
        <w:rPr>
          <w:rFonts w:ascii="CamberW04-Light" w:eastAsia="MS Mincho" w:hAnsi="CamberW04-Light" w:cs="Calibri"/>
          <w:color w:val="000000" w:themeColor="text1"/>
          <w:sz w:val="24"/>
          <w:szCs w:val="24"/>
          <w:lang w:eastAsia="en-US"/>
        </w:rPr>
        <w:t>A</w:t>
      </w:r>
      <w:r w:rsidRPr="00E660F1">
        <w:rPr>
          <w:rFonts w:ascii="CamberW04-Light" w:eastAsia="MS Mincho" w:hAnsi="CamberW04-Light" w:cs="Calibri"/>
          <w:color w:val="000000" w:themeColor="text1"/>
          <w:sz w:val="24"/>
          <w:szCs w:val="24"/>
          <w:lang w:eastAsia="en-US"/>
        </w:rPr>
        <w:t>K)</w:t>
      </w:r>
      <w:r w:rsidRPr="00E660F1">
        <w:rPr>
          <w:rFonts w:ascii="CamberW04-Light" w:eastAsia="+mn-ea" w:hAnsi="CamberW04-Light" w:cs="Calibri"/>
          <w:bCs/>
          <w:color w:val="000000" w:themeColor="text1"/>
          <w:kern w:val="24"/>
          <w:sz w:val="24"/>
          <w:szCs w:val="24"/>
        </w:rPr>
        <w:t xml:space="preserve"> sorumludur.</w:t>
      </w:r>
      <w:r w:rsidR="00CF088B" w:rsidRPr="00E660F1">
        <w:rPr>
          <w:rFonts w:ascii="CamberW04-Light" w:eastAsia="+mn-ea" w:hAnsi="CamberW04-Light" w:cs="Calibri"/>
          <w:bCs/>
          <w:color w:val="000000" w:themeColor="text1"/>
          <w:kern w:val="24"/>
          <w:sz w:val="24"/>
          <w:szCs w:val="24"/>
        </w:rPr>
        <w:t xml:space="preserve"> </w:t>
      </w:r>
      <w:proofErr w:type="spellStart"/>
      <w:r w:rsidRPr="00E660F1">
        <w:rPr>
          <w:rFonts w:ascii="CamberW04-Light" w:eastAsia="MS Mincho" w:hAnsi="CamberW04-Light" w:cs="Calibri"/>
          <w:color w:val="000000" w:themeColor="text1"/>
          <w:sz w:val="24"/>
          <w:szCs w:val="24"/>
          <w:lang w:eastAsia="en-US"/>
        </w:rPr>
        <w:t>KDD</w:t>
      </w:r>
      <w:r w:rsidR="00945382" w:rsidRPr="00E660F1">
        <w:rPr>
          <w:rFonts w:ascii="CamberW04-Light" w:eastAsia="MS Mincho" w:hAnsi="CamberW04-Light" w:cs="Calibri"/>
          <w:color w:val="000000" w:themeColor="text1"/>
          <w:sz w:val="24"/>
          <w:szCs w:val="24"/>
          <w:lang w:eastAsia="en-US"/>
        </w:rPr>
        <w:t>A</w:t>
      </w:r>
      <w:r w:rsidRPr="00E660F1">
        <w:rPr>
          <w:rFonts w:ascii="CamberW04-Light" w:eastAsia="MS Mincho" w:hAnsi="CamberW04-Light" w:cs="Calibri"/>
          <w:color w:val="000000" w:themeColor="text1"/>
          <w:sz w:val="24"/>
          <w:szCs w:val="24"/>
          <w:lang w:eastAsia="en-US"/>
        </w:rPr>
        <w:t>K’nın</w:t>
      </w:r>
      <w:proofErr w:type="spellEnd"/>
      <w:r w:rsidRPr="00E660F1">
        <w:rPr>
          <w:rFonts w:ascii="CamberW04-Light" w:eastAsia="MS Mincho" w:hAnsi="CamberW04-Light" w:cs="Calibri"/>
          <w:color w:val="000000" w:themeColor="text1"/>
          <w:sz w:val="24"/>
          <w:szCs w:val="24"/>
          <w:lang w:eastAsia="en-US"/>
        </w:rPr>
        <w:t xml:space="preserve"> süreçteki görevleri şunlardır</w:t>
      </w:r>
      <w:r w:rsidRPr="00E660F1">
        <w:rPr>
          <w:rFonts w:ascii="CamberW04-Light" w:eastAsia="MS Mincho" w:hAnsi="CamberW04-Light" w:cs="Calibri"/>
          <w:b/>
          <w:color w:val="000000" w:themeColor="text1"/>
          <w:sz w:val="24"/>
          <w:szCs w:val="24"/>
          <w:lang w:eastAsia="en-US"/>
        </w:rPr>
        <w:t>:</w:t>
      </w:r>
      <w:r w:rsidR="006177AE" w:rsidRPr="00E660F1">
        <w:rPr>
          <w:rFonts w:ascii="CamberW04-Light" w:eastAsia="MS Mincho" w:hAnsi="CamberW04-Light" w:cs="Calibri"/>
          <w:color w:val="000000" w:themeColor="text1"/>
          <w:sz w:val="24"/>
          <w:szCs w:val="24"/>
          <w:lang w:eastAsia="en-US"/>
        </w:rPr>
        <w:t xml:space="preserve"> </w:t>
      </w:r>
    </w:p>
    <w:p w14:paraId="7339E0E6" w14:textId="77777777" w:rsidR="00A61D63" w:rsidRPr="00E660F1" w:rsidRDefault="00A61D63" w:rsidP="006177AE">
      <w:pPr>
        <w:tabs>
          <w:tab w:val="left" w:pos="3135"/>
        </w:tabs>
        <w:spacing w:after="0" w:line="360" w:lineRule="auto"/>
        <w:ind w:left="0" w:firstLine="0"/>
        <w:jc w:val="both"/>
        <w:rPr>
          <w:rFonts w:ascii="CamberW04-Light" w:eastAsia="MS Mincho" w:hAnsi="CamberW04-Light" w:cs="Calibri"/>
          <w:color w:val="000000" w:themeColor="text1"/>
          <w:sz w:val="24"/>
          <w:szCs w:val="24"/>
          <w:lang w:eastAsia="en-US"/>
        </w:rPr>
      </w:pPr>
    </w:p>
    <w:p w14:paraId="771C3603" w14:textId="7678C5A5" w:rsidR="00716504" w:rsidRPr="00E660F1" w:rsidRDefault="00716504" w:rsidP="00886260">
      <w:pPr>
        <w:pStyle w:val="ListeParagraf"/>
        <w:numPr>
          <w:ilvl w:val="0"/>
          <w:numId w:val="13"/>
        </w:numPr>
        <w:tabs>
          <w:tab w:val="left" w:pos="3135"/>
        </w:tabs>
        <w:spacing w:after="0" w:line="360" w:lineRule="auto"/>
        <w:jc w:val="both"/>
        <w:rPr>
          <w:rFonts w:ascii="CamberW04-Light" w:eastAsia="MS Mincho" w:hAnsi="CamberW04-Light" w:cs="Calibri"/>
          <w:color w:val="000000" w:themeColor="text1"/>
          <w:sz w:val="24"/>
          <w:szCs w:val="24"/>
          <w:lang w:eastAsia="en-US"/>
        </w:rPr>
      </w:pPr>
      <w:r w:rsidRPr="00E660F1">
        <w:rPr>
          <w:rFonts w:ascii="CamberW04-Light" w:eastAsia="MS Mincho" w:hAnsi="CamberW04-Light" w:cs="Calibri"/>
          <w:color w:val="000000" w:themeColor="text1"/>
          <w:sz w:val="24"/>
          <w:szCs w:val="24"/>
          <w:lang w:eastAsia="en-US"/>
        </w:rPr>
        <w:t>D</w:t>
      </w:r>
      <w:r w:rsidR="00BF6518" w:rsidRPr="00E660F1">
        <w:rPr>
          <w:rFonts w:ascii="CamberW04-Light" w:eastAsia="MS Mincho" w:hAnsi="CamberW04-Light" w:cs="Calibri"/>
          <w:color w:val="000000" w:themeColor="text1"/>
          <w:sz w:val="24"/>
          <w:szCs w:val="24"/>
          <w:lang w:eastAsia="en-US"/>
        </w:rPr>
        <w:t>eğe</w:t>
      </w:r>
      <w:r w:rsidRPr="00E660F1">
        <w:rPr>
          <w:rFonts w:ascii="CamberW04-Light" w:eastAsia="MS Mincho" w:hAnsi="CamberW04-Light" w:cs="Calibri"/>
          <w:color w:val="000000" w:themeColor="text1"/>
          <w:sz w:val="24"/>
          <w:szCs w:val="24"/>
          <w:lang w:eastAsia="en-US"/>
        </w:rPr>
        <w:t>rlendirici havuzunu oluşturmak</w:t>
      </w:r>
      <w:r w:rsidR="00BF6518" w:rsidRPr="00E660F1">
        <w:rPr>
          <w:rFonts w:ascii="CamberW04-Light" w:eastAsia="MS Mincho" w:hAnsi="CamberW04-Light" w:cs="Calibri"/>
          <w:color w:val="000000" w:themeColor="text1"/>
          <w:sz w:val="24"/>
          <w:szCs w:val="24"/>
          <w:lang w:eastAsia="en-US"/>
        </w:rPr>
        <w:t xml:space="preserve">, </w:t>
      </w:r>
    </w:p>
    <w:p w14:paraId="4C3ABE51" w14:textId="3549E623" w:rsidR="00945382" w:rsidRPr="00E660F1" w:rsidRDefault="00E57E0D" w:rsidP="00945382">
      <w:pPr>
        <w:pStyle w:val="ListeParagraf"/>
        <w:numPr>
          <w:ilvl w:val="0"/>
          <w:numId w:val="13"/>
        </w:numPr>
        <w:tabs>
          <w:tab w:val="left" w:pos="3135"/>
        </w:tabs>
        <w:spacing w:after="0" w:line="360" w:lineRule="auto"/>
        <w:jc w:val="both"/>
        <w:rPr>
          <w:rFonts w:ascii="CamberW04-Light" w:eastAsia="MS Mincho" w:hAnsi="CamberW04-Light" w:cs="Calibri"/>
          <w:color w:val="000000" w:themeColor="text1"/>
          <w:sz w:val="24"/>
          <w:szCs w:val="24"/>
          <w:lang w:eastAsia="en-US"/>
        </w:rPr>
      </w:pPr>
      <w:r w:rsidRPr="00E660F1">
        <w:rPr>
          <w:rFonts w:ascii="CamberW04-Light" w:eastAsia="MS Mincho" w:hAnsi="CamberW04-Light" w:cs="Calibri"/>
          <w:color w:val="000000" w:themeColor="text1"/>
          <w:sz w:val="24"/>
          <w:szCs w:val="24"/>
          <w:lang w:eastAsia="en-US"/>
        </w:rPr>
        <w:t>D</w:t>
      </w:r>
      <w:r w:rsidR="00C65E5A" w:rsidRPr="00E660F1">
        <w:rPr>
          <w:rFonts w:ascii="CamberW04-Light" w:eastAsia="MS Mincho" w:hAnsi="CamberW04-Light" w:cs="Calibri"/>
          <w:color w:val="000000" w:themeColor="text1"/>
          <w:sz w:val="24"/>
          <w:szCs w:val="24"/>
          <w:lang w:eastAsia="en-US"/>
        </w:rPr>
        <w:t>eğerlendirici adaylarının ve değerlendirme takımlarının belirle</w:t>
      </w:r>
      <w:r w:rsidR="00716504" w:rsidRPr="00E660F1">
        <w:rPr>
          <w:rFonts w:ascii="CamberW04-Light" w:eastAsia="MS Mincho" w:hAnsi="CamberW04-Light" w:cs="Calibri"/>
          <w:color w:val="000000" w:themeColor="text1"/>
          <w:sz w:val="24"/>
          <w:szCs w:val="24"/>
          <w:lang w:eastAsia="en-US"/>
        </w:rPr>
        <w:t>nmesi çalışmalarını yürütmek,</w:t>
      </w:r>
      <w:r w:rsidR="00C65E5A" w:rsidRPr="00E660F1">
        <w:rPr>
          <w:rFonts w:ascii="CamberW04-Light" w:eastAsia="MS Mincho" w:hAnsi="CamberW04-Light" w:cs="Calibri"/>
          <w:color w:val="000000" w:themeColor="text1"/>
          <w:sz w:val="24"/>
          <w:szCs w:val="24"/>
          <w:lang w:eastAsia="en-US"/>
        </w:rPr>
        <w:t xml:space="preserve"> </w:t>
      </w:r>
    </w:p>
    <w:p w14:paraId="1D23C87B" w14:textId="20C7BF5F" w:rsidR="00945382" w:rsidRPr="00E660F1" w:rsidRDefault="00945382" w:rsidP="00945382">
      <w:pPr>
        <w:pStyle w:val="ListeParagraf"/>
        <w:numPr>
          <w:ilvl w:val="0"/>
          <w:numId w:val="13"/>
        </w:numPr>
        <w:tabs>
          <w:tab w:val="left" w:pos="3135"/>
        </w:tabs>
        <w:spacing w:after="0" w:line="360" w:lineRule="auto"/>
        <w:jc w:val="both"/>
        <w:rPr>
          <w:rFonts w:ascii="CamberW04-Light" w:eastAsia="MS Mincho" w:hAnsi="CamberW04-Light" w:cs="Calibri"/>
          <w:color w:val="000000" w:themeColor="text1"/>
          <w:sz w:val="24"/>
          <w:szCs w:val="24"/>
          <w:lang w:eastAsia="en-US"/>
        </w:rPr>
      </w:pPr>
      <w:r w:rsidRPr="00E660F1">
        <w:rPr>
          <w:rFonts w:ascii="CamberW04-Light" w:eastAsia="MS Mincho" w:hAnsi="CamberW04-Light" w:cs="Calibri"/>
          <w:color w:val="000000" w:themeColor="text1"/>
          <w:sz w:val="24"/>
          <w:szCs w:val="24"/>
          <w:lang w:eastAsia="en-US"/>
        </w:rPr>
        <w:t>Değerlendirici eğitimlerini planlamak ve gerçekleştirmek</w:t>
      </w:r>
      <w:r w:rsidR="00E05A7C" w:rsidRPr="00E660F1">
        <w:rPr>
          <w:rFonts w:ascii="CamberW04-Light" w:eastAsia="MS Mincho" w:hAnsi="CamberW04-Light" w:cs="Calibri"/>
          <w:color w:val="000000" w:themeColor="text1"/>
          <w:sz w:val="24"/>
          <w:szCs w:val="24"/>
          <w:lang w:eastAsia="en-US"/>
        </w:rPr>
        <w:t>,</w:t>
      </w:r>
      <w:r w:rsidRPr="00E660F1">
        <w:rPr>
          <w:rFonts w:ascii="CamberW04-Light" w:eastAsia="MS Mincho" w:hAnsi="CamberW04-Light" w:cs="Calibri"/>
          <w:color w:val="000000" w:themeColor="text1"/>
          <w:sz w:val="24"/>
          <w:szCs w:val="24"/>
          <w:lang w:eastAsia="en-US"/>
        </w:rPr>
        <w:t xml:space="preserve"> </w:t>
      </w:r>
    </w:p>
    <w:p w14:paraId="44B89538" w14:textId="57F29C9F" w:rsidR="00716504" w:rsidRPr="00E660F1" w:rsidRDefault="00945382" w:rsidP="00945382">
      <w:pPr>
        <w:pStyle w:val="ListeParagraf"/>
        <w:numPr>
          <w:ilvl w:val="0"/>
          <w:numId w:val="13"/>
        </w:numPr>
        <w:tabs>
          <w:tab w:val="left" w:pos="3135"/>
        </w:tabs>
        <w:spacing w:after="0" w:line="360" w:lineRule="auto"/>
        <w:jc w:val="both"/>
        <w:rPr>
          <w:rFonts w:ascii="CamberW04-Light" w:eastAsia="MS Mincho" w:hAnsi="CamberW04-Light" w:cs="Calibri"/>
          <w:color w:val="000000" w:themeColor="text1"/>
          <w:sz w:val="24"/>
          <w:szCs w:val="24"/>
          <w:lang w:eastAsia="en-US"/>
        </w:rPr>
      </w:pPr>
      <w:r w:rsidRPr="00E660F1">
        <w:rPr>
          <w:rFonts w:ascii="CamberW04-Light" w:eastAsia="MS Mincho" w:hAnsi="CamberW04-Light" w:cs="Calibri"/>
          <w:color w:val="000000" w:themeColor="text1"/>
          <w:sz w:val="24"/>
          <w:szCs w:val="24"/>
          <w:lang w:eastAsia="en-US"/>
        </w:rPr>
        <w:t xml:space="preserve">Yükseköğretim </w:t>
      </w:r>
      <w:r w:rsidR="00180418">
        <w:rPr>
          <w:rFonts w:ascii="CamberW04-Light" w:eastAsia="MS Mincho" w:hAnsi="CamberW04-Light" w:cs="Calibri"/>
          <w:color w:val="000000" w:themeColor="text1"/>
          <w:sz w:val="24"/>
          <w:szCs w:val="24"/>
          <w:lang w:eastAsia="en-US"/>
        </w:rPr>
        <w:t>k</w:t>
      </w:r>
      <w:r w:rsidRPr="00E660F1">
        <w:rPr>
          <w:rFonts w:ascii="CamberW04-Light" w:eastAsia="MS Mincho" w:hAnsi="CamberW04-Light" w:cs="Calibri"/>
          <w:color w:val="000000" w:themeColor="text1"/>
          <w:sz w:val="24"/>
          <w:szCs w:val="24"/>
          <w:lang w:eastAsia="en-US"/>
        </w:rPr>
        <w:t>urumlarına yönelik e</w:t>
      </w:r>
      <w:r w:rsidR="00C65E5A" w:rsidRPr="00E660F1">
        <w:rPr>
          <w:rFonts w:ascii="CamberW04-Light" w:eastAsia="MS Mincho" w:hAnsi="CamberW04-Light" w:cs="Calibri"/>
          <w:color w:val="000000" w:themeColor="text1"/>
          <w:sz w:val="24"/>
          <w:szCs w:val="24"/>
          <w:lang w:eastAsia="en-US"/>
        </w:rPr>
        <w:t>ğitim</w:t>
      </w:r>
      <w:r w:rsidR="00716504" w:rsidRPr="00E660F1">
        <w:rPr>
          <w:rFonts w:ascii="CamberW04-Light" w:eastAsia="MS Mincho" w:hAnsi="CamberW04-Light" w:cs="Calibri"/>
          <w:color w:val="000000" w:themeColor="text1"/>
          <w:sz w:val="24"/>
          <w:szCs w:val="24"/>
          <w:lang w:eastAsia="en-US"/>
        </w:rPr>
        <w:t>/bilgi paylaşımı toplantılarını planlanmak ve</w:t>
      </w:r>
      <w:r w:rsidR="00C65E5A" w:rsidRPr="00E660F1">
        <w:rPr>
          <w:rFonts w:ascii="CamberW04-Light" w:eastAsia="MS Mincho" w:hAnsi="CamberW04-Light" w:cs="Calibri"/>
          <w:color w:val="000000" w:themeColor="text1"/>
          <w:sz w:val="24"/>
          <w:szCs w:val="24"/>
          <w:lang w:eastAsia="en-US"/>
        </w:rPr>
        <w:t xml:space="preserve"> </w:t>
      </w:r>
      <w:r w:rsidR="00716504" w:rsidRPr="00E660F1">
        <w:rPr>
          <w:rFonts w:ascii="CamberW04-Light" w:eastAsia="MS Mincho" w:hAnsi="CamberW04-Light" w:cs="Calibri"/>
          <w:color w:val="000000" w:themeColor="text1"/>
          <w:sz w:val="24"/>
          <w:szCs w:val="24"/>
          <w:lang w:eastAsia="en-US"/>
        </w:rPr>
        <w:t>gerçekleştirmek</w:t>
      </w:r>
      <w:r w:rsidR="0059000A" w:rsidRPr="00E660F1">
        <w:rPr>
          <w:rFonts w:ascii="CamberW04-Light" w:eastAsia="MS Mincho" w:hAnsi="CamberW04-Light" w:cs="Calibri"/>
          <w:color w:val="000000" w:themeColor="text1"/>
          <w:sz w:val="24"/>
          <w:szCs w:val="24"/>
          <w:lang w:eastAsia="en-US"/>
        </w:rPr>
        <w:t>,</w:t>
      </w:r>
      <w:r w:rsidR="00C65E5A" w:rsidRPr="00E660F1">
        <w:rPr>
          <w:rFonts w:ascii="CamberW04-Light" w:eastAsia="MS Mincho" w:hAnsi="CamberW04-Light" w:cs="Calibri"/>
          <w:color w:val="000000" w:themeColor="text1"/>
          <w:sz w:val="24"/>
          <w:szCs w:val="24"/>
          <w:lang w:eastAsia="en-US"/>
        </w:rPr>
        <w:t xml:space="preserve"> </w:t>
      </w:r>
    </w:p>
    <w:p w14:paraId="56D80232" w14:textId="7A56DD63" w:rsidR="00A61D63" w:rsidRPr="00E660F1" w:rsidRDefault="00A61D63" w:rsidP="00945382">
      <w:pPr>
        <w:pStyle w:val="ListeParagraf"/>
        <w:numPr>
          <w:ilvl w:val="0"/>
          <w:numId w:val="13"/>
        </w:numPr>
        <w:tabs>
          <w:tab w:val="left" w:pos="3135"/>
        </w:tabs>
        <w:spacing w:after="0" w:line="360" w:lineRule="auto"/>
        <w:jc w:val="both"/>
        <w:rPr>
          <w:rFonts w:ascii="CamberW04-Light" w:eastAsia="MS Mincho" w:hAnsi="CamberW04-Light" w:cs="Calibri"/>
          <w:color w:val="000000" w:themeColor="text1"/>
          <w:sz w:val="24"/>
          <w:szCs w:val="24"/>
          <w:lang w:eastAsia="en-US"/>
        </w:rPr>
      </w:pPr>
      <w:r w:rsidRPr="00E660F1">
        <w:rPr>
          <w:rFonts w:ascii="CamberW04-Light" w:eastAsia="MS Mincho" w:hAnsi="CamberW04-Light" w:cs="Calibri"/>
          <w:color w:val="000000" w:themeColor="text1"/>
          <w:sz w:val="24"/>
          <w:szCs w:val="24"/>
          <w:lang w:eastAsia="en-US"/>
        </w:rPr>
        <w:t xml:space="preserve">Kurumsal Dış </w:t>
      </w:r>
      <w:r w:rsidR="00EE4146" w:rsidRPr="00E660F1">
        <w:rPr>
          <w:rFonts w:ascii="CamberW04-Light" w:eastAsia="MS Mincho" w:hAnsi="CamberW04-Light" w:cs="Calibri"/>
          <w:color w:val="000000" w:themeColor="text1"/>
          <w:sz w:val="24"/>
          <w:szCs w:val="24"/>
          <w:lang w:eastAsia="en-US"/>
        </w:rPr>
        <w:t>D</w:t>
      </w:r>
      <w:r w:rsidRPr="00E660F1">
        <w:rPr>
          <w:rFonts w:ascii="CamberW04-Light" w:eastAsia="MS Mincho" w:hAnsi="CamberW04-Light" w:cs="Calibri"/>
          <w:color w:val="000000" w:themeColor="text1"/>
          <w:sz w:val="24"/>
          <w:szCs w:val="24"/>
          <w:lang w:eastAsia="en-US"/>
        </w:rPr>
        <w:t xml:space="preserve">eğerlendirme, </w:t>
      </w:r>
      <w:r w:rsidR="00180418">
        <w:rPr>
          <w:rFonts w:ascii="CamberW04-Light" w:eastAsia="MS Mincho" w:hAnsi="CamberW04-Light" w:cs="Calibri"/>
          <w:color w:val="000000" w:themeColor="text1"/>
          <w:sz w:val="24"/>
          <w:szCs w:val="24"/>
          <w:lang w:eastAsia="en-US"/>
        </w:rPr>
        <w:t xml:space="preserve">Kurumsal </w:t>
      </w:r>
      <w:r w:rsidRPr="00E660F1">
        <w:rPr>
          <w:rFonts w:ascii="CamberW04-Light" w:eastAsia="MS Mincho" w:hAnsi="CamberW04-Light" w:cs="Calibri"/>
          <w:color w:val="000000" w:themeColor="text1"/>
          <w:sz w:val="24"/>
          <w:szCs w:val="24"/>
          <w:lang w:eastAsia="en-US"/>
        </w:rPr>
        <w:t>Akreditasyon</w:t>
      </w:r>
      <w:r w:rsidR="00180418">
        <w:rPr>
          <w:rFonts w:ascii="CamberW04-Light" w:eastAsia="MS Mincho" w:hAnsi="CamberW04-Light" w:cs="Calibri"/>
          <w:color w:val="000000" w:themeColor="text1"/>
          <w:sz w:val="24"/>
          <w:szCs w:val="24"/>
          <w:lang w:eastAsia="en-US"/>
        </w:rPr>
        <w:t>,</w:t>
      </w:r>
      <w:r w:rsidRPr="00E660F1">
        <w:rPr>
          <w:rFonts w:ascii="CamberW04-Light" w:eastAsia="MS Mincho" w:hAnsi="CamberW04-Light" w:cs="Calibri"/>
          <w:color w:val="000000" w:themeColor="text1"/>
          <w:sz w:val="24"/>
          <w:szCs w:val="24"/>
          <w:lang w:eastAsia="en-US"/>
        </w:rPr>
        <w:t xml:space="preserve"> İzleme </w:t>
      </w:r>
      <w:r w:rsidR="00180418">
        <w:rPr>
          <w:rFonts w:ascii="CamberW04-Light" w:eastAsia="MS Mincho" w:hAnsi="CamberW04-Light" w:cs="Calibri"/>
          <w:color w:val="000000" w:themeColor="text1"/>
          <w:sz w:val="24"/>
          <w:szCs w:val="24"/>
          <w:lang w:eastAsia="en-US"/>
        </w:rPr>
        <w:t xml:space="preserve">Programları ile Ara Değerlendirme </w:t>
      </w:r>
      <w:proofErr w:type="gramStart"/>
      <w:r w:rsidR="00180418">
        <w:rPr>
          <w:rFonts w:ascii="CamberW04-Light" w:eastAsia="MS Mincho" w:hAnsi="CamberW04-Light" w:cs="Calibri"/>
          <w:color w:val="000000" w:themeColor="text1"/>
          <w:sz w:val="24"/>
          <w:szCs w:val="24"/>
          <w:lang w:eastAsia="en-US"/>
        </w:rPr>
        <w:t xml:space="preserve">kapsamında </w:t>
      </w:r>
      <w:r w:rsidRPr="00E660F1">
        <w:rPr>
          <w:rFonts w:ascii="CamberW04-Light" w:eastAsia="MS Mincho" w:hAnsi="CamberW04-Light" w:cs="Calibri"/>
          <w:color w:val="000000" w:themeColor="text1"/>
          <w:sz w:val="24"/>
          <w:szCs w:val="24"/>
          <w:lang w:eastAsia="en-US"/>
        </w:rPr>
        <w:t xml:space="preserve"> değerlendirilecek</w:t>
      </w:r>
      <w:proofErr w:type="gramEnd"/>
      <w:r w:rsidRPr="00E660F1">
        <w:rPr>
          <w:rFonts w:ascii="CamberW04-Light" w:eastAsia="MS Mincho" w:hAnsi="CamberW04-Light" w:cs="Calibri"/>
          <w:color w:val="000000" w:themeColor="text1"/>
          <w:sz w:val="24"/>
          <w:szCs w:val="24"/>
          <w:lang w:eastAsia="en-US"/>
        </w:rPr>
        <w:t xml:space="preserve"> yükseköğretim kurumlarını belirle</w:t>
      </w:r>
      <w:r w:rsidR="00EE4146" w:rsidRPr="00E660F1">
        <w:rPr>
          <w:rFonts w:ascii="CamberW04-Light" w:eastAsia="MS Mincho" w:hAnsi="CamberW04-Light" w:cs="Calibri"/>
          <w:color w:val="000000" w:themeColor="text1"/>
          <w:sz w:val="24"/>
          <w:szCs w:val="24"/>
          <w:lang w:eastAsia="en-US"/>
        </w:rPr>
        <w:t>mek ve</w:t>
      </w:r>
      <w:r w:rsidRPr="00E660F1">
        <w:rPr>
          <w:rFonts w:ascii="CamberW04-Light" w:eastAsia="MS Mincho" w:hAnsi="CamberW04-Light" w:cs="Calibri"/>
          <w:color w:val="000000" w:themeColor="text1"/>
          <w:sz w:val="24"/>
          <w:szCs w:val="24"/>
          <w:lang w:eastAsia="en-US"/>
        </w:rPr>
        <w:t xml:space="preserve"> Kurul’a sunmak,</w:t>
      </w:r>
    </w:p>
    <w:p w14:paraId="2628FB90" w14:textId="1BA72608" w:rsidR="00F85C87" w:rsidRPr="00E660F1" w:rsidRDefault="00F85C87" w:rsidP="00886260">
      <w:pPr>
        <w:pStyle w:val="ListeParagraf"/>
        <w:numPr>
          <w:ilvl w:val="0"/>
          <w:numId w:val="13"/>
        </w:numPr>
        <w:tabs>
          <w:tab w:val="left" w:pos="3135"/>
        </w:tabs>
        <w:spacing w:after="0" w:line="360" w:lineRule="auto"/>
        <w:jc w:val="both"/>
        <w:rPr>
          <w:rFonts w:ascii="CamberW04-Light" w:eastAsia="MS Mincho" w:hAnsi="CamberW04-Light" w:cs="Calibri"/>
          <w:color w:val="000000" w:themeColor="text1"/>
          <w:sz w:val="24"/>
          <w:szCs w:val="24"/>
          <w:lang w:eastAsia="en-US"/>
        </w:rPr>
      </w:pPr>
      <w:r w:rsidRPr="00E660F1">
        <w:rPr>
          <w:rFonts w:ascii="CamberW04-Light" w:eastAsia="MS Mincho" w:hAnsi="CamberW04-Light" w:cs="Calibri"/>
          <w:color w:val="000000" w:themeColor="text1"/>
          <w:sz w:val="24"/>
          <w:szCs w:val="24"/>
          <w:lang w:eastAsia="en-US"/>
        </w:rPr>
        <w:t>Yükseköğretim kurumları</w:t>
      </w:r>
      <w:r w:rsidR="005D0C1D" w:rsidRPr="00E660F1">
        <w:rPr>
          <w:rFonts w:ascii="CamberW04-Light" w:eastAsia="MS Mincho" w:hAnsi="CamberW04-Light" w:cs="Calibri"/>
          <w:color w:val="000000" w:themeColor="text1"/>
          <w:sz w:val="24"/>
          <w:szCs w:val="24"/>
          <w:lang w:eastAsia="en-US"/>
        </w:rPr>
        <w:t>nı</w:t>
      </w:r>
      <w:r w:rsidR="00A61D63" w:rsidRPr="00E660F1">
        <w:rPr>
          <w:rFonts w:ascii="CamberW04-Light" w:eastAsia="MS Mincho" w:hAnsi="CamberW04-Light" w:cs="Calibri"/>
          <w:color w:val="000000" w:themeColor="text1"/>
          <w:sz w:val="24"/>
          <w:szCs w:val="24"/>
          <w:lang w:eastAsia="en-US"/>
        </w:rPr>
        <w:t>n</w:t>
      </w:r>
      <w:r w:rsidRPr="00E660F1">
        <w:rPr>
          <w:rFonts w:ascii="CamberW04-Light" w:eastAsia="MS Mincho" w:hAnsi="CamberW04-Light" w:cs="Calibri"/>
          <w:color w:val="000000" w:themeColor="text1"/>
          <w:sz w:val="24"/>
          <w:szCs w:val="24"/>
          <w:lang w:eastAsia="en-US"/>
        </w:rPr>
        <w:t xml:space="preserve"> </w:t>
      </w:r>
      <w:proofErr w:type="spellStart"/>
      <w:r w:rsidRPr="00E660F1">
        <w:rPr>
          <w:rFonts w:ascii="CamberW04-Light" w:eastAsia="MS Mincho" w:hAnsi="CamberW04-Light" w:cs="Calibri"/>
          <w:color w:val="000000" w:themeColor="text1"/>
          <w:sz w:val="24"/>
          <w:szCs w:val="24"/>
          <w:lang w:eastAsia="en-US"/>
        </w:rPr>
        <w:t>KİDR’ler</w:t>
      </w:r>
      <w:r w:rsidR="00A61D63" w:rsidRPr="00E660F1">
        <w:rPr>
          <w:rFonts w:ascii="CamberW04-Light" w:eastAsia="MS Mincho" w:hAnsi="CamberW04-Light" w:cs="Calibri"/>
          <w:color w:val="000000" w:themeColor="text1"/>
          <w:sz w:val="24"/>
          <w:szCs w:val="24"/>
          <w:lang w:eastAsia="en-US"/>
        </w:rPr>
        <w:t>in</w:t>
      </w:r>
      <w:r w:rsidRPr="00E660F1">
        <w:rPr>
          <w:rFonts w:ascii="CamberW04-Light" w:eastAsia="MS Mincho" w:hAnsi="CamberW04-Light" w:cs="Calibri"/>
          <w:color w:val="000000" w:themeColor="text1"/>
          <w:sz w:val="24"/>
          <w:szCs w:val="24"/>
          <w:lang w:eastAsia="en-US"/>
        </w:rPr>
        <w:t>e</w:t>
      </w:r>
      <w:proofErr w:type="spellEnd"/>
      <w:r w:rsidRPr="00E660F1">
        <w:rPr>
          <w:rFonts w:ascii="CamberW04-Light" w:eastAsia="MS Mincho" w:hAnsi="CamberW04-Light" w:cs="Calibri"/>
          <w:color w:val="000000" w:themeColor="text1"/>
          <w:sz w:val="24"/>
          <w:szCs w:val="24"/>
          <w:lang w:eastAsia="en-US"/>
        </w:rPr>
        <w:t xml:space="preserve"> ger</w:t>
      </w:r>
      <w:r w:rsidR="00A61D63" w:rsidRPr="00E660F1">
        <w:rPr>
          <w:rFonts w:ascii="CamberW04-Light" w:eastAsia="MS Mincho" w:hAnsi="CamberW04-Light" w:cs="Calibri"/>
          <w:color w:val="000000" w:themeColor="text1"/>
          <w:sz w:val="24"/>
          <w:szCs w:val="24"/>
          <w:lang w:eastAsia="en-US"/>
        </w:rPr>
        <w:t>i</w:t>
      </w:r>
      <w:r w:rsidRPr="00E660F1">
        <w:rPr>
          <w:rFonts w:ascii="CamberW04-Light" w:eastAsia="MS Mincho" w:hAnsi="CamberW04-Light" w:cs="Calibri"/>
          <w:color w:val="000000" w:themeColor="text1"/>
          <w:sz w:val="24"/>
          <w:szCs w:val="24"/>
          <w:lang w:eastAsia="en-US"/>
        </w:rPr>
        <w:t xml:space="preserve"> bildirimde bulunmak,</w:t>
      </w:r>
    </w:p>
    <w:p w14:paraId="397D16B3" w14:textId="2B741749" w:rsidR="00716504" w:rsidRPr="00E660F1" w:rsidRDefault="00716504" w:rsidP="00886260">
      <w:pPr>
        <w:pStyle w:val="ListeParagraf"/>
        <w:numPr>
          <w:ilvl w:val="0"/>
          <w:numId w:val="13"/>
        </w:numPr>
        <w:tabs>
          <w:tab w:val="left" w:pos="3135"/>
        </w:tabs>
        <w:spacing w:after="0" w:line="360" w:lineRule="auto"/>
        <w:jc w:val="both"/>
        <w:rPr>
          <w:rFonts w:ascii="CamberW04-Light" w:eastAsia="MS Mincho" w:hAnsi="CamberW04-Light" w:cs="Calibri"/>
          <w:color w:val="000000" w:themeColor="text1"/>
          <w:sz w:val="24"/>
          <w:szCs w:val="24"/>
          <w:lang w:eastAsia="en-US"/>
        </w:rPr>
      </w:pPr>
      <w:r w:rsidRPr="00E660F1">
        <w:rPr>
          <w:rFonts w:ascii="CamberW04-Light" w:eastAsia="MS Mincho" w:hAnsi="CamberW04-Light" w:cs="Calibri"/>
          <w:color w:val="000000" w:themeColor="text1"/>
          <w:sz w:val="24"/>
          <w:szCs w:val="24"/>
          <w:lang w:eastAsia="en-US"/>
        </w:rPr>
        <w:t>D</w:t>
      </w:r>
      <w:r w:rsidR="00BF6518" w:rsidRPr="00E660F1">
        <w:rPr>
          <w:rFonts w:ascii="CamberW04-Light" w:eastAsia="MS Mincho" w:hAnsi="CamberW04-Light" w:cs="Calibri"/>
          <w:color w:val="000000" w:themeColor="text1"/>
          <w:sz w:val="24"/>
          <w:szCs w:val="24"/>
          <w:lang w:eastAsia="en-US"/>
        </w:rPr>
        <w:t>eğerlendirme takımları tarafından hazırlanan taslak Kur</w:t>
      </w:r>
      <w:r w:rsidRPr="00E660F1">
        <w:rPr>
          <w:rFonts w:ascii="CamberW04-Light" w:eastAsia="MS Mincho" w:hAnsi="CamberW04-Light" w:cs="Calibri"/>
          <w:color w:val="000000" w:themeColor="text1"/>
          <w:sz w:val="24"/>
          <w:szCs w:val="24"/>
          <w:lang w:eastAsia="en-US"/>
        </w:rPr>
        <w:t>umsal Geri Bildirim Raporlarının</w:t>
      </w:r>
      <w:r w:rsidR="00BF6518" w:rsidRPr="00E660F1">
        <w:rPr>
          <w:rFonts w:ascii="CamberW04-Light" w:eastAsia="MS Mincho" w:hAnsi="CamberW04-Light" w:cs="Calibri"/>
          <w:color w:val="000000" w:themeColor="text1"/>
          <w:sz w:val="24"/>
          <w:szCs w:val="24"/>
          <w:lang w:eastAsia="en-US"/>
        </w:rPr>
        <w:t xml:space="preserve"> (KGBR)</w:t>
      </w:r>
      <w:r w:rsidR="00AF03E0" w:rsidRPr="00E660F1">
        <w:rPr>
          <w:rFonts w:ascii="CamberW04-Light" w:eastAsia="MS Mincho" w:hAnsi="CamberW04-Light" w:cs="Calibri"/>
          <w:color w:val="000000" w:themeColor="text1"/>
          <w:sz w:val="24"/>
          <w:szCs w:val="24"/>
          <w:lang w:eastAsia="en-US"/>
        </w:rPr>
        <w:t xml:space="preserve"> ve Kurumsal Akreditasyon Raporlarının (KAR)</w:t>
      </w:r>
      <w:r w:rsidR="00BF6518" w:rsidRPr="00E660F1">
        <w:rPr>
          <w:rFonts w:ascii="CamberW04-Light" w:eastAsia="MS Mincho" w:hAnsi="CamberW04-Light" w:cs="Calibri"/>
          <w:color w:val="000000" w:themeColor="text1"/>
          <w:sz w:val="24"/>
          <w:szCs w:val="24"/>
          <w:lang w:eastAsia="en-US"/>
        </w:rPr>
        <w:t xml:space="preserve"> t</w:t>
      </w:r>
      <w:r w:rsidRPr="00E660F1">
        <w:rPr>
          <w:rFonts w:ascii="CamberW04-Light" w:eastAsia="MS Mincho" w:hAnsi="CamberW04-Light" w:cs="Calibri"/>
          <w:color w:val="000000" w:themeColor="text1"/>
          <w:sz w:val="24"/>
          <w:szCs w:val="24"/>
          <w:lang w:eastAsia="en-US"/>
        </w:rPr>
        <w:t>utarlılık ve yazım kontrollerini</w:t>
      </w:r>
      <w:r w:rsidR="00BF6518" w:rsidRPr="00E660F1">
        <w:rPr>
          <w:rFonts w:ascii="CamberW04-Light" w:eastAsia="MS Mincho" w:hAnsi="CamberW04-Light" w:cs="Calibri"/>
          <w:color w:val="000000" w:themeColor="text1"/>
          <w:sz w:val="24"/>
          <w:szCs w:val="24"/>
          <w:lang w:eastAsia="en-US"/>
        </w:rPr>
        <w:t xml:space="preserve"> yap</w:t>
      </w:r>
      <w:r w:rsidRPr="00E660F1">
        <w:rPr>
          <w:rFonts w:ascii="CamberW04-Light" w:eastAsia="MS Mincho" w:hAnsi="CamberW04-Light" w:cs="Calibri"/>
          <w:color w:val="000000" w:themeColor="text1"/>
          <w:sz w:val="24"/>
          <w:szCs w:val="24"/>
          <w:lang w:eastAsia="en-US"/>
        </w:rPr>
        <w:t>mak</w:t>
      </w:r>
      <w:r w:rsidR="00C65E5A" w:rsidRPr="00E660F1">
        <w:rPr>
          <w:rFonts w:ascii="CamberW04-Light" w:eastAsia="MS Mincho" w:hAnsi="CamberW04-Light" w:cs="Calibri"/>
          <w:color w:val="000000" w:themeColor="text1"/>
          <w:sz w:val="24"/>
          <w:szCs w:val="24"/>
          <w:lang w:eastAsia="en-US"/>
        </w:rPr>
        <w:t xml:space="preserve">, </w:t>
      </w:r>
    </w:p>
    <w:p w14:paraId="3175CD3F" w14:textId="0117A99D" w:rsidR="00716504" w:rsidRPr="00E660F1" w:rsidRDefault="00AF03E0" w:rsidP="00886260">
      <w:pPr>
        <w:pStyle w:val="ListeParagraf"/>
        <w:numPr>
          <w:ilvl w:val="0"/>
          <w:numId w:val="13"/>
        </w:numPr>
        <w:tabs>
          <w:tab w:val="left" w:pos="3135"/>
        </w:tabs>
        <w:spacing w:after="0" w:line="360" w:lineRule="auto"/>
        <w:jc w:val="both"/>
        <w:rPr>
          <w:rFonts w:ascii="CamberW04-Light" w:eastAsia="MS Mincho" w:hAnsi="CamberW04-Light" w:cs="Calibri"/>
          <w:b/>
          <w:color w:val="000000" w:themeColor="text1"/>
          <w:sz w:val="24"/>
          <w:szCs w:val="24"/>
          <w:lang w:eastAsia="en-US"/>
        </w:rPr>
      </w:pPr>
      <w:r w:rsidRPr="00E660F1">
        <w:rPr>
          <w:rFonts w:ascii="CamberW04-Light" w:eastAsia="MS Mincho" w:hAnsi="CamberW04-Light" w:cs="Calibri"/>
          <w:color w:val="000000" w:themeColor="text1"/>
          <w:sz w:val="24"/>
          <w:szCs w:val="24"/>
          <w:lang w:eastAsia="en-US"/>
        </w:rPr>
        <w:lastRenderedPageBreak/>
        <w:t>Kurumsal Akreditasyon Programı kapsamında</w:t>
      </w:r>
      <w:r w:rsidR="00716504" w:rsidRPr="00E660F1">
        <w:rPr>
          <w:rFonts w:ascii="CamberW04-Light" w:eastAsia="MS Mincho" w:hAnsi="CamberW04-Light" w:cs="Calibri"/>
          <w:color w:val="000000" w:themeColor="text1"/>
          <w:sz w:val="24"/>
          <w:szCs w:val="24"/>
          <w:lang w:eastAsia="en-US"/>
        </w:rPr>
        <w:t xml:space="preserve"> verilecek karara ilişkin Kurul’a görüş sunmak,</w:t>
      </w:r>
    </w:p>
    <w:p w14:paraId="1699B83A" w14:textId="59209089" w:rsidR="006177AE" w:rsidRPr="00E660F1" w:rsidRDefault="00716504" w:rsidP="00886260">
      <w:pPr>
        <w:pStyle w:val="ListeParagraf"/>
        <w:numPr>
          <w:ilvl w:val="0"/>
          <w:numId w:val="13"/>
        </w:numPr>
        <w:tabs>
          <w:tab w:val="left" w:pos="3135"/>
        </w:tabs>
        <w:spacing w:after="0" w:line="360" w:lineRule="auto"/>
        <w:jc w:val="both"/>
        <w:rPr>
          <w:rFonts w:ascii="CamberW04-Light" w:eastAsia="MS Mincho" w:hAnsi="CamberW04-Light" w:cs="Calibri"/>
          <w:b/>
          <w:color w:val="000000" w:themeColor="text1"/>
          <w:sz w:val="24"/>
          <w:szCs w:val="24"/>
          <w:lang w:eastAsia="en-US"/>
        </w:rPr>
      </w:pPr>
      <w:r w:rsidRPr="00E660F1">
        <w:rPr>
          <w:rFonts w:ascii="CamberW04-Light" w:eastAsia="MS Mincho" w:hAnsi="CamberW04-Light" w:cs="Calibri"/>
          <w:color w:val="000000" w:themeColor="text1"/>
          <w:sz w:val="24"/>
          <w:szCs w:val="24"/>
          <w:lang w:eastAsia="en-US"/>
        </w:rPr>
        <w:t>Yükseköğretim Kalite Güvencesi ve Durum Raporunu hazırlamak ve Kurul’a sunmak</w:t>
      </w:r>
      <w:r w:rsidR="00C65E5A" w:rsidRPr="00E660F1">
        <w:rPr>
          <w:rFonts w:ascii="CamberW04-Light" w:eastAsia="MS Mincho" w:hAnsi="CamberW04-Light" w:cs="Calibri"/>
          <w:color w:val="000000" w:themeColor="text1"/>
          <w:sz w:val="24"/>
          <w:szCs w:val="24"/>
          <w:lang w:eastAsia="en-US"/>
        </w:rPr>
        <w:t>.</w:t>
      </w:r>
    </w:p>
    <w:p w14:paraId="5155C41D" w14:textId="77777777" w:rsidR="00E660F1" w:rsidRPr="00E660F1" w:rsidRDefault="00E660F1" w:rsidP="00E660F1">
      <w:pPr>
        <w:pStyle w:val="ListeParagraf"/>
        <w:tabs>
          <w:tab w:val="left" w:pos="3135"/>
        </w:tabs>
        <w:spacing w:after="0" w:line="360" w:lineRule="auto"/>
        <w:ind w:firstLine="0"/>
        <w:jc w:val="both"/>
        <w:rPr>
          <w:rFonts w:ascii="CamberW04-Light" w:eastAsia="MS Mincho" w:hAnsi="CamberW04-Light" w:cs="Calibri"/>
          <w:b/>
          <w:color w:val="000000" w:themeColor="text1"/>
          <w:sz w:val="24"/>
          <w:szCs w:val="24"/>
          <w:lang w:eastAsia="en-US"/>
        </w:rPr>
      </w:pPr>
    </w:p>
    <w:p w14:paraId="1786635B" w14:textId="6B36EE43" w:rsidR="0040676A" w:rsidRPr="00E660F1" w:rsidRDefault="00310FBD" w:rsidP="00102B3C">
      <w:pPr>
        <w:pStyle w:val="Balk2"/>
        <w:rPr>
          <w:rFonts w:ascii="CamberW04-Light" w:eastAsia="MS Mincho" w:hAnsi="CamberW04-Light" w:cs="Calibri"/>
          <w:color w:val="03ACA0"/>
          <w:lang w:eastAsia="en-US"/>
        </w:rPr>
      </w:pPr>
      <w:bookmarkStart w:id="23" w:name="_Toc28865745"/>
      <w:bookmarkStart w:id="24" w:name="_Toc28866183"/>
      <w:bookmarkStart w:id="25" w:name="_Toc28866258"/>
      <w:bookmarkStart w:id="26" w:name="_Toc119661618"/>
      <w:r w:rsidRPr="00E660F1">
        <w:rPr>
          <w:rFonts w:ascii="CamberW04-Light" w:hAnsi="CamberW04-Light" w:cs="Calibri"/>
          <w:color w:val="03ACA0"/>
        </w:rPr>
        <w:t>A.2</w:t>
      </w:r>
      <w:r w:rsidR="005802AA" w:rsidRPr="00E660F1">
        <w:rPr>
          <w:rFonts w:ascii="CamberW04-Light" w:hAnsi="CamberW04-Light" w:cs="Calibri"/>
          <w:color w:val="03ACA0"/>
        </w:rPr>
        <w:t>.</w:t>
      </w:r>
      <w:r w:rsidRPr="00E660F1">
        <w:rPr>
          <w:rFonts w:ascii="CamberW04-Light" w:hAnsi="CamberW04-Light" w:cs="Calibri"/>
          <w:color w:val="03ACA0"/>
        </w:rPr>
        <w:t xml:space="preserve"> </w:t>
      </w:r>
      <w:r w:rsidR="0040676A" w:rsidRPr="00E660F1">
        <w:rPr>
          <w:rFonts w:ascii="CamberW04-Light" w:hAnsi="CamberW04-Light" w:cs="Calibri"/>
          <w:color w:val="03ACA0"/>
        </w:rPr>
        <w:t xml:space="preserve">DEĞERLENDİRME TAKIMININ </w:t>
      </w:r>
      <w:r w:rsidR="00604FA1" w:rsidRPr="00E660F1">
        <w:rPr>
          <w:rFonts w:ascii="CamberW04-Light" w:hAnsi="CamberW04-Light" w:cs="Calibri"/>
          <w:color w:val="03ACA0"/>
        </w:rPr>
        <w:t xml:space="preserve">GÖREV </w:t>
      </w:r>
      <w:r w:rsidR="00610C1E" w:rsidRPr="00E660F1">
        <w:rPr>
          <w:rFonts w:ascii="CamberW04-Light" w:hAnsi="CamberW04-Light" w:cs="Calibri"/>
          <w:color w:val="03ACA0"/>
        </w:rPr>
        <w:t>VE</w:t>
      </w:r>
      <w:r w:rsidR="00406408" w:rsidRPr="00E660F1">
        <w:rPr>
          <w:rFonts w:ascii="CamberW04-Light" w:hAnsi="CamberW04-Light" w:cs="Calibri"/>
          <w:color w:val="03ACA0"/>
        </w:rPr>
        <w:t xml:space="preserve"> SORUMLULUKLARI</w:t>
      </w:r>
      <w:bookmarkEnd w:id="23"/>
      <w:bookmarkEnd w:id="24"/>
      <w:bookmarkEnd w:id="25"/>
      <w:bookmarkEnd w:id="26"/>
    </w:p>
    <w:p w14:paraId="199E5BA0" w14:textId="6B86F6D8" w:rsidR="00A24D53" w:rsidRPr="00E660F1" w:rsidRDefault="00A24D53" w:rsidP="00927A35">
      <w:pPr>
        <w:spacing w:before="240" w:after="240" w:line="360" w:lineRule="auto"/>
        <w:ind w:left="0" w:firstLine="0"/>
        <w:jc w:val="both"/>
        <w:rPr>
          <w:rFonts w:ascii="CamberW04-Light" w:hAnsi="CamberW04-Light" w:cs="Calibri"/>
          <w:b/>
          <w:color w:val="000000" w:themeColor="text1"/>
          <w:sz w:val="24"/>
          <w:szCs w:val="24"/>
        </w:rPr>
      </w:pPr>
      <w:r w:rsidRPr="00E660F1">
        <w:rPr>
          <w:rFonts w:ascii="CamberW04-Light" w:hAnsi="CamberW04-Light" w:cs="Calibri"/>
          <w:b/>
          <w:color w:val="000000" w:themeColor="text1"/>
          <w:sz w:val="24"/>
          <w:szCs w:val="24"/>
        </w:rPr>
        <w:t>Değerlendirme Takımı</w:t>
      </w:r>
      <w:r w:rsidR="00D02588" w:rsidRPr="00E660F1">
        <w:rPr>
          <w:rFonts w:ascii="CamberW04-Light" w:hAnsi="CamberW04-Light" w:cs="Calibri"/>
          <w:b/>
          <w:color w:val="000000" w:themeColor="text1"/>
          <w:sz w:val="24"/>
          <w:szCs w:val="24"/>
        </w:rPr>
        <w:t>,</w:t>
      </w:r>
      <w:r w:rsidR="00FB1DE1" w:rsidRPr="00E660F1">
        <w:rPr>
          <w:rFonts w:ascii="CamberW04-Light" w:hAnsi="CamberW04-Light" w:cs="Calibri"/>
          <w:b/>
          <w:color w:val="000000" w:themeColor="text1"/>
          <w:sz w:val="24"/>
          <w:szCs w:val="24"/>
        </w:rPr>
        <w:t xml:space="preserve"> </w:t>
      </w:r>
      <w:r w:rsidR="00D02588" w:rsidRPr="00E660F1">
        <w:rPr>
          <w:rFonts w:ascii="CamberW04-Light" w:hAnsi="CamberW04-Light" w:cs="Calibri"/>
          <w:color w:val="000000" w:themeColor="text1"/>
          <w:sz w:val="24"/>
          <w:szCs w:val="24"/>
        </w:rPr>
        <w:t>b</w:t>
      </w:r>
      <w:r w:rsidR="00331E07" w:rsidRPr="00E660F1">
        <w:rPr>
          <w:rFonts w:ascii="CamberW04-Light" w:hAnsi="CamberW04-Light" w:cs="Calibri"/>
          <w:color w:val="000000" w:themeColor="text1"/>
          <w:sz w:val="24"/>
          <w:szCs w:val="24"/>
        </w:rPr>
        <w:t xml:space="preserve">ir yükseköğretim </w:t>
      </w:r>
      <w:proofErr w:type="gramStart"/>
      <w:r w:rsidR="00331E07" w:rsidRPr="00E660F1">
        <w:rPr>
          <w:rFonts w:ascii="CamberW04-Light" w:hAnsi="CamberW04-Light" w:cs="Calibri"/>
          <w:color w:val="000000" w:themeColor="text1"/>
          <w:sz w:val="24"/>
          <w:szCs w:val="24"/>
        </w:rPr>
        <w:t>k</w:t>
      </w:r>
      <w:r w:rsidRPr="00E660F1">
        <w:rPr>
          <w:rFonts w:ascii="CamberW04-Light" w:hAnsi="CamberW04-Light" w:cs="Calibri"/>
          <w:color w:val="000000" w:themeColor="text1"/>
          <w:sz w:val="24"/>
          <w:szCs w:val="24"/>
        </w:rPr>
        <w:t xml:space="preserve">urumunun </w:t>
      </w:r>
      <w:r w:rsidR="00180418">
        <w:rPr>
          <w:rFonts w:ascii="CamberW04-Light" w:hAnsi="CamberW04-Light" w:cs="Calibri"/>
          <w:color w:val="000000" w:themeColor="text1"/>
          <w:sz w:val="24"/>
          <w:szCs w:val="24"/>
        </w:rPr>
        <w:t xml:space="preserve"> dış</w:t>
      </w:r>
      <w:proofErr w:type="gramEnd"/>
      <w:r w:rsidR="00180418">
        <w:rPr>
          <w:rFonts w:ascii="CamberW04-Light" w:hAnsi="CamberW04-Light" w:cs="Calibri"/>
          <w:color w:val="000000" w:themeColor="text1"/>
          <w:sz w:val="24"/>
          <w:szCs w:val="24"/>
        </w:rPr>
        <w:t xml:space="preserve"> değerlendirme programlarını</w:t>
      </w:r>
      <w:r w:rsidRPr="00E660F1">
        <w:rPr>
          <w:rFonts w:ascii="CamberW04-Light" w:hAnsi="CamberW04-Light" w:cs="Calibri"/>
          <w:color w:val="000000" w:themeColor="text1"/>
          <w:sz w:val="24"/>
          <w:szCs w:val="24"/>
        </w:rPr>
        <w:t xml:space="preserve"> yürütmek üzere görevlendirilen takımı ifade etmektedir.</w:t>
      </w:r>
      <w:r w:rsidR="00A610CC" w:rsidRPr="00E660F1">
        <w:rPr>
          <w:rFonts w:ascii="CamberW04-Light" w:hAnsi="CamberW04-Light" w:cs="Calibri"/>
          <w:color w:val="000000" w:themeColor="text1"/>
          <w:sz w:val="24"/>
          <w:szCs w:val="24"/>
        </w:rPr>
        <w:t xml:space="preserve"> Değerlendirme takımlarında akademisyenler, idari personel, öğrenciler</w:t>
      </w:r>
      <w:r w:rsidR="00E57E0D" w:rsidRPr="00E660F1">
        <w:rPr>
          <w:rFonts w:ascii="CamberW04-Light" w:hAnsi="CamberW04-Light" w:cs="Calibri"/>
          <w:color w:val="000000" w:themeColor="text1"/>
          <w:sz w:val="24"/>
          <w:szCs w:val="24"/>
        </w:rPr>
        <w:t>,</w:t>
      </w:r>
      <w:r w:rsidR="00A610CC" w:rsidRPr="00E660F1">
        <w:rPr>
          <w:rFonts w:ascii="CamberW04-Light" w:hAnsi="CamberW04-Light" w:cs="Calibri"/>
          <w:color w:val="000000" w:themeColor="text1"/>
          <w:sz w:val="24"/>
          <w:szCs w:val="24"/>
        </w:rPr>
        <w:t xml:space="preserve"> işveren/profesyonel uygulayıcılar</w:t>
      </w:r>
      <w:r w:rsidR="00E57E0D" w:rsidRPr="00E660F1">
        <w:rPr>
          <w:rFonts w:ascii="CamberW04-Light" w:hAnsi="CamberW04-Light" w:cs="Calibri"/>
          <w:color w:val="000000" w:themeColor="text1"/>
          <w:sz w:val="24"/>
          <w:szCs w:val="24"/>
        </w:rPr>
        <w:t xml:space="preserve"> ve uluslararası uzmanlar</w:t>
      </w:r>
      <w:r w:rsidR="00B40B8E" w:rsidRPr="00E660F1">
        <w:rPr>
          <w:rFonts w:ascii="CamberW04-Light" w:hAnsi="CamberW04-Light" w:cs="Calibri"/>
          <w:color w:val="000000" w:themeColor="text1"/>
          <w:sz w:val="24"/>
          <w:szCs w:val="24"/>
        </w:rPr>
        <w:t xml:space="preserve"> değerlendirici olarak</w:t>
      </w:r>
      <w:r w:rsidR="00A610CC" w:rsidRPr="00E660F1">
        <w:rPr>
          <w:rFonts w:ascii="CamberW04-Light" w:hAnsi="CamberW04-Light" w:cs="Calibri"/>
          <w:color w:val="000000" w:themeColor="text1"/>
          <w:sz w:val="24"/>
          <w:szCs w:val="24"/>
        </w:rPr>
        <w:t xml:space="preserve"> yer al</w:t>
      </w:r>
      <w:r w:rsidR="00E57E0D" w:rsidRPr="00E660F1">
        <w:rPr>
          <w:rFonts w:ascii="CamberW04-Light" w:hAnsi="CamberW04-Light" w:cs="Calibri"/>
          <w:color w:val="000000" w:themeColor="text1"/>
          <w:sz w:val="24"/>
          <w:szCs w:val="24"/>
        </w:rPr>
        <w:t>abilir</w:t>
      </w:r>
      <w:r w:rsidR="00A610CC" w:rsidRPr="00E660F1">
        <w:rPr>
          <w:rFonts w:ascii="CamberW04-Light" w:hAnsi="CamberW04-Light" w:cs="Calibri"/>
          <w:color w:val="000000" w:themeColor="text1"/>
          <w:sz w:val="24"/>
          <w:szCs w:val="24"/>
        </w:rPr>
        <w:t>.</w:t>
      </w:r>
      <w:r w:rsidR="00E57E0D" w:rsidRPr="00E660F1">
        <w:rPr>
          <w:rFonts w:ascii="CamberW04-Light" w:hAnsi="CamberW04-Light" w:cs="Calibri"/>
          <w:color w:val="000000" w:themeColor="text1"/>
          <w:sz w:val="24"/>
          <w:szCs w:val="24"/>
        </w:rPr>
        <w:t xml:space="preserve"> Öğrenciler diğer takım üyeleri ile aynı statüdedir.</w:t>
      </w:r>
      <w:r w:rsidRPr="00E660F1">
        <w:rPr>
          <w:rFonts w:ascii="CamberW04-Light" w:hAnsi="CamberW04-Light" w:cs="Calibri"/>
          <w:color w:val="000000" w:themeColor="text1"/>
          <w:sz w:val="24"/>
          <w:szCs w:val="24"/>
        </w:rPr>
        <w:t xml:space="preserve"> </w:t>
      </w:r>
    </w:p>
    <w:p w14:paraId="6B2DBA20" w14:textId="0B8A40C3" w:rsidR="0040676A" w:rsidRPr="00E660F1" w:rsidRDefault="0040676A"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b/>
          <w:color w:val="000000" w:themeColor="text1"/>
          <w:sz w:val="24"/>
          <w:szCs w:val="24"/>
        </w:rPr>
        <w:t xml:space="preserve">Takım Başkanının </w:t>
      </w:r>
      <w:r w:rsidR="00604FA1" w:rsidRPr="00E660F1">
        <w:rPr>
          <w:rFonts w:ascii="CamberW04-Light" w:hAnsi="CamberW04-Light" w:cs="Calibri"/>
          <w:b/>
          <w:color w:val="000000" w:themeColor="text1"/>
          <w:sz w:val="24"/>
          <w:szCs w:val="24"/>
        </w:rPr>
        <w:t xml:space="preserve">Görev </w:t>
      </w:r>
      <w:r w:rsidRPr="00E660F1">
        <w:rPr>
          <w:rFonts w:ascii="CamberW04-Light" w:hAnsi="CamberW04-Light" w:cs="Calibri"/>
          <w:b/>
          <w:color w:val="000000" w:themeColor="text1"/>
          <w:sz w:val="24"/>
          <w:szCs w:val="24"/>
        </w:rPr>
        <w:t>ve Sorumlulukları</w:t>
      </w:r>
      <w:r w:rsidR="002A1BDD" w:rsidRPr="00E660F1">
        <w:rPr>
          <w:rFonts w:ascii="CamberW04-Light" w:hAnsi="CamberW04-Light" w:cs="Calibri"/>
          <w:color w:val="000000" w:themeColor="text1"/>
          <w:sz w:val="24"/>
          <w:szCs w:val="24"/>
        </w:rPr>
        <w:t xml:space="preserve">: Takım </w:t>
      </w:r>
      <w:r w:rsidR="00D02588" w:rsidRPr="00E660F1">
        <w:rPr>
          <w:rFonts w:ascii="CamberW04-Light" w:hAnsi="CamberW04-Light" w:cs="Calibri"/>
          <w:color w:val="000000" w:themeColor="text1"/>
          <w:sz w:val="24"/>
          <w:szCs w:val="24"/>
        </w:rPr>
        <w:t>b</w:t>
      </w:r>
      <w:r w:rsidR="002A1BDD" w:rsidRPr="00E660F1">
        <w:rPr>
          <w:rFonts w:ascii="CamberW04-Light" w:hAnsi="CamberW04-Light" w:cs="Calibri"/>
          <w:color w:val="000000" w:themeColor="text1"/>
          <w:sz w:val="24"/>
          <w:szCs w:val="24"/>
        </w:rPr>
        <w:t xml:space="preserve">aşkanı, bir </w:t>
      </w:r>
      <w:r w:rsidR="00AD0BA5" w:rsidRPr="00E660F1">
        <w:rPr>
          <w:rFonts w:ascii="CamberW04-Light" w:hAnsi="CamberW04-Light" w:cs="Calibri"/>
          <w:color w:val="000000" w:themeColor="text1"/>
          <w:sz w:val="24"/>
          <w:szCs w:val="24"/>
        </w:rPr>
        <w:t>y</w:t>
      </w:r>
      <w:r w:rsidRPr="00E660F1">
        <w:rPr>
          <w:rFonts w:ascii="CamberW04-Light" w:hAnsi="CamberW04-Light" w:cs="Calibri"/>
          <w:color w:val="000000" w:themeColor="text1"/>
          <w:sz w:val="24"/>
          <w:szCs w:val="24"/>
        </w:rPr>
        <w:t>ükse</w:t>
      </w:r>
      <w:r w:rsidR="00AD0BA5" w:rsidRPr="00E660F1">
        <w:rPr>
          <w:rFonts w:ascii="CamberW04-Light" w:hAnsi="CamberW04-Light" w:cs="Calibri"/>
          <w:color w:val="000000" w:themeColor="text1"/>
          <w:sz w:val="24"/>
          <w:szCs w:val="24"/>
        </w:rPr>
        <w:t>köğretim k</w:t>
      </w:r>
      <w:r w:rsidRPr="00E660F1">
        <w:rPr>
          <w:rFonts w:ascii="CamberW04-Light" w:hAnsi="CamberW04-Light" w:cs="Calibri"/>
          <w:color w:val="000000" w:themeColor="text1"/>
          <w:sz w:val="24"/>
          <w:szCs w:val="24"/>
        </w:rPr>
        <w:t xml:space="preserve">urumunun dış değerlendirme </w:t>
      </w:r>
      <w:r w:rsidR="00A610CC" w:rsidRPr="00E660F1">
        <w:rPr>
          <w:rFonts w:ascii="CamberW04-Light" w:hAnsi="CamberW04-Light" w:cs="Calibri"/>
          <w:color w:val="000000" w:themeColor="text1"/>
          <w:sz w:val="24"/>
          <w:szCs w:val="24"/>
        </w:rPr>
        <w:t>süreçlerini</w:t>
      </w:r>
      <w:r w:rsidRPr="00E660F1">
        <w:rPr>
          <w:rFonts w:ascii="CamberW04-Light" w:hAnsi="CamberW04-Light" w:cs="Calibri"/>
          <w:color w:val="000000" w:themeColor="text1"/>
          <w:sz w:val="24"/>
          <w:szCs w:val="24"/>
        </w:rPr>
        <w:t xml:space="preserve"> yürütmek üzere görevlendirilen takımın yönetiminden sorumlu üyesini ifade etmektedir. Takım </w:t>
      </w:r>
      <w:r w:rsidR="008E3E81" w:rsidRPr="00E660F1">
        <w:rPr>
          <w:rFonts w:ascii="CamberW04-Light" w:hAnsi="CamberW04-Light" w:cs="Calibri"/>
          <w:color w:val="000000" w:themeColor="text1"/>
          <w:sz w:val="24"/>
          <w:szCs w:val="24"/>
        </w:rPr>
        <w:t>başkanı</w:t>
      </w:r>
      <w:r w:rsidRPr="00E660F1">
        <w:rPr>
          <w:rFonts w:ascii="CamberW04-Light" w:hAnsi="CamberW04-Light" w:cs="Calibri"/>
          <w:color w:val="000000" w:themeColor="text1"/>
          <w:sz w:val="24"/>
          <w:szCs w:val="24"/>
        </w:rPr>
        <w:t xml:space="preserve">, </w:t>
      </w:r>
      <w:r w:rsidR="00180418">
        <w:rPr>
          <w:rFonts w:ascii="CamberW04-Light" w:hAnsi="CamberW04-Light" w:cs="Calibri"/>
          <w:color w:val="000000" w:themeColor="text1"/>
          <w:sz w:val="24"/>
          <w:szCs w:val="24"/>
        </w:rPr>
        <w:t>d</w:t>
      </w:r>
      <w:r w:rsidRPr="00E660F1">
        <w:rPr>
          <w:rFonts w:ascii="CamberW04-Light" w:hAnsi="CamberW04-Light" w:cs="Calibri"/>
          <w:color w:val="000000" w:themeColor="text1"/>
          <w:sz w:val="24"/>
          <w:szCs w:val="24"/>
        </w:rPr>
        <w:t xml:space="preserve">eğerlendirici </w:t>
      </w:r>
      <w:r w:rsidR="00180418">
        <w:rPr>
          <w:rFonts w:ascii="CamberW04-Light" w:hAnsi="CamberW04-Light" w:cs="Calibri"/>
          <w:color w:val="000000" w:themeColor="text1"/>
          <w:sz w:val="24"/>
          <w:szCs w:val="24"/>
        </w:rPr>
        <w:t>h</w:t>
      </w:r>
      <w:r w:rsidRPr="00E660F1">
        <w:rPr>
          <w:rFonts w:ascii="CamberW04-Light" w:hAnsi="CamberW04-Light" w:cs="Calibri"/>
          <w:color w:val="000000" w:themeColor="text1"/>
          <w:sz w:val="24"/>
          <w:szCs w:val="24"/>
        </w:rPr>
        <w:t xml:space="preserve">avuzundaki </w:t>
      </w:r>
      <w:r w:rsidR="00F33983" w:rsidRPr="00E660F1">
        <w:rPr>
          <w:rFonts w:ascii="CamberW04-Light" w:hAnsi="CamberW04-Light" w:cs="Calibri"/>
          <w:color w:val="000000" w:themeColor="text1"/>
          <w:sz w:val="24"/>
          <w:szCs w:val="24"/>
        </w:rPr>
        <w:t xml:space="preserve">deneyimli </w:t>
      </w:r>
      <w:r w:rsidRPr="00E660F1">
        <w:rPr>
          <w:rFonts w:ascii="CamberW04-Light" w:hAnsi="CamberW04-Light" w:cs="Calibri"/>
          <w:color w:val="000000" w:themeColor="text1"/>
          <w:sz w:val="24"/>
          <w:szCs w:val="24"/>
        </w:rPr>
        <w:t>değerlendiriciler arasından</w:t>
      </w:r>
      <w:r w:rsidR="0077294E" w:rsidRPr="00E660F1">
        <w:rPr>
          <w:rFonts w:ascii="CamberW04-Light" w:hAnsi="CamberW04-Light" w:cs="Calibri"/>
          <w:color w:val="000000" w:themeColor="text1"/>
          <w:sz w:val="24"/>
          <w:szCs w:val="24"/>
        </w:rPr>
        <w:t xml:space="preserve"> </w:t>
      </w:r>
      <w:r w:rsidR="00F33983" w:rsidRPr="00E660F1">
        <w:rPr>
          <w:rFonts w:ascii="CamberW04-Light" w:hAnsi="CamberW04-Light" w:cs="Calibri"/>
          <w:color w:val="000000" w:themeColor="text1"/>
          <w:sz w:val="24"/>
          <w:szCs w:val="24"/>
        </w:rPr>
        <w:t>KDDAK tarafından</w:t>
      </w:r>
      <w:r w:rsidR="00362B35" w:rsidRPr="00E660F1">
        <w:rPr>
          <w:rFonts w:ascii="CamberW04-Light" w:hAnsi="CamberW04-Light" w:cs="Calibri"/>
          <w:color w:val="000000" w:themeColor="text1"/>
          <w:sz w:val="24"/>
          <w:szCs w:val="24"/>
        </w:rPr>
        <w:t xml:space="preserve"> </w:t>
      </w:r>
      <w:r w:rsidR="00180418">
        <w:rPr>
          <w:rFonts w:ascii="CamberW04-Light" w:hAnsi="CamberW04-Light" w:cs="Calibri"/>
          <w:color w:val="000000" w:themeColor="text1"/>
          <w:sz w:val="24"/>
          <w:szCs w:val="24"/>
        </w:rPr>
        <w:t>belirlenir</w:t>
      </w:r>
      <w:r w:rsidR="00180418" w:rsidRPr="00E660F1">
        <w:rPr>
          <w:rFonts w:ascii="CamberW04-Light" w:hAnsi="CamberW04-Light" w:cs="Calibri"/>
          <w:color w:val="000000" w:themeColor="text1"/>
          <w:sz w:val="24"/>
          <w:szCs w:val="24"/>
        </w:rPr>
        <w:t xml:space="preserve"> </w:t>
      </w:r>
      <w:r w:rsidR="00362B35" w:rsidRPr="00E660F1">
        <w:rPr>
          <w:rFonts w:ascii="CamberW04-Light" w:hAnsi="CamberW04-Light" w:cs="Calibri"/>
          <w:color w:val="000000" w:themeColor="text1"/>
          <w:sz w:val="24"/>
          <w:szCs w:val="24"/>
        </w:rPr>
        <w:t>ve Kurul’un onayına sunulur.</w:t>
      </w:r>
      <w:r w:rsidR="0038538A" w:rsidRPr="00E660F1">
        <w:rPr>
          <w:rFonts w:ascii="CamberW04-Light" w:hAnsi="CamberW04-Light" w:cs="Calibri"/>
          <w:color w:val="000000" w:themeColor="text1"/>
          <w:sz w:val="24"/>
          <w:szCs w:val="24"/>
        </w:rPr>
        <w:t xml:space="preserve"> </w:t>
      </w:r>
      <w:r w:rsidR="00690131" w:rsidRPr="00E660F1">
        <w:rPr>
          <w:rFonts w:ascii="CamberW04-Light" w:hAnsi="CamberW04-Light" w:cs="Calibri"/>
          <w:color w:val="000000" w:themeColor="text1"/>
          <w:sz w:val="24"/>
          <w:szCs w:val="24"/>
        </w:rPr>
        <w:t xml:space="preserve">Takım </w:t>
      </w:r>
      <w:r w:rsidR="00D02588" w:rsidRPr="00E660F1">
        <w:rPr>
          <w:rFonts w:ascii="CamberW04-Light" w:hAnsi="CamberW04-Light" w:cs="Calibri"/>
          <w:color w:val="000000" w:themeColor="text1"/>
          <w:sz w:val="24"/>
          <w:szCs w:val="24"/>
        </w:rPr>
        <w:t>b</w:t>
      </w:r>
      <w:r w:rsidR="00690131" w:rsidRPr="00E660F1">
        <w:rPr>
          <w:rFonts w:ascii="CamberW04-Light" w:hAnsi="CamberW04-Light" w:cs="Calibri"/>
          <w:color w:val="000000" w:themeColor="text1"/>
          <w:sz w:val="24"/>
          <w:szCs w:val="24"/>
        </w:rPr>
        <w:t>aşkanı</w:t>
      </w:r>
      <w:r w:rsidR="00AD0BA5" w:rsidRPr="00E660F1">
        <w:rPr>
          <w:rFonts w:ascii="CamberW04-Light" w:hAnsi="CamberW04-Light" w:cs="Calibri"/>
          <w:color w:val="000000" w:themeColor="text1"/>
          <w:sz w:val="24"/>
          <w:szCs w:val="24"/>
        </w:rPr>
        <w:t>,</w:t>
      </w:r>
      <w:r w:rsidR="00690131" w:rsidRPr="00E660F1">
        <w:rPr>
          <w:rFonts w:ascii="CamberW04-Light" w:hAnsi="CamberW04-Light" w:cs="Calibri"/>
          <w:color w:val="000000" w:themeColor="text1"/>
          <w:sz w:val="24"/>
          <w:szCs w:val="24"/>
        </w:rPr>
        <w:t xml:space="preserve"> Kurumsal Dış Değerle</w:t>
      </w:r>
      <w:r w:rsidR="0031282B" w:rsidRPr="00E660F1">
        <w:rPr>
          <w:rFonts w:ascii="CamberW04-Light" w:hAnsi="CamberW04-Light" w:cs="Calibri"/>
          <w:color w:val="000000" w:themeColor="text1"/>
          <w:sz w:val="24"/>
          <w:szCs w:val="24"/>
        </w:rPr>
        <w:t xml:space="preserve">ndirme </w:t>
      </w:r>
      <w:proofErr w:type="spellStart"/>
      <w:r w:rsidR="0031282B" w:rsidRPr="00E660F1">
        <w:rPr>
          <w:rFonts w:ascii="CamberW04-Light" w:hAnsi="CamberW04-Light" w:cs="Calibri"/>
          <w:color w:val="000000" w:themeColor="text1"/>
          <w:sz w:val="24"/>
          <w:szCs w:val="24"/>
        </w:rPr>
        <w:t>Yönergesi</w:t>
      </w:r>
      <w:r w:rsidR="00331E07" w:rsidRPr="00E660F1">
        <w:rPr>
          <w:rFonts w:ascii="CamberW04-Light" w:hAnsi="CamberW04-Light" w:cs="Calibri"/>
          <w:color w:val="000000" w:themeColor="text1"/>
          <w:sz w:val="24"/>
          <w:szCs w:val="24"/>
        </w:rPr>
        <w:t>’</w:t>
      </w:r>
      <w:r w:rsidR="0031282B" w:rsidRPr="00E660F1">
        <w:rPr>
          <w:rFonts w:ascii="CamberW04-Light" w:hAnsi="CamberW04-Light" w:cs="Calibri"/>
          <w:color w:val="000000" w:themeColor="text1"/>
          <w:sz w:val="24"/>
          <w:szCs w:val="24"/>
        </w:rPr>
        <w:t>nde</w:t>
      </w:r>
      <w:proofErr w:type="spellEnd"/>
      <w:r w:rsidR="0031282B" w:rsidRPr="00E660F1">
        <w:rPr>
          <w:rFonts w:ascii="CamberW04-Light" w:hAnsi="CamberW04-Light" w:cs="Calibri"/>
          <w:color w:val="000000" w:themeColor="text1"/>
          <w:sz w:val="24"/>
          <w:szCs w:val="24"/>
        </w:rPr>
        <w:t xml:space="preserve"> belirtilen </w:t>
      </w:r>
      <w:r w:rsidR="00690131" w:rsidRPr="00E660F1">
        <w:rPr>
          <w:rFonts w:ascii="CamberW04-Light" w:hAnsi="CamberW04-Light" w:cs="Calibri"/>
          <w:color w:val="000000" w:themeColor="text1"/>
          <w:sz w:val="24"/>
          <w:szCs w:val="24"/>
        </w:rPr>
        <w:t>sorumlulukları yerine getirir.</w:t>
      </w:r>
      <w:r w:rsidR="00FB1DE1" w:rsidRPr="00E660F1">
        <w:rPr>
          <w:rFonts w:ascii="CamberW04-Light" w:hAnsi="CamberW04-Light" w:cs="Calibri"/>
          <w:color w:val="000000" w:themeColor="text1"/>
          <w:sz w:val="24"/>
          <w:szCs w:val="24"/>
        </w:rPr>
        <w:t xml:space="preserve"> </w:t>
      </w:r>
      <w:r w:rsidR="00E759A7" w:rsidRPr="00E660F1">
        <w:rPr>
          <w:rFonts w:ascii="CamberW04-Light" w:hAnsi="CamberW04-Light" w:cs="Calibri"/>
          <w:color w:val="000000" w:themeColor="text1"/>
          <w:sz w:val="24"/>
          <w:szCs w:val="24"/>
        </w:rPr>
        <w:t xml:space="preserve">Ayrıca, </w:t>
      </w:r>
      <w:r w:rsidR="00716504" w:rsidRPr="00E660F1">
        <w:rPr>
          <w:rFonts w:ascii="CamberW04-Light" w:hAnsi="CamberW04-Light" w:cs="Calibri"/>
          <w:color w:val="000000" w:themeColor="text1"/>
          <w:sz w:val="24"/>
          <w:szCs w:val="24"/>
        </w:rPr>
        <w:t>değerlendirme süreçleri</w:t>
      </w:r>
      <w:r w:rsidRPr="00E660F1">
        <w:rPr>
          <w:rFonts w:ascii="CamberW04-Light" w:hAnsi="CamberW04-Light" w:cs="Calibri"/>
          <w:color w:val="000000" w:themeColor="text1"/>
          <w:sz w:val="24"/>
          <w:szCs w:val="24"/>
        </w:rPr>
        <w:t xml:space="preserve"> ile ilgili ziyaret öncesi ve sonrasında yapılacak toplantıları düzenler. Değerlendirme sürecinde ilgili bütün paydaşlarla iletişimi sağlar. </w:t>
      </w:r>
      <w:r w:rsidR="00A83129" w:rsidRPr="00E660F1">
        <w:rPr>
          <w:rFonts w:ascii="CamberW04-Light" w:hAnsi="CamberW04-Light" w:cs="Calibri"/>
          <w:color w:val="000000" w:themeColor="text1"/>
          <w:sz w:val="24"/>
          <w:szCs w:val="24"/>
        </w:rPr>
        <w:t xml:space="preserve">Ziyaretin planlanan şekilde gerçekleşmesi için gerekli kontrolleri yapar. </w:t>
      </w:r>
      <w:r w:rsidRPr="00E660F1">
        <w:rPr>
          <w:rFonts w:ascii="CamberW04-Light" w:hAnsi="CamberW04-Light" w:cs="Calibri"/>
          <w:color w:val="000000" w:themeColor="text1"/>
          <w:sz w:val="24"/>
          <w:szCs w:val="24"/>
        </w:rPr>
        <w:t xml:space="preserve">Değerlendiriciler tarafından gerçekleştirilen </w:t>
      </w:r>
      <w:r w:rsidR="008A27A0" w:rsidRPr="00E660F1">
        <w:rPr>
          <w:rFonts w:ascii="CamberW04-Light" w:hAnsi="CamberW04-Light" w:cs="Calibri"/>
          <w:color w:val="000000" w:themeColor="text1"/>
          <w:sz w:val="24"/>
          <w:szCs w:val="24"/>
        </w:rPr>
        <w:t xml:space="preserve">inceleme ve değerlendirmelerin, kılavuzda belirtilen sürece uygun olarak yürütülmesini ve </w:t>
      </w:r>
      <w:r w:rsidR="00F33983" w:rsidRPr="00E660F1">
        <w:rPr>
          <w:rFonts w:ascii="CamberW04-Light" w:hAnsi="CamberW04-Light" w:cs="Calibri"/>
          <w:color w:val="000000" w:themeColor="text1"/>
          <w:sz w:val="24"/>
          <w:szCs w:val="24"/>
        </w:rPr>
        <w:t>KDDAÖ</w:t>
      </w:r>
      <w:r w:rsidR="00716504" w:rsidRPr="00E660F1">
        <w:rPr>
          <w:rFonts w:ascii="CamberW04-Light" w:hAnsi="CamberW04-Light" w:cs="Calibri"/>
          <w:color w:val="000000" w:themeColor="text1"/>
          <w:sz w:val="24"/>
          <w:szCs w:val="24"/>
        </w:rPr>
        <w:t xml:space="preserve"> </w:t>
      </w:r>
      <w:r w:rsidR="008A27A0" w:rsidRPr="00E660F1">
        <w:rPr>
          <w:rFonts w:ascii="CamberW04-Light" w:hAnsi="CamberW04-Light" w:cs="Calibri"/>
          <w:color w:val="000000" w:themeColor="text1"/>
          <w:sz w:val="24"/>
          <w:szCs w:val="24"/>
        </w:rPr>
        <w:t xml:space="preserve">kapsamında objektif ve gerçekçi bir değerlendirme yapılmasını </w:t>
      </w:r>
      <w:r w:rsidR="00A83129" w:rsidRPr="00E660F1">
        <w:rPr>
          <w:rFonts w:ascii="CamberW04-Light" w:hAnsi="CamberW04-Light" w:cs="Calibri"/>
          <w:color w:val="000000" w:themeColor="text1"/>
          <w:sz w:val="24"/>
          <w:szCs w:val="24"/>
        </w:rPr>
        <w:t>güvence altına alır</w:t>
      </w:r>
      <w:r w:rsidRPr="00E660F1">
        <w:rPr>
          <w:rFonts w:ascii="CamberW04-Light" w:hAnsi="CamberW04-Light" w:cs="Calibri"/>
          <w:color w:val="000000" w:themeColor="text1"/>
          <w:sz w:val="24"/>
          <w:szCs w:val="24"/>
        </w:rPr>
        <w:t xml:space="preserve">. </w:t>
      </w:r>
      <w:r w:rsidR="00180418">
        <w:rPr>
          <w:rFonts w:ascii="CamberW04-Light" w:hAnsi="CamberW04-Light" w:cs="Calibri"/>
          <w:color w:val="000000" w:themeColor="text1"/>
          <w:sz w:val="24"/>
          <w:szCs w:val="24"/>
        </w:rPr>
        <w:t>Kurumsal dış değerlendirme programları kapsamında hazırlanacak raporların</w:t>
      </w:r>
      <w:r w:rsidR="00331E07"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tamamlanmasından sorumludur.</w:t>
      </w:r>
    </w:p>
    <w:p w14:paraId="544A55E2" w14:textId="1427C597" w:rsidR="00026FD9" w:rsidRPr="00E660F1" w:rsidRDefault="00604FA1"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b/>
          <w:color w:val="000000" w:themeColor="text1"/>
          <w:sz w:val="24"/>
          <w:szCs w:val="24"/>
        </w:rPr>
        <w:t xml:space="preserve">Değerlendiricinin Görev </w:t>
      </w:r>
      <w:r w:rsidR="0040676A" w:rsidRPr="00E660F1">
        <w:rPr>
          <w:rFonts w:ascii="CamberW04-Light" w:hAnsi="CamberW04-Light" w:cs="Calibri"/>
          <w:b/>
          <w:color w:val="000000" w:themeColor="text1"/>
          <w:sz w:val="24"/>
          <w:szCs w:val="24"/>
        </w:rPr>
        <w:t xml:space="preserve">ve </w:t>
      </w:r>
      <w:r w:rsidRPr="00E660F1">
        <w:rPr>
          <w:rFonts w:ascii="CamberW04-Light" w:hAnsi="CamberW04-Light" w:cs="Calibri"/>
          <w:b/>
          <w:color w:val="000000" w:themeColor="text1"/>
          <w:sz w:val="24"/>
          <w:szCs w:val="24"/>
        </w:rPr>
        <w:t>Sorumluluğu</w:t>
      </w:r>
      <w:r w:rsidR="0040676A" w:rsidRPr="00E660F1">
        <w:rPr>
          <w:rFonts w:ascii="CamberW04-Light" w:hAnsi="CamberW04-Light" w:cs="Calibri"/>
          <w:color w:val="000000" w:themeColor="text1"/>
          <w:sz w:val="24"/>
          <w:szCs w:val="24"/>
        </w:rPr>
        <w:t>:</w:t>
      </w:r>
      <w:r w:rsidR="00FB1DE1" w:rsidRPr="00E660F1">
        <w:rPr>
          <w:rFonts w:ascii="CamberW04-Light" w:hAnsi="CamberW04-Light" w:cs="Calibri"/>
          <w:color w:val="000000" w:themeColor="text1"/>
          <w:sz w:val="24"/>
          <w:szCs w:val="24"/>
        </w:rPr>
        <w:t xml:space="preserve"> </w:t>
      </w:r>
      <w:r w:rsidR="00532DF4" w:rsidRPr="00E660F1">
        <w:rPr>
          <w:rFonts w:ascii="CamberW04-Light" w:hAnsi="CamberW04-Light" w:cs="Calibri"/>
          <w:color w:val="000000" w:themeColor="text1"/>
          <w:sz w:val="24"/>
          <w:szCs w:val="24"/>
        </w:rPr>
        <w:t xml:space="preserve">Değerlendirici, </w:t>
      </w:r>
      <w:r w:rsidR="00D02588" w:rsidRPr="00E660F1">
        <w:rPr>
          <w:rFonts w:ascii="CamberW04-Light" w:hAnsi="CamberW04-Light" w:cs="Calibri"/>
          <w:color w:val="000000" w:themeColor="text1"/>
          <w:sz w:val="24"/>
          <w:szCs w:val="24"/>
        </w:rPr>
        <w:t>d</w:t>
      </w:r>
      <w:r w:rsidR="00532DF4" w:rsidRPr="00E660F1">
        <w:rPr>
          <w:rFonts w:ascii="CamberW04-Light" w:hAnsi="CamberW04-Light" w:cs="Calibri"/>
          <w:color w:val="000000" w:themeColor="text1"/>
          <w:sz w:val="24"/>
          <w:szCs w:val="24"/>
        </w:rPr>
        <w:t xml:space="preserve">eğerlendirme takımında görevlendirilen </w:t>
      </w:r>
      <w:r w:rsidR="00400228" w:rsidRPr="00E660F1">
        <w:rPr>
          <w:rFonts w:ascii="CamberW04-Light" w:hAnsi="CamberW04-Light" w:cs="Calibri"/>
          <w:color w:val="000000" w:themeColor="text1"/>
          <w:sz w:val="24"/>
          <w:szCs w:val="24"/>
        </w:rPr>
        <w:t xml:space="preserve">ve dış değerlendirme konusunda </w:t>
      </w:r>
      <w:r w:rsidR="00532DF4" w:rsidRPr="00E660F1">
        <w:rPr>
          <w:rFonts w:ascii="CamberW04-Light" w:hAnsi="CamberW04-Light" w:cs="Calibri"/>
          <w:color w:val="000000" w:themeColor="text1"/>
          <w:sz w:val="24"/>
          <w:szCs w:val="24"/>
        </w:rPr>
        <w:t>yetkin kişiyi ifade etmektedir</w:t>
      </w:r>
      <w:r w:rsidR="00A24D53" w:rsidRPr="00E660F1">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 xml:space="preserve"> Değerlendiriciler, değerlendirilecek kurumun yapısı ve büyüklüğüne göre </w:t>
      </w:r>
      <w:r w:rsidR="00400228" w:rsidRPr="00E660F1">
        <w:rPr>
          <w:rFonts w:ascii="CamberW04-Light" w:hAnsi="CamberW04-Light" w:cs="Calibri"/>
          <w:color w:val="000000" w:themeColor="text1"/>
          <w:sz w:val="24"/>
          <w:szCs w:val="24"/>
        </w:rPr>
        <w:t>KDDAK</w:t>
      </w:r>
      <w:r w:rsidR="007A4EDB" w:rsidRPr="00E660F1">
        <w:rPr>
          <w:rFonts w:ascii="CamberW04-Light" w:hAnsi="CamberW04-Light" w:cs="Calibri"/>
          <w:color w:val="000000" w:themeColor="text1"/>
          <w:sz w:val="24"/>
          <w:szCs w:val="24"/>
        </w:rPr>
        <w:t xml:space="preserve"> tarafından </w:t>
      </w:r>
      <w:r w:rsidR="0040676A" w:rsidRPr="00E660F1">
        <w:rPr>
          <w:rFonts w:ascii="CamberW04-Light" w:hAnsi="CamberW04-Light" w:cs="Calibri"/>
          <w:color w:val="000000" w:themeColor="text1"/>
          <w:sz w:val="24"/>
          <w:szCs w:val="24"/>
        </w:rPr>
        <w:t>Değerlendirici Havuzunda</w:t>
      </w:r>
      <w:r w:rsidR="008A27A0" w:rsidRPr="00E660F1">
        <w:rPr>
          <w:rFonts w:ascii="CamberW04-Light" w:hAnsi="CamberW04-Light" w:cs="Calibri"/>
          <w:color w:val="000000" w:themeColor="text1"/>
          <w:sz w:val="24"/>
          <w:szCs w:val="24"/>
        </w:rPr>
        <w:t xml:space="preserve">ki adaylar arasından </w:t>
      </w:r>
      <w:r w:rsidR="00180418">
        <w:rPr>
          <w:rFonts w:ascii="CamberW04-Light" w:hAnsi="CamberW04-Light" w:cs="Calibri"/>
          <w:color w:val="000000" w:themeColor="text1"/>
          <w:sz w:val="24"/>
          <w:szCs w:val="24"/>
        </w:rPr>
        <w:t>belirlenir</w:t>
      </w:r>
      <w:r w:rsidR="00180418" w:rsidRPr="00E660F1">
        <w:rPr>
          <w:rFonts w:ascii="CamberW04-Light" w:hAnsi="CamberW04-Light" w:cs="Calibri"/>
          <w:color w:val="000000" w:themeColor="text1"/>
          <w:sz w:val="24"/>
          <w:szCs w:val="24"/>
        </w:rPr>
        <w:t xml:space="preserve"> </w:t>
      </w:r>
      <w:r w:rsidR="008A27A0" w:rsidRPr="00E660F1">
        <w:rPr>
          <w:rFonts w:ascii="CamberW04-Light" w:hAnsi="CamberW04-Light" w:cs="Calibri"/>
          <w:color w:val="000000" w:themeColor="text1"/>
          <w:sz w:val="24"/>
          <w:szCs w:val="24"/>
        </w:rPr>
        <w:t>ve Kurul’un onayına sunulur.</w:t>
      </w:r>
      <w:r w:rsidR="0040676A" w:rsidRPr="00E660F1">
        <w:rPr>
          <w:rFonts w:ascii="CamberW04-Light" w:hAnsi="CamberW04-Light" w:cs="Calibri"/>
          <w:color w:val="000000" w:themeColor="text1"/>
          <w:sz w:val="24"/>
          <w:szCs w:val="24"/>
        </w:rPr>
        <w:t xml:space="preserve"> </w:t>
      </w:r>
      <w:r w:rsidR="00E759A7" w:rsidRPr="00E660F1">
        <w:rPr>
          <w:rFonts w:ascii="CamberW04-Light" w:hAnsi="CamberW04-Light" w:cs="Calibri"/>
          <w:color w:val="000000" w:themeColor="text1"/>
          <w:sz w:val="24"/>
          <w:szCs w:val="24"/>
        </w:rPr>
        <w:t xml:space="preserve">Değerlendiriciler, </w:t>
      </w:r>
      <w:r w:rsidR="00400228" w:rsidRPr="00E660F1">
        <w:rPr>
          <w:rFonts w:ascii="CamberW04-Light" w:hAnsi="CamberW04-Light" w:cs="Calibri"/>
          <w:color w:val="000000" w:themeColor="text1"/>
          <w:sz w:val="24"/>
          <w:szCs w:val="24"/>
        </w:rPr>
        <w:t xml:space="preserve">KDDAÖ </w:t>
      </w:r>
      <w:r w:rsidR="00E759A7" w:rsidRPr="00E660F1">
        <w:rPr>
          <w:rFonts w:ascii="CamberW04-Light" w:hAnsi="CamberW04-Light" w:cs="Calibri"/>
          <w:color w:val="000000" w:themeColor="text1"/>
          <w:sz w:val="24"/>
          <w:szCs w:val="24"/>
        </w:rPr>
        <w:t xml:space="preserve">kapsamında </w:t>
      </w:r>
      <w:r w:rsidR="00F53045" w:rsidRPr="00E660F1">
        <w:rPr>
          <w:rFonts w:ascii="CamberW04-Light" w:hAnsi="CamberW04-Light" w:cs="Calibri"/>
          <w:color w:val="000000" w:themeColor="text1"/>
          <w:sz w:val="24"/>
          <w:szCs w:val="24"/>
        </w:rPr>
        <w:t xml:space="preserve">gerçekleştirecekleri inceleme ve değerlendirme </w:t>
      </w:r>
      <w:r w:rsidR="00EC364A" w:rsidRPr="00E660F1">
        <w:rPr>
          <w:rFonts w:ascii="CamberW04-Light" w:hAnsi="CamberW04-Light" w:cs="Calibri"/>
          <w:color w:val="000000" w:themeColor="text1"/>
          <w:sz w:val="24"/>
          <w:szCs w:val="24"/>
        </w:rPr>
        <w:t>sürecinin kılavuza uygun şekilde yürütülmesine özen gösterirler</w:t>
      </w:r>
      <w:r w:rsidR="00574E3A" w:rsidRPr="00E660F1">
        <w:rPr>
          <w:rFonts w:ascii="CamberW04-Light" w:hAnsi="CamberW04-Light" w:cs="Calibri"/>
          <w:color w:val="000000" w:themeColor="text1"/>
          <w:sz w:val="24"/>
          <w:szCs w:val="24"/>
        </w:rPr>
        <w:t>,</w:t>
      </w:r>
      <w:r w:rsidR="00F53045" w:rsidRPr="00E660F1">
        <w:rPr>
          <w:rFonts w:ascii="CamberW04-Light" w:hAnsi="CamberW04-Light" w:cs="Calibri"/>
          <w:color w:val="000000" w:themeColor="text1"/>
          <w:sz w:val="24"/>
          <w:szCs w:val="24"/>
        </w:rPr>
        <w:t xml:space="preserve"> objektif</w:t>
      </w:r>
      <w:r w:rsidR="00574E3A" w:rsidRPr="00E660F1">
        <w:rPr>
          <w:rFonts w:ascii="CamberW04-Light" w:hAnsi="CamberW04-Light" w:cs="Calibri"/>
          <w:color w:val="000000" w:themeColor="text1"/>
          <w:sz w:val="24"/>
          <w:szCs w:val="24"/>
        </w:rPr>
        <w:t xml:space="preserve"> ve</w:t>
      </w:r>
      <w:r w:rsidR="00F53045" w:rsidRPr="00E660F1">
        <w:rPr>
          <w:rFonts w:ascii="CamberW04-Light" w:hAnsi="CamberW04-Light" w:cs="Calibri"/>
          <w:color w:val="000000" w:themeColor="text1"/>
          <w:sz w:val="24"/>
          <w:szCs w:val="24"/>
        </w:rPr>
        <w:t xml:space="preserve"> kanıta</w:t>
      </w:r>
      <w:r w:rsidR="0040676A" w:rsidRPr="00E660F1">
        <w:rPr>
          <w:rFonts w:ascii="CamberW04-Light" w:hAnsi="CamberW04-Light" w:cs="Calibri"/>
          <w:color w:val="000000" w:themeColor="text1"/>
          <w:sz w:val="24"/>
          <w:szCs w:val="24"/>
        </w:rPr>
        <w:t xml:space="preserve"> dayalı bulgularla rapor yazımına katkıda bulu</w:t>
      </w:r>
      <w:r w:rsidR="00AF3B54" w:rsidRPr="00E660F1">
        <w:rPr>
          <w:rFonts w:ascii="CamberW04-Light" w:hAnsi="CamberW04-Light" w:cs="Calibri"/>
          <w:color w:val="000000" w:themeColor="text1"/>
          <w:sz w:val="24"/>
          <w:szCs w:val="24"/>
        </w:rPr>
        <w:t>nurlar</w:t>
      </w:r>
      <w:r w:rsidR="0040676A" w:rsidRPr="00E660F1">
        <w:rPr>
          <w:rFonts w:ascii="CamberW04-Light" w:hAnsi="CamberW04-Light" w:cs="Calibri"/>
          <w:color w:val="000000" w:themeColor="text1"/>
          <w:sz w:val="24"/>
          <w:szCs w:val="24"/>
        </w:rPr>
        <w:t xml:space="preserve">.  </w:t>
      </w:r>
    </w:p>
    <w:p w14:paraId="42CDAD79" w14:textId="377C019C" w:rsidR="00BF6518" w:rsidRPr="00E660F1" w:rsidRDefault="00716504"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lastRenderedPageBreak/>
        <w:t>Değerlendirme süreçlerinde</w:t>
      </w:r>
      <w:r w:rsidR="002F011B" w:rsidRPr="00E660F1">
        <w:rPr>
          <w:rFonts w:ascii="CamberW04-Light" w:hAnsi="CamberW04-Light" w:cs="Calibri"/>
          <w:color w:val="000000" w:themeColor="text1"/>
          <w:sz w:val="24"/>
          <w:szCs w:val="24"/>
        </w:rPr>
        <w:t xml:space="preserve"> görev alan tüm Kurul ve </w:t>
      </w:r>
      <w:r w:rsidR="00B40B8E" w:rsidRPr="00E660F1">
        <w:rPr>
          <w:rFonts w:ascii="CamberW04-Light" w:hAnsi="CamberW04-Light" w:cs="Calibri"/>
          <w:color w:val="000000" w:themeColor="text1"/>
          <w:sz w:val="24"/>
          <w:szCs w:val="24"/>
        </w:rPr>
        <w:t>K</w:t>
      </w:r>
      <w:r w:rsidR="002F011B" w:rsidRPr="00E660F1">
        <w:rPr>
          <w:rFonts w:ascii="CamberW04-Light" w:hAnsi="CamberW04-Light" w:cs="Calibri"/>
          <w:color w:val="000000" w:themeColor="text1"/>
          <w:sz w:val="24"/>
          <w:szCs w:val="24"/>
        </w:rPr>
        <w:t xml:space="preserve">omisyon üyeleri ile değerlendiricilerin </w:t>
      </w:r>
      <w:r w:rsidR="00CF088B" w:rsidRPr="00E660F1">
        <w:rPr>
          <w:rFonts w:ascii="CamberW04-Light" w:hAnsi="CamberW04-Light" w:cs="Calibri"/>
          <w:color w:val="000000" w:themeColor="text1"/>
          <w:sz w:val="24"/>
          <w:szCs w:val="24"/>
        </w:rPr>
        <w:t>“</w:t>
      </w:r>
      <w:r w:rsidR="00573B6F" w:rsidRPr="00E660F1">
        <w:rPr>
          <w:rFonts w:ascii="CamberW04-Light" w:hAnsi="CamberW04-Light" w:cs="Calibri"/>
          <w:color w:val="000000" w:themeColor="text1"/>
          <w:sz w:val="24"/>
          <w:szCs w:val="24"/>
        </w:rPr>
        <w:t>Yükseköğretim Kalite Kurulu</w:t>
      </w:r>
      <w:r w:rsidR="00CF088B" w:rsidRPr="00E660F1">
        <w:rPr>
          <w:rFonts w:ascii="CamberW04-Light" w:hAnsi="CamberW04-Light" w:cs="Calibri"/>
          <w:color w:val="000000" w:themeColor="text1"/>
          <w:sz w:val="24"/>
          <w:szCs w:val="24"/>
        </w:rPr>
        <w:t xml:space="preserve"> </w:t>
      </w:r>
      <w:r w:rsidR="006B6074" w:rsidRPr="00E660F1">
        <w:rPr>
          <w:rFonts w:ascii="CamberW04-Light" w:hAnsi="CamberW04-Light" w:cs="Calibri"/>
          <w:color w:val="000000" w:themeColor="text1"/>
          <w:sz w:val="24"/>
          <w:szCs w:val="24"/>
        </w:rPr>
        <w:t>Etik Kurallar</w:t>
      </w:r>
      <w:r w:rsidR="00FA1434" w:rsidRPr="00E660F1">
        <w:rPr>
          <w:rFonts w:ascii="CamberW04-Light" w:hAnsi="CamberW04-Light" w:cs="Calibri"/>
          <w:color w:val="000000" w:themeColor="text1"/>
          <w:sz w:val="24"/>
          <w:szCs w:val="24"/>
        </w:rPr>
        <w:t>ı</w:t>
      </w:r>
      <w:r w:rsidR="006B6074" w:rsidRPr="00E660F1">
        <w:rPr>
          <w:rFonts w:ascii="CamberW04-Light" w:hAnsi="CamberW04-Light" w:cs="Calibri"/>
          <w:color w:val="000000" w:themeColor="text1"/>
          <w:sz w:val="24"/>
          <w:szCs w:val="24"/>
        </w:rPr>
        <w:t>” (EK.</w:t>
      </w:r>
      <w:r w:rsidR="00597D70" w:rsidRPr="00E660F1">
        <w:rPr>
          <w:rFonts w:ascii="CamberW04-Light" w:hAnsi="CamberW04-Light" w:cs="Calibri"/>
          <w:color w:val="000000" w:themeColor="text1"/>
          <w:sz w:val="24"/>
          <w:szCs w:val="24"/>
        </w:rPr>
        <w:t>2</w:t>
      </w:r>
      <w:r w:rsidR="006B6074" w:rsidRPr="00E660F1">
        <w:rPr>
          <w:rFonts w:ascii="CamberW04-Light" w:hAnsi="CamberW04-Light" w:cs="Calibri"/>
          <w:color w:val="000000" w:themeColor="text1"/>
          <w:sz w:val="24"/>
          <w:szCs w:val="24"/>
        </w:rPr>
        <w:t>) belgesinde yer alan</w:t>
      </w:r>
      <w:r w:rsidR="00573B6F" w:rsidRPr="00E660F1">
        <w:rPr>
          <w:rFonts w:ascii="CamberW04-Light" w:hAnsi="CamberW04-Light" w:cs="Calibri"/>
          <w:color w:val="000000" w:themeColor="text1"/>
          <w:sz w:val="24"/>
          <w:szCs w:val="24"/>
        </w:rPr>
        <w:t xml:space="preserve"> “Gizlilik ve Etik </w:t>
      </w:r>
      <w:proofErr w:type="spellStart"/>
      <w:r w:rsidR="00573B6F" w:rsidRPr="00E660F1">
        <w:rPr>
          <w:rFonts w:ascii="CamberW04-Light" w:hAnsi="CamberW04-Light" w:cs="Calibri"/>
          <w:color w:val="000000" w:themeColor="text1"/>
          <w:sz w:val="24"/>
          <w:szCs w:val="24"/>
        </w:rPr>
        <w:t>Beyanı”nı</w:t>
      </w:r>
      <w:proofErr w:type="spellEnd"/>
      <w:r w:rsidR="0028221F" w:rsidRPr="00E660F1">
        <w:rPr>
          <w:rFonts w:ascii="CamberW04-Light" w:hAnsi="CamberW04-Light" w:cs="Calibri"/>
          <w:color w:val="000000" w:themeColor="text1"/>
          <w:sz w:val="24"/>
          <w:szCs w:val="24"/>
        </w:rPr>
        <w:t xml:space="preserve"> </w:t>
      </w:r>
      <w:r w:rsidR="00573B6F" w:rsidRPr="00E660F1">
        <w:rPr>
          <w:rFonts w:ascii="CamberW04-Light" w:hAnsi="CamberW04-Light" w:cs="Calibri"/>
          <w:color w:val="000000" w:themeColor="text1"/>
          <w:sz w:val="24"/>
          <w:szCs w:val="24"/>
        </w:rPr>
        <w:t>imzalaması gerekmektedir.</w:t>
      </w:r>
      <w:r w:rsidRPr="00E660F1">
        <w:rPr>
          <w:rFonts w:ascii="CamberW04-Light" w:hAnsi="CamberW04-Light" w:cs="Calibri"/>
          <w:color w:val="000000" w:themeColor="text1"/>
          <w:sz w:val="24"/>
          <w:szCs w:val="24"/>
        </w:rPr>
        <w:t xml:space="preserve"> Söz konusu beyan Kalite Güvencesi Yönetim Bilgi Sistemi (KGYBS) üzerinden de alınabilir.</w:t>
      </w:r>
    </w:p>
    <w:p w14:paraId="25FE57DE" w14:textId="41D0F5BB" w:rsidR="0040676A" w:rsidRDefault="00012CF7" w:rsidP="00102B3C">
      <w:pPr>
        <w:pStyle w:val="Balk2"/>
        <w:rPr>
          <w:rFonts w:ascii="CamberW04-Light" w:hAnsi="CamberW04-Light" w:cs="Calibri"/>
          <w:color w:val="03ACA0"/>
        </w:rPr>
      </w:pPr>
      <w:bookmarkStart w:id="27" w:name="_Toc28865746"/>
      <w:bookmarkStart w:id="28" w:name="_Toc28866184"/>
      <w:bookmarkStart w:id="29" w:name="_Toc28866259"/>
      <w:bookmarkStart w:id="30" w:name="_Toc119661619"/>
      <w:r w:rsidRPr="00E660F1">
        <w:rPr>
          <w:rFonts w:ascii="CamberW04-Light" w:hAnsi="CamberW04-Light" w:cs="Calibri"/>
          <w:color w:val="03ACA0"/>
        </w:rPr>
        <w:t>A.3</w:t>
      </w:r>
      <w:r w:rsidR="005802AA" w:rsidRPr="00E660F1">
        <w:rPr>
          <w:rFonts w:ascii="CamberW04-Light" w:hAnsi="CamberW04-Light" w:cs="Calibri"/>
          <w:color w:val="03ACA0"/>
        </w:rPr>
        <w:t>.</w:t>
      </w:r>
      <w:r w:rsidR="00310FBD" w:rsidRPr="00E660F1">
        <w:rPr>
          <w:rFonts w:ascii="CamberW04-Light" w:hAnsi="CamberW04-Light" w:cs="Calibri"/>
          <w:color w:val="03ACA0"/>
        </w:rPr>
        <w:t xml:space="preserve"> </w:t>
      </w:r>
      <w:r w:rsidR="0040676A" w:rsidRPr="00E660F1">
        <w:rPr>
          <w:rFonts w:ascii="CamberW04-Light" w:hAnsi="CamberW04-Light" w:cs="Calibri"/>
          <w:color w:val="03ACA0"/>
        </w:rPr>
        <w:t>DEĞERLENDİRME TAKIMININ NİTELİKLERİ</w:t>
      </w:r>
      <w:bookmarkEnd w:id="27"/>
      <w:bookmarkEnd w:id="28"/>
      <w:bookmarkEnd w:id="29"/>
      <w:bookmarkEnd w:id="30"/>
    </w:p>
    <w:p w14:paraId="086FDF47" w14:textId="77777777" w:rsidR="00E660F1" w:rsidRPr="00E660F1" w:rsidRDefault="00E660F1" w:rsidP="00E660F1"/>
    <w:p w14:paraId="297DA5B5" w14:textId="5CD6EE88" w:rsidR="006C186E" w:rsidRPr="00E660F1" w:rsidRDefault="006C186E" w:rsidP="00927A35">
      <w:pPr>
        <w:spacing w:before="120" w:after="12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Gönüllülük esasına dayalı bir görevlendirmenin söz konusu olduğu değerlendirme sürecinde </w:t>
      </w:r>
      <w:r w:rsidR="00FD2DC5" w:rsidRPr="00E660F1">
        <w:rPr>
          <w:rFonts w:ascii="CamberW04-Light" w:hAnsi="CamberW04-Light" w:cs="Calibri"/>
          <w:color w:val="000000" w:themeColor="text1"/>
          <w:sz w:val="24"/>
          <w:szCs w:val="24"/>
        </w:rPr>
        <w:t>ye</w:t>
      </w:r>
      <w:r w:rsidR="00154323" w:rsidRPr="00E660F1">
        <w:rPr>
          <w:rFonts w:ascii="CamberW04-Light" w:hAnsi="CamberW04-Light" w:cs="Calibri"/>
          <w:color w:val="000000" w:themeColor="text1"/>
          <w:sz w:val="24"/>
          <w:szCs w:val="24"/>
        </w:rPr>
        <w:t xml:space="preserve">r </w:t>
      </w:r>
      <w:r w:rsidR="00FD2DC5" w:rsidRPr="00E660F1">
        <w:rPr>
          <w:rFonts w:ascii="CamberW04-Light" w:hAnsi="CamberW04-Light" w:cs="Calibri"/>
          <w:color w:val="000000" w:themeColor="text1"/>
          <w:sz w:val="24"/>
          <w:szCs w:val="24"/>
        </w:rPr>
        <w:t>alacak</w:t>
      </w:r>
      <w:r w:rsidR="00180418">
        <w:rPr>
          <w:rFonts w:ascii="CamberW04-Light" w:hAnsi="CamberW04-Light" w:cs="Calibri"/>
          <w:color w:val="000000" w:themeColor="text1"/>
          <w:sz w:val="24"/>
          <w:szCs w:val="24"/>
        </w:rPr>
        <w:t xml:space="preserve"> değerlendirme</w:t>
      </w:r>
      <w:r w:rsidR="00FD2DC5" w:rsidRPr="00E660F1">
        <w:rPr>
          <w:rFonts w:ascii="CamberW04-Light" w:hAnsi="CamberW04-Light" w:cs="Calibri"/>
          <w:color w:val="000000" w:themeColor="text1"/>
          <w:sz w:val="24"/>
          <w:szCs w:val="24"/>
        </w:rPr>
        <w:t xml:space="preserve"> takım</w:t>
      </w:r>
      <w:r w:rsidR="00180418">
        <w:rPr>
          <w:rFonts w:ascii="CamberW04-Light" w:hAnsi="CamberW04-Light" w:cs="Calibri"/>
          <w:color w:val="000000" w:themeColor="text1"/>
          <w:sz w:val="24"/>
          <w:szCs w:val="24"/>
        </w:rPr>
        <w:t>ı</w:t>
      </w:r>
      <w:r w:rsidR="00FD2DC5" w:rsidRPr="00E660F1">
        <w:rPr>
          <w:rFonts w:ascii="CamberW04-Light" w:hAnsi="CamberW04-Light" w:cs="Calibri"/>
          <w:color w:val="000000" w:themeColor="text1"/>
          <w:sz w:val="24"/>
          <w:szCs w:val="24"/>
        </w:rPr>
        <w:t xml:space="preserve"> üyelerinin tümünün</w:t>
      </w:r>
      <w:r w:rsidR="00573B6F"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 xml:space="preserve">değerlendirici eğitim programını tamamlamış olması gerekir. </w:t>
      </w:r>
      <w:r w:rsidR="0040676A" w:rsidRPr="00E660F1">
        <w:rPr>
          <w:rFonts w:ascii="CamberW04-Light" w:hAnsi="CamberW04-Light" w:cs="Calibri"/>
          <w:color w:val="000000" w:themeColor="text1"/>
          <w:sz w:val="24"/>
          <w:szCs w:val="24"/>
        </w:rPr>
        <w:t>Değerlendirme takımı</w:t>
      </w:r>
      <w:r w:rsidR="00D02588" w:rsidRPr="00E660F1">
        <w:rPr>
          <w:rFonts w:ascii="CamberW04-Light" w:hAnsi="CamberW04-Light" w:cs="Calibri"/>
          <w:color w:val="000000" w:themeColor="text1"/>
          <w:sz w:val="24"/>
          <w:szCs w:val="24"/>
        </w:rPr>
        <w:t xml:space="preserve"> başkan</w:t>
      </w:r>
      <w:r w:rsidR="00574E3A" w:rsidRPr="00E660F1">
        <w:rPr>
          <w:rFonts w:ascii="CamberW04-Light" w:hAnsi="CamberW04-Light" w:cs="Calibri"/>
          <w:color w:val="000000" w:themeColor="text1"/>
          <w:sz w:val="24"/>
          <w:szCs w:val="24"/>
        </w:rPr>
        <w:t>ı</w:t>
      </w:r>
      <w:r w:rsidR="00D02588" w:rsidRPr="00E660F1">
        <w:rPr>
          <w:rFonts w:ascii="CamberW04-Light" w:hAnsi="CamberW04-Light" w:cs="Calibri"/>
          <w:color w:val="000000" w:themeColor="text1"/>
          <w:sz w:val="24"/>
          <w:szCs w:val="24"/>
        </w:rPr>
        <w:t xml:space="preserve"> ve üyeleri</w:t>
      </w:r>
      <w:r w:rsidR="00573B6F" w:rsidRPr="00E660F1">
        <w:rPr>
          <w:rFonts w:ascii="CamberW04-Light" w:hAnsi="CamberW04-Light" w:cs="Calibri"/>
          <w:color w:val="000000" w:themeColor="text1"/>
          <w:sz w:val="24"/>
          <w:szCs w:val="24"/>
        </w:rPr>
        <w:t xml:space="preserve"> </w:t>
      </w:r>
      <w:r w:rsidR="00154323" w:rsidRPr="00E660F1">
        <w:rPr>
          <w:rFonts w:ascii="CamberW04-Light" w:hAnsi="CamberW04-Light" w:cs="Calibri"/>
          <w:color w:val="000000" w:themeColor="text1"/>
          <w:sz w:val="24"/>
          <w:szCs w:val="24"/>
        </w:rPr>
        <w:t>ile</w:t>
      </w:r>
      <w:r w:rsidR="0040676A" w:rsidRPr="00E660F1">
        <w:rPr>
          <w:rFonts w:ascii="CamberW04-Light" w:hAnsi="CamberW04-Light" w:cs="Calibri"/>
          <w:color w:val="000000" w:themeColor="text1"/>
          <w:sz w:val="24"/>
          <w:szCs w:val="24"/>
        </w:rPr>
        <w:t xml:space="preserve"> değerlendiri</w:t>
      </w:r>
      <w:r w:rsidR="00DC13E7" w:rsidRPr="00E660F1">
        <w:rPr>
          <w:rFonts w:ascii="CamberW04-Light" w:hAnsi="CamberW04-Light" w:cs="Calibri"/>
          <w:color w:val="000000" w:themeColor="text1"/>
          <w:sz w:val="24"/>
          <w:szCs w:val="24"/>
        </w:rPr>
        <w:t>lecek kurum</w:t>
      </w:r>
      <w:r w:rsidR="00154323" w:rsidRPr="00E660F1">
        <w:rPr>
          <w:rFonts w:ascii="CamberW04-Light" w:hAnsi="CamberW04-Light" w:cs="Calibri"/>
          <w:color w:val="000000" w:themeColor="text1"/>
          <w:sz w:val="24"/>
          <w:szCs w:val="24"/>
        </w:rPr>
        <w:t xml:space="preserve"> arasında herhangi bir</w:t>
      </w:r>
      <w:r w:rsidR="00DC13E7" w:rsidRPr="00E660F1">
        <w:rPr>
          <w:rFonts w:ascii="CamberW04-Light" w:hAnsi="CamberW04-Light" w:cs="Calibri"/>
          <w:color w:val="000000" w:themeColor="text1"/>
          <w:sz w:val="24"/>
          <w:szCs w:val="24"/>
        </w:rPr>
        <w:t xml:space="preserve"> çıkar çatışması/</w:t>
      </w:r>
      <w:r w:rsidR="0040676A" w:rsidRPr="00E660F1">
        <w:rPr>
          <w:rFonts w:ascii="CamberW04-Light" w:hAnsi="CamberW04-Light" w:cs="Calibri"/>
          <w:color w:val="000000" w:themeColor="text1"/>
          <w:sz w:val="24"/>
          <w:szCs w:val="24"/>
        </w:rPr>
        <w:t xml:space="preserve">çakışmasının </w:t>
      </w:r>
      <w:r w:rsidR="00154323" w:rsidRPr="00E660F1">
        <w:rPr>
          <w:rFonts w:ascii="CamberW04-Light" w:hAnsi="CamberW04-Light" w:cs="Calibri"/>
          <w:color w:val="000000" w:themeColor="text1"/>
          <w:sz w:val="24"/>
          <w:szCs w:val="24"/>
        </w:rPr>
        <w:t>olup olmadığına</w:t>
      </w:r>
      <w:r w:rsidR="00FD2DC5" w:rsidRPr="00E660F1">
        <w:rPr>
          <w:rFonts w:ascii="CamberW04-Light" w:hAnsi="CamberW04-Light" w:cs="Calibri"/>
          <w:color w:val="000000" w:themeColor="text1"/>
          <w:sz w:val="24"/>
          <w:szCs w:val="24"/>
        </w:rPr>
        <w:t xml:space="preserve"> ilişkin </w:t>
      </w:r>
      <w:r w:rsidR="00B40B8E" w:rsidRPr="00E660F1">
        <w:rPr>
          <w:rFonts w:ascii="CamberW04-Light" w:hAnsi="CamberW04-Light" w:cs="Calibri"/>
          <w:color w:val="000000" w:themeColor="text1"/>
          <w:sz w:val="24"/>
          <w:szCs w:val="24"/>
        </w:rPr>
        <w:t>tarafların</w:t>
      </w:r>
      <w:r w:rsidR="00154323" w:rsidRPr="00E660F1">
        <w:rPr>
          <w:rFonts w:ascii="CamberW04-Light" w:hAnsi="CamberW04-Light" w:cs="Calibri"/>
          <w:color w:val="000000" w:themeColor="text1"/>
          <w:sz w:val="24"/>
          <w:szCs w:val="24"/>
        </w:rPr>
        <w:t xml:space="preserve"> beyanlarını</w:t>
      </w:r>
      <w:r w:rsidR="006177AE" w:rsidRPr="00E660F1">
        <w:rPr>
          <w:rFonts w:ascii="CamberW04-Light" w:hAnsi="CamberW04-Light" w:cs="Calibri"/>
          <w:color w:val="000000" w:themeColor="text1"/>
          <w:sz w:val="24"/>
          <w:szCs w:val="24"/>
        </w:rPr>
        <w:t xml:space="preserve"> takım üyelerinin bilgileri kendilerine iletildi</w:t>
      </w:r>
      <w:r w:rsidR="00B40B8E" w:rsidRPr="00E660F1">
        <w:rPr>
          <w:rFonts w:ascii="CamberW04-Light" w:hAnsi="CamberW04-Light" w:cs="Calibri"/>
          <w:color w:val="000000" w:themeColor="text1"/>
          <w:sz w:val="24"/>
          <w:szCs w:val="24"/>
        </w:rPr>
        <w:t>ğinden itibaren</w:t>
      </w:r>
      <w:r w:rsidR="006177AE" w:rsidRPr="00E660F1">
        <w:rPr>
          <w:rFonts w:ascii="CamberW04-Light" w:hAnsi="CamberW04-Light" w:cs="Calibri"/>
          <w:color w:val="000000" w:themeColor="text1"/>
          <w:sz w:val="24"/>
          <w:szCs w:val="24"/>
        </w:rPr>
        <w:t xml:space="preserve"> 7 gün içerisinde</w:t>
      </w:r>
      <w:r w:rsidR="00716504" w:rsidRPr="00E660F1">
        <w:rPr>
          <w:rFonts w:ascii="CamberW04-Light" w:hAnsi="CamberW04-Light" w:cs="Calibri"/>
          <w:color w:val="000000" w:themeColor="text1"/>
          <w:sz w:val="24"/>
          <w:szCs w:val="24"/>
        </w:rPr>
        <w:t xml:space="preserve"> KGYBS üzerinden</w:t>
      </w:r>
      <w:r w:rsidR="00154323" w:rsidRPr="00E660F1">
        <w:rPr>
          <w:rFonts w:ascii="CamberW04-Light" w:hAnsi="CamberW04-Light" w:cs="Calibri"/>
          <w:color w:val="000000" w:themeColor="text1"/>
          <w:sz w:val="24"/>
          <w:szCs w:val="24"/>
        </w:rPr>
        <w:t xml:space="preserve"> </w:t>
      </w:r>
      <w:r w:rsidR="00716504" w:rsidRPr="00E660F1">
        <w:rPr>
          <w:rFonts w:ascii="CamberW04-Light" w:hAnsi="CamberW04-Light" w:cs="Calibri"/>
          <w:color w:val="000000" w:themeColor="text1"/>
          <w:sz w:val="24"/>
          <w:szCs w:val="24"/>
        </w:rPr>
        <w:t>YÖKAK’a</w:t>
      </w:r>
      <w:r w:rsidR="00154323" w:rsidRPr="00E660F1">
        <w:rPr>
          <w:rFonts w:ascii="CamberW04-Light" w:hAnsi="CamberW04-Light" w:cs="Calibri"/>
          <w:color w:val="000000" w:themeColor="text1"/>
          <w:sz w:val="24"/>
          <w:szCs w:val="24"/>
        </w:rPr>
        <w:t xml:space="preserve"> iletmeleri gerekmektedir.</w:t>
      </w:r>
      <w:r w:rsidR="005411B4" w:rsidRPr="00E660F1">
        <w:rPr>
          <w:rFonts w:ascii="CamberW04-Light" w:hAnsi="CamberW04-Light" w:cs="Calibri"/>
          <w:color w:val="000000" w:themeColor="text1"/>
          <w:sz w:val="24"/>
          <w:szCs w:val="24"/>
        </w:rPr>
        <w:t xml:space="preserve"> </w:t>
      </w:r>
    </w:p>
    <w:p w14:paraId="544AE439" w14:textId="5CD2BAAA" w:rsidR="0040676A" w:rsidRPr="00E660F1" w:rsidRDefault="00331E07" w:rsidP="00927A35">
      <w:pPr>
        <w:spacing w:before="120" w:after="120" w:line="360" w:lineRule="auto"/>
        <w:ind w:left="0" w:firstLine="0"/>
        <w:jc w:val="both"/>
        <w:rPr>
          <w:rFonts w:ascii="CamberW04-Light" w:hAnsi="CamberW04-Light" w:cs="Calibri"/>
          <w:b/>
          <w:i/>
          <w:color w:val="000000" w:themeColor="text1"/>
          <w:sz w:val="24"/>
          <w:szCs w:val="24"/>
        </w:rPr>
      </w:pPr>
      <w:r w:rsidRPr="00E660F1">
        <w:rPr>
          <w:rFonts w:ascii="CamberW04-Light" w:hAnsi="CamberW04-Light" w:cs="Calibri"/>
          <w:color w:val="000000" w:themeColor="text1"/>
          <w:sz w:val="24"/>
          <w:szCs w:val="24"/>
        </w:rPr>
        <w:t>Değerlendirme t</w:t>
      </w:r>
      <w:r w:rsidR="0040676A" w:rsidRPr="00E660F1">
        <w:rPr>
          <w:rFonts w:ascii="CamberW04-Light" w:hAnsi="CamberW04-Light" w:cs="Calibri"/>
          <w:color w:val="000000" w:themeColor="text1"/>
          <w:sz w:val="24"/>
          <w:szCs w:val="24"/>
        </w:rPr>
        <w:t>akımında</w:t>
      </w:r>
      <w:r w:rsidR="00180418">
        <w:rPr>
          <w:rFonts w:ascii="CamberW04-Light" w:hAnsi="CamberW04-Light" w:cs="Calibri"/>
          <w:color w:val="000000" w:themeColor="text1"/>
          <w:sz w:val="24"/>
          <w:szCs w:val="24"/>
        </w:rPr>
        <w:t xml:space="preserve"> yer alan</w:t>
      </w:r>
      <w:r w:rsidR="0040676A" w:rsidRPr="00E660F1">
        <w:rPr>
          <w:rFonts w:ascii="CamberW04-Light" w:hAnsi="CamberW04-Light" w:cs="Calibri"/>
          <w:color w:val="000000" w:themeColor="text1"/>
          <w:sz w:val="24"/>
          <w:szCs w:val="24"/>
        </w:rPr>
        <w:t xml:space="preserve"> değerlendiricilerin</w:t>
      </w:r>
      <w:r w:rsidR="00180418">
        <w:rPr>
          <w:rFonts w:ascii="CamberW04-Light" w:hAnsi="CamberW04-Light" w:cs="Calibri"/>
          <w:color w:val="000000" w:themeColor="text1"/>
          <w:sz w:val="24"/>
          <w:szCs w:val="24"/>
        </w:rPr>
        <w:t>;</w:t>
      </w:r>
    </w:p>
    <w:p w14:paraId="582245E2" w14:textId="15DFBF14" w:rsidR="00550760" w:rsidRPr="00E660F1" w:rsidRDefault="00550760" w:rsidP="00550760">
      <w:pPr>
        <w:numPr>
          <w:ilvl w:val="0"/>
          <w:numId w:val="1"/>
        </w:numPr>
        <w:spacing w:line="360" w:lineRule="auto"/>
        <w:contextualSpacing/>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Yükseköğretim ve/veya yükseköğretimde kalite güvencesi konusunda deneyimli olma</w:t>
      </w:r>
      <w:r w:rsidR="00180418">
        <w:rPr>
          <w:rFonts w:ascii="CamberW04-Light" w:hAnsi="CamberW04-Light" w:cs="Calibri"/>
          <w:color w:val="000000" w:themeColor="text1"/>
          <w:sz w:val="24"/>
          <w:szCs w:val="24"/>
        </w:rPr>
        <w:t>sı</w:t>
      </w:r>
      <w:r w:rsidRPr="00E660F1">
        <w:rPr>
          <w:rFonts w:ascii="CamberW04-Light" w:hAnsi="CamberW04-Light" w:cs="Calibri"/>
          <w:color w:val="000000" w:themeColor="text1"/>
          <w:sz w:val="24"/>
          <w:szCs w:val="24"/>
        </w:rPr>
        <w:t>,</w:t>
      </w:r>
    </w:p>
    <w:p w14:paraId="35DFCD83" w14:textId="222E194E" w:rsidR="00550760" w:rsidRPr="00E660F1" w:rsidRDefault="00550760" w:rsidP="00550760">
      <w:pPr>
        <w:numPr>
          <w:ilvl w:val="0"/>
          <w:numId w:val="1"/>
        </w:numPr>
        <w:spacing w:line="360" w:lineRule="auto"/>
        <w:contextualSpacing/>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Etik ilkeleri benimseme</w:t>
      </w:r>
      <w:r w:rsidR="00180418">
        <w:rPr>
          <w:rFonts w:ascii="CamberW04-Light" w:hAnsi="CamberW04-Light" w:cs="Calibri"/>
          <w:color w:val="000000" w:themeColor="text1"/>
          <w:sz w:val="24"/>
          <w:szCs w:val="24"/>
        </w:rPr>
        <w:t>si</w:t>
      </w:r>
      <w:r w:rsidRPr="00E660F1">
        <w:rPr>
          <w:rFonts w:ascii="CamberW04-Light" w:hAnsi="CamberW04-Light" w:cs="Calibri"/>
          <w:color w:val="000000" w:themeColor="text1"/>
          <w:sz w:val="24"/>
          <w:szCs w:val="24"/>
        </w:rPr>
        <w:t>,</w:t>
      </w:r>
    </w:p>
    <w:p w14:paraId="65DBEF55" w14:textId="1A435400" w:rsidR="00550760" w:rsidRPr="00E660F1" w:rsidRDefault="00550760" w:rsidP="00550760">
      <w:pPr>
        <w:numPr>
          <w:ilvl w:val="0"/>
          <w:numId w:val="1"/>
        </w:numPr>
        <w:spacing w:line="360" w:lineRule="auto"/>
        <w:contextualSpacing/>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İş</w:t>
      </w:r>
      <w:r w:rsidR="00E97F11"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birliği ve ekip çalışmasına açık olma</w:t>
      </w:r>
      <w:r w:rsidR="00180418">
        <w:rPr>
          <w:rFonts w:ascii="CamberW04-Light" w:hAnsi="CamberW04-Light" w:cs="Calibri"/>
          <w:color w:val="000000" w:themeColor="text1"/>
          <w:sz w:val="24"/>
          <w:szCs w:val="24"/>
        </w:rPr>
        <w:t>sı</w:t>
      </w:r>
      <w:r w:rsidRPr="00E660F1">
        <w:rPr>
          <w:rFonts w:ascii="CamberW04-Light" w:hAnsi="CamberW04-Light" w:cs="Calibri"/>
          <w:color w:val="000000" w:themeColor="text1"/>
          <w:sz w:val="24"/>
          <w:szCs w:val="24"/>
        </w:rPr>
        <w:t>,</w:t>
      </w:r>
    </w:p>
    <w:p w14:paraId="41797A6D" w14:textId="535F9BC6" w:rsidR="00550760" w:rsidRPr="00E660F1" w:rsidRDefault="00550760" w:rsidP="00550760">
      <w:pPr>
        <w:numPr>
          <w:ilvl w:val="0"/>
          <w:numId w:val="1"/>
        </w:numPr>
        <w:spacing w:line="360" w:lineRule="auto"/>
        <w:contextualSpacing/>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Güçlü iletişim becerisine sahip olma</w:t>
      </w:r>
      <w:r w:rsidR="00180418">
        <w:rPr>
          <w:rFonts w:ascii="CamberW04-Light" w:hAnsi="CamberW04-Light" w:cs="Calibri"/>
          <w:color w:val="000000" w:themeColor="text1"/>
          <w:sz w:val="24"/>
          <w:szCs w:val="24"/>
        </w:rPr>
        <w:t>sı</w:t>
      </w:r>
      <w:r w:rsidRPr="00E660F1">
        <w:rPr>
          <w:rFonts w:ascii="CamberW04-Light" w:hAnsi="CamberW04-Light" w:cs="Calibri"/>
          <w:color w:val="000000" w:themeColor="text1"/>
          <w:sz w:val="24"/>
          <w:szCs w:val="24"/>
        </w:rPr>
        <w:t xml:space="preserve">, </w:t>
      </w:r>
    </w:p>
    <w:p w14:paraId="6C5A8CAC" w14:textId="1B4FF9FB" w:rsidR="00550760" w:rsidRPr="00E660F1" w:rsidRDefault="00550760" w:rsidP="00550760">
      <w:pPr>
        <w:numPr>
          <w:ilvl w:val="0"/>
          <w:numId w:val="1"/>
        </w:numPr>
        <w:spacing w:line="360" w:lineRule="auto"/>
        <w:contextualSpacing/>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Zaman yönetimi ve etkin organizasyon becerisine sahip olma</w:t>
      </w:r>
      <w:r w:rsidR="00180418">
        <w:rPr>
          <w:rFonts w:ascii="CamberW04-Light" w:hAnsi="CamberW04-Light" w:cs="Calibri"/>
          <w:color w:val="000000" w:themeColor="text1"/>
          <w:sz w:val="24"/>
          <w:szCs w:val="24"/>
        </w:rPr>
        <w:t>sı gerekir.</w:t>
      </w:r>
    </w:p>
    <w:p w14:paraId="68D3A3F5" w14:textId="77777777" w:rsidR="0040676A" w:rsidRPr="00E660F1" w:rsidRDefault="0040676A" w:rsidP="00A305B9">
      <w:pPr>
        <w:pStyle w:val="ListeParagraf"/>
        <w:spacing w:line="360" w:lineRule="auto"/>
        <w:ind w:left="554"/>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ab/>
      </w:r>
    </w:p>
    <w:p w14:paraId="2E11F5B7" w14:textId="3BB5EE5A" w:rsidR="00102B3C" w:rsidRPr="00E660F1" w:rsidRDefault="00797636" w:rsidP="00B55B2E">
      <w:pPr>
        <w:pStyle w:val="ListeParagraf"/>
        <w:spacing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T</w:t>
      </w:r>
      <w:r w:rsidR="00DE3B62" w:rsidRPr="00E660F1">
        <w:rPr>
          <w:rFonts w:ascii="CamberW04-Light" w:hAnsi="CamberW04-Light" w:cs="Calibri"/>
          <w:color w:val="000000" w:themeColor="text1"/>
          <w:sz w:val="24"/>
          <w:szCs w:val="24"/>
        </w:rPr>
        <w:t>akı</w:t>
      </w:r>
      <w:r w:rsidR="00A83129" w:rsidRPr="00E660F1">
        <w:rPr>
          <w:rFonts w:ascii="CamberW04-Light" w:hAnsi="CamberW04-Light" w:cs="Calibri"/>
          <w:color w:val="000000" w:themeColor="text1"/>
          <w:sz w:val="24"/>
          <w:szCs w:val="24"/>
        </w:rPr>
        <w:t>m başkanı ve değerlendiricilerden</w:t>
      </w:r>
      <w:r w:rsidR="00275840" w:rsidRPr="00E660F1">
        <w:rPr>
          <w:rFonts w:ascii="CamberW04-Light" w:hAnsi="CamberW04-Light" w:cs="Calibri"/>
          <w:color w:val="000000" w:themeColor="text1"/>
          <w:sz w:val="24"/>
          <w:szCs w:val="24"/>
        </w:rPr>
        <w:t xml:space="preserve"> </w:t>
      </w:r>
      <w:r w:rsidR="003132C1" w:rsidRPr="003D019B">
        <w:rPr>
          <w:rFonts w:ascii="CamberW04-Light" w:hAnsi="CamberW04-Light" w:cs="Calibri"/>
          <w:i/>
          <w:iCs/>
          <w:color w:val="000000" w:themeColor="text1"/>
          <w:sz w:val="24"/>
          <w:szCs w:val="24"/>
        </w:rPr>
        <w:t>YÖKAK Değerlendirme Ölçütleri</w:t>
      </w:r>
      <w:r w:rsidR="003132C1">
        <w:rPr>
          <w:rFonts w:ascii="CamberW04-Light" w:hAnsi="CamberW04-Light" w:cs="Calibri"/>
          <w:color w:val="000000" w:themeColor="text1"/>
          <w:sz w:val="24"/>
          <w:szCs w:val="24"/>
        </w:rPr>
        <w:t xml:space="preserve"> </w:t>
      </w:r>
      <w:r w:rsidR="00400D4E" w:rsidRPr="00E660F1">
        <w:rPr>
          <w:rFonts w:ascii="CamberW04-Light" w:hAnsi="CamberW04-Light" w:cs="Calibri"/>
          <w:color w:val="000000" w:themeColor="text1"/>
          <w:sz w:val="24"/>
          <w:szCs w:val="24"/>
        </w:rPr>
        <w:t xml:space="preserve">hakkında </w:t>
      </w:r>
      <w:r w:rsidR="0040676A" w:rsidRPr="00E660F1">
        <w:rPr>
          <w:rFonts w:ascii="CamberW04-Light" w:hAnsi="CamberW04-Light" w:cs="Calibri"/>
          <w:color w:val="000000" w:themeColor="text1"/>
          <w:sz w:val="24"/>
          <w:szCs w:val="24"/>
        </w:rPr>
        <w:t>yeterli düzeyde</w:t>
      </w:r>
      <w:r w:rsidR="00DF43A9" w:rsidRPr="00E660F1">
        <w:rPr>
          <w:rFonts w:ascii="CamberW04-Light" w:hAnsi="CamberW04-Light" w:cs="Calibri"/>
          <w:color w:val="000000" w:themeColor="text1"/>
          <w:sz w:val="24"/>
          <w:szCs w:val="24"/>
        </w:rPr>
        <w:t xml:space="preserve"> bilgi</w:t>
      </w:r>
      <w:r w:rsidR="0040676A" w:rsidRPr="00E660F1">
        <w:rPr>
          <w:rFonts w:ascii="CamberW04-Light" w:hAnsi="CamberW04-Light" w:cs="Calibri"/>
          <w:color w:val="000000" w:themeColor="text1"/>
          <w:sz w:val="24"/>
          <w:szCs w:val="24"/>
        </w:rPr>
        <w:t xml:space="preserve"> sahi</w:t>
      </w:r>
      <w:r w:rsidR="00DF43A9" w:rsidRPr="00E660F1">
        <w:rPr>
          <w:rFonts w:ascii="CamberW04-Light" w:hAnsi="CamberW04-Light" w:cs="Calibri"/>
          <w:color w:val="000000" w:themeColor="text1"/>
          <w:sz w:val="24"/>
          <w:szCs w:val="24"/>
        </w:rPr>
        <w:t>bi</w:t>
      </w:r>
      <w:r w:rsidR="0040676A" w:rsidRPr="00E660F1">
        <w:rPr>
          <w:rFonts w:ascii="CamberW04-Light" w:hAnsi="CamberW04-Light" w:cs="Calibri"/>
          <w:color w:val="000000" w:themeColor="text1"/>
          <w:sz w:val="24"/>
          <w:szCs w:val="24"/>
        </w:rPr>
        <w:t xml:space="preserve"> olma</w:t>
      </w:r>
      <w:r w:rsidR="00DE3B62" w:rsidRPr="00E660F1">
        <w:rPr>
          <w:rFonts w:ascii="CamberW04-Light" w:hAnsi="CamberW04-Light" w:cs="Calibri"/>
          <w:color w:val="000000" w:themeColor="text1"/>
          <w:sz w:val="24"/>
          <w:szCs w:val="24"/>
        </w:rPr>
        <w:t>sı</w:t>
      </w:r>
      <w:r w:rsidR="00DC13E7" w:rsidRPr="00E660F1">
        <w:rPr>
          <w:rFonts w:ascii="CamberW04-Light" w:hAnsi="CamberW04-Light" w:cs="Calibri"/>
          <w:color w:val="000000" w:themeColor="text1"/>
          <w:sz w:val="24"/>
          <w:szCs w:val="24"/>
        </w:rPr>
        <w:t>,</w:t>
      </w:r>
      <w:r w:rsidR="00DE3B62" w:rsidRPr="00E660F1">
        <w:rPr>
          <w:rFonts w:ascii="CamberW04-Light" w:hAnsi="CamberW04-Light" w:cs="Calibri"/>
          <w:color w:val="000000" w:themeColor="text1"/>
          <w:sz w:val="24"/>
          <w:szCs w:val="24"/>
        </w:rPr>
        <w:t xml:space="preserve"> k</w:t>
      </w:r>
      <w:r w:rsidR="0040676A" w:rsidRPr="00E660F1">
        <w:rPr>
          <w:rFonts w:ascii="CamberW04-Light" w:hAnsi="CamberW04-Light" w:cs="Calibri"/>
          <w:color w:val="000000" w:themeColor="text1"/>
          <w:sz w:val="24"/>
          <w:szCs w:val="24"/>
        </w:rPr>
        <w:t xml:space="preserve">urum yöneticileri, çalışanlar ve öğrenciler ile </w:t>
      </w:r>
      <w:r w:rsidR="00250FFD" w:rsidRPr="00E660F1">
        <w:rPr>
          <w:rFonts w:ascii="CamberW04-Light" w:hAnsi="CamberW04-Light" w:cs="Calibri"/>
          <w:color w:val="000000" w:themeColor="text1"/>
          <w:sz w:val="24"/>
          <w:szCs w:val="24"/>
        </w:rPr>
        <w:t>etkin şeki</w:t>
      </w:r>
      <w:r w:rsidR="0051666F" w:rsidRPr="00E660F1">
        <w:rPr>
          <w:rFonts w:ascii="CamberW04-Light" w:hAnsi="CamberW04-Light" w:cs="Calibri"/>
          <w:color w:val="000000" w:themeColor="text1"/>
          <w:sz w:val="24"/>
          <w:szCs w:val="24"/>
        </w:rPr>
        <w:t>l</w:t>
      </w:r>
      <w:r w:rsidR="00250FFD" w:rsidRPr="00E660F1">
        <w:rPr>
          <w:rFonts w:ascii="CamberW04-Light" w:hAnsi="CamberW04-Light" w:cs="Calibri"/>
          <w:color w:val="000000" w:themeColor="text1"/>
          <w:sz w:val="24"/>
          <w:szCs w:val="24"/>
        </w:rPr>
        <w:t xml:space="preserve">de </w:t>
      </w:r>
      <w:r w:rsidR="0040676A" w:rsidRPr="00E660F1">
        <w:rPr>
          <w:rFonts w:ascii="CamberW04-Light" w:hAnsi="CamberW04-Light" w:cs="Calibri"/>
          <w:color w:val="000000" w:themeColor="text1"/>
          <w:sz w:val="24"/>
          <w:szCs w:val="24"/>
        </w:rPr>
        <w:t>iletişim kurma</w:t>
      </w:r>
      <w:r w:rsidR="00DE3B62" w:rsidRPr="00E660F1">
        <w:rPr>
          <w:rFonts w:ascii="CamberW04-Light" w:hAnsi="CamberW04-Light" w:cs="Calibri"/>
          <w:color w:val="000000" w:themeColor="text1"/>
          <w:sz w:val="24"/>
          <w:szCs w:val="24"/>
        </w:rPr>
        <w:t>sı</w:t>
      </w:r>
      <w:r w:rsidR="00DC13E7" w:rsidRPr="00E660F1">
        <w:rPr>
          <w:rFonts w:ascii="CamberW04-Light" w:hAnsi="CamberW04-Light" w:cs="Calibri"/>
          <w:color w:val="000000" w:themeColor="text1"/>
          <w:sz w:val="24"/>
          <w:szCs w:val="24"/>
        </w:rPr>
        <w:t>,</w:t>
      </w:r>
      <w:r w:rsidR="00DE3B62" w:rsidRPr="00E660F1">
        <w:rPr>
          <w:rFonts w:ascii="CamberW04-Light" w:hAnsi="CamberW04-Light" w:cs="Calibri"/>
          <w:color w:val="000000" w:themeColor="text1"/>
          <w:sz w:val="24"/>
          <w:szCs w:val="24"/>
        </w:rPr>
        <w:t xml:space="preserve"> d</w:t>
      </w:r>
      <w:r w:rsidR="0040676A" w:rsidRPr="00E660F1">
        <w:rPr>
          <w:rFonts w:ascii="CamberW04-Light" w:hAnsi="CamberW04-Light" w:cs="Calibri"/>
          <w:color w:val="000000" w:themeColor="text1"/>
          <w:sz w:val="24"/>
          <w:szCs w:val="24"/>
        </w:rPr>
        <w:t>eğerlendirmenin her boyutunda ekip haricinde</w:t>
      </w:r>
      <w:r w:rsidR="00B27F28" w:rsidRPr="00E660F1">
        <w:rPr>
          <w:rFonts w:ascii="CamberW04-Light" w:hAnsi="CamberW04-Light" w:cs="Calibri"/>
          <w:color w:val="000000" w:themeColor="text1"/>
          <w:sz w:val="24"/>
          <w:szCs w:val="24"/>
        </w:rPr>
        <w:t xml:space="preserve"> kişi ve kişilere karşı</w:t>
      </w:r>
      <w:r w:rsidR="0040676A" w:rsidRPr="00E660F1">
        <w:rPr>
          <w:rFonts w:ascii="CamberW04-Light" w:hAnsi="CamberW04-Light" w:cs="Calibri"/>
          <w:color w:val="000000" w:themeColor="text1"/>
          <w:sz w:val="24"/>
          <w:szCs w:val="24"/>
        </w:rPr>
        <w:t xml:space="preserve"> bilgilerin gizliliğine riayet etme</w:t>
      </w:r>
      <w:r w:rsidR="00DE3B62" w:rsidRPr="00E660F1">
        <w:rPr>
          <w:rFonts w:ascii="CamberW04-Light" w:hAnsi="CamberW04-Light" w:cs="Calibri"/>
          <w:color w:val="000000" w:themeColor="text1"/>
          <w:sz w:val="24"/>
          <w:szCs w:val="24"/>
        </w:rPr>
        <w:t xml:space="preserve">si ve </w:t>
      </w:r>
      <w:r w:rsidR="00AD0BA5" w:rsidRPr="00E660F1">
        <w:rPr>
          <w:rFonts w:ascii="CamberW04-Light" w:hAnsi="CamberW04-Light" w:cs="Calibri"/>
          <w:color w:val="000000" w:themeColor="text1"/>
          <w:sz w:val="24"/>
          <w:szCs w:val="24"/>
        </w:rPr>
        <w:t xml:space="preserve">değerlendirdiği kurumu </w:t>
      </w:r>
      <w:r w:rsidR="00DE3B62" w:rsidRPr="00E660F1">
        <w:rPr>
          <w:rFonts w:ascii="CamberW04-Light" w:hAnsi="CamberW04-Light" w:cs="Calibri"/>
          <w:color w:val="000000" w:themeColor="text1"/>
          <w:sz w:val="24"/>
          <w:szCs w:val="24"/>
        </w:rPr>
        <w:t xml:space="preserve">bir başka kurum ile kıyaslama </w:t>
      </w:r>
      <w:r w:rsidR="00B27F28" w:rsidRPr="00E660F1">
        <w:rPr>
          <w:rFonts w:ascii="CamberW04-Light" w:hAnsi="CamberW04-Light" w:cs="Calibri"/>
          <w:color w:val="000000" w:themeColor="text1"/>
          <w:sz w:val="24"/>
          <w:szCs w:val="24"/>
        </w:rPr>
        <w:t>yapmadan değerlendirmesi</w:t>
      </w:r>
      <w:r w:rsidRPr="00E660F1">
        <w:rPr>
          <w:rFonts w:ascii="CamberW04-Light" w:hAnsi="CamberW04-Light" w:cs="Calibri"/>
          <w:color w:val="000000" w:themeColor="text1"/>
          <w:sz w:val="24"/>
          <w:szCs w:val="24"/>
        </w:rPr>
        <w:t xml:space="preserve"> de ayrıca </w:t>
      </w:r>
      <w:r w:rsidR="00DE3B62" w:rsidRPr="00E660F1">
        <w:rPr>
          <w:rFonts w:ascii="CamberW04-Light" w:hAnsi="CamberW04-Light" w:cs="Calibri"/>
          <w:color w:val="000000" w:themeColor="text1"/>
          <w:sz w:val="24"/>
          <w:szCs w:val="24"/>
        </w:rPr>
        <w:t>beklenir.</w:t>
      </w:r>
    </w:p>
    <w:p w14:paraId="7D3FC111" w14:textId="77777777" w:rsidR="00F2600B" w:rsidRPr="00E660F1" w:rsidRDefault="00F2600B" w:rsidP="00B55B2E">
      <w:pPr>
        <w:pStyle w:val="ListeParagraf"/>
        <w:spacing w:line="360" w:lineRule="auto"/>
        <w:ind w:left="0" w:firstLine="0"/>
        <w:jc w:val="both"/>
        <w:rPr>
          <w:rFonts w:ascii="CamberW04-Light" w:hAnsi="CamberW04-Light" w:cs="Calibri"/>
          <w:color w:val="000000" w:themeColor="text1"/>
          <w:sz w:val="24"/>
          <w:szCs w:val="24"/>
        </w:rPr>
      </w:pPr>
    </w:p>
    <w:p w14:paraId="488A3C7C" w14:textId="46D56030" w:rsidR="0040676A" w:rsidRDefault="00310FBD" w:rsidP="00102B3C">
      <w:pPr>
        <w:pStyle w:val="Balk2"/>
        <w:rPr>
          <w:rFonts w:ascii="CamberW04-Light" w:hAnsi="CamberW04-Light" w:cs="Calibri"/>
          <w:color w:val="03ACA0"/>
        </w:rPr>
      </w:pPr>
      <w:bookmarkStart w:id="31" w:name="_Toc28865747"/>
      <w:bookmarkStart w:id="32" w:name="_Toc28866185"/>
      <w:bookmarkStart w:id="33" w:name="_Toc28866260"/>
      <w:bookmarkStart w:id="34" w:name="_Toc119661620"/>
      <w:r w:rsidRPr="00E660F1">
        <w:rPr>
          <w:rFonts w:ascii="CamberW04-Light" w:hAnsi="CamberW04-Light" w:cs="Calibri"/>
          <w:color w:val="03ACA0"/>
        </w:rPr>
        <w:t>A.4</w:t>
      </w:r>
      <w:r w:rsidR="005802AA" w:rsidRPr="00E660F1">
        <w:rPr>
          <w:rFonts w:ascii="CamberW04-Light" w:hAnsi="CamberW04-Light" w:cs="Calibri"/>
          <w:color w:val="03ACA0"/>
        </w:rPr>
        <w:t>.</w:t>
      </w:r>
      <w:r w:rsidRPr="00E660F1">
        <w:rPr>
          <w:rFonts w:ascii="CamberW04-Light" w:hAnsi="CamberW04-Light" w:cs="Calibri"/>
          <w:color w:val="03ACA0"/>
        </w:rPr>
        <w:t xml:space="preserve"> </w:t>
      </w:r>
      <w:r w:rsidR="0040676A" w:rsidRPr="00E660F1">
        <w:rPr>
          <w:rFonts w:ascii="CamberW04-Light" w:hAnsi="CamberW04-Light" w:cs="Calibri"/>
          <w:color w:val="03ACA0"/>
        </w:rPr>
        <w:t>DEĞERLENDİRME TAKIMLARI</w:t>
      </w:r>
      <w:r w:rsidR="00DE3B62" w:rsidRPr="00E660F1">
        <w:rPr>
          <w:rFonts w:ascii="CamberW04-Light" w:hAnsi="CamberW04-Light" w:cs="Calibri"/>
          <w:color w:val="03ACA0"/>
        </w:rPr>
        <w:t>NIN</w:t>
      </w:r>
      <w:r w:rsidR="00AD0BA5" w:rsidRPr="00E660F1">
        <w:rPr>
          <w:rFonts w:ascii="CamberW04-Light" w:hAnsi="CamberW04-Light" w:cs="Calibri"/>
          <w:color w:val="03ACA0"/>
        </w:rPr>
        <w:t xml:space="preserve"> </w:t>
      </w:r>
      <w:r w:rsidR="00DE3B62" w:rsidRPr="00E660F1">
        <w:rPr>
          <w:rFonts w:ascii="CamberW04-Light" w:hAnsi="CamberW04-Light" w:cs="Calibri"/>
          <w:color w:val="03ACA0"/>
        </w:rPr>
        <w:t>KULLANA</w:t>
      </w:r>
      <w:r w:rsidR="00D62AB4" w:rsidRPr="00E660F1">
        <w:rPr>
          <w:rFonts w:ascii="CamberW04-Light" w:hAnsi="CamberW04-Light" w:cs="Calibri"/>
          <w:color w:val="03ACA0"/>
        </w:rPr>
        <w:t>CAĞI</w:t>
      </w:r>
      <w:r w:rsidR="00331E07" w:rsidRPr="00E660F1">
        <w:rPr>
          <w:rFonts w:ascii="CamberW04-Light" w:hAnsi="CamberW04-Light" w:cs="Calibri"/>
          <w:color w:val="03ACA0"/>
        </w:rPr>
        <w:t xml:space="preserve"> </w:t>
      </w:r>
      <w:r w:rsidR="0040676A" w:rsidRPr="00E660F1">
        <w:rPr>
          <w:rFonts w:ascii="CamberW04-Light" w:hAnsi="CamberW04-Light" w:cs="Calibri"/>
          <w:color w:val="03ACA0"/>
        </w:rPr>
        <w:t>YÖNTEMLER</w:t>
      </w:r>
      <w:bookmarkEnd w:id="31"/>
      <w:bookmarkEnd w:id="32"/>
      <w:bookmarkEnd w:id="33"/>
      <w:bookmarkEnd w:id="34"/>
    </w:p>
    <w:p w14:paraId="02D7F087" w14:textId="77777777" w:rsidR="00E660F1" w:rsidRPr="00E660F1" w:rsidRDefault="00E660F1" w:rsidP="00E660F1"/>
    <w:p w14:paraId="7A3F3DA8" w14:textId="0BED3841" w:rsidR="0040676A" w:rsidRPr="00E660F1" w:rsidRDefault="00AE79E1" w:rsidP="00927A35">
      <w:pPr>
        <w:spacing w:before="120" w:after="12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süreçlerinde</w:t>
      </w:r>
      <w:r w:rsidR="0040676A" w:rsidRPr="00E660F1">
        <w:rPr>
          <w:rFonts w:ascii="CamberW04-Light" w:hAnsi="CamberW04-Light" w:cs="Calibri"/>
          <w:color w:val="000000" w:themeColor="text1"/>
          <w:sz w:val="24"/>
          <w:szCs w:val="24"/>
        </w:rPr>
        <w:t xml:space="preserve"> değerlendiricilere yol gösterebilecek yöntemler</w:t>
      </w:r>
      <w:r w:rsidR="00D62AB4" w:rsidRPr="00E660F1">
        <w:rPr>
          <w:rFonts w:ascii="CamberW04-Light" w:hAnsi="CamberW04-Light" w:cs="Calibri"/>
          <w:color w:val="000000" w:themeColor="text1"/>
          <w:sz w:val="24"/>
          <w:szCs w:val="24"/>
        </w:rPr>
        <w:t>;</w:t>
      </w:r>
      <w:r w:rsidR="0040676A" w:rsidRPr="00E660F1">
        <w:rPr>
          <w:rFonts w:ascii="CamberW04-Light" w:hAnsi="CamberW04-Light" w:cs="Calibri"/>
          <w:color w:val="000000" w:themeColor="text1"/>
          <w:sz w:val="24"/>
          <w:szCs w:val="24"/>
        </w:rPr>
        <w:t xml:space="preserve"> doküman </w:t>
      </w:r>
      <w:r w:rsidR="002E26E9" w:rsidRPr="00E660F1">
        <w:rPr>
          <w:rFonts w:ascii="CamberW04-Light" w:hAnsi="CamberW04-Light" w:cs="Calibri"/>
          <w:color w:val="000000" w:themeColor="text1"/>
          <w:sz w:val="24"/>
          <w:szCs w:val="24"/>
        </w:rPr>
        <w:t>inceleme,</w:t>
      </w:r>
      <w:r w:rsidR="00B519CE" w:rsidRPr="00E660F1">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 xml:space="preserve">gözlem, görüşme/mülakat ve diğer yöntemler (ekip tartışması, yönetici/çalışan/öğrenci yorumları </w:t>
      </w:r>
      <w:r w:rsidR="0075155C" w:rsidRPr="00E660F1">
        <w:rPr>
          <w:rFonts w:ascii="CamberW04-Light" w:hAnsi="CamberW04-Light" w:cs="Calibri"/>
          <w:color w:val="000000" w:themeColor="text1"/>
          <w:sz w:val="24"/>
          <w:szCs w:val="24"/>
        </w:rPr>
        <w:t>vb</w:t>
      </w:r>
      <w:r w:rsidR="001136A9" w:rsidRPr="00E660F1">
        <w:rPr>
          <w:rFonts w:ascii="CamberW04-Light" w:hAnsi="CamberW04-Light" w:cs="Calibri"/>
          <w:color w:val="000000" w:themeColor="text1"/>
          <w:sz w:val="24"/>
          <w:szCs w:val="24"/>
        </w:rPr>
        <w:t>.</w:t>
      </w:r>
      <w:r w:rsidR="0040676A" w:rsidRPr="00E660F1">
        <w:rPr>
          <w:rFonts w:ascii="CamberW04-Light" w:hAnsi="CamberW04-Light" w:cs="Calibri"/>
          <w:color w:val="000000" w:themeColor="text1"/>
          <w:sz w:val="24"/>
          <w:szCs w:val="24"/>
        </w:rPr>
        <w:t xml:space="preserve">) olmak üzere </w:t>
      </w:r>
      <w:r w:rsidR="00331E07" w:rsidRPr="00E660F1">
        <w:rPr>
          <w:rFonts w:ascii="CamberW04-Light" w:hAnsi="CamberW04-Light" w:cs="Calibri"/>
          <w:color w:val="000000" w:themeColor="text1"/>
          <w:sz w:val="24"/>
          <w:szCs w:val="24"/>
        </w:rPr>
        <w:t>dört</w:t>
      </w:r>
      <w:r w:rsidR="0040676A" w:rsidRPr="00E660F1">
        <w:rPr>
          <w:rFonts w:ascii="CamberW04-Light" w:hAnsi="CamberW04-Light" w:cs="Calibri"/>
          <w:color w:val="000000" w:themeColor="text1"/>
          <w:sz w:val="24"/>
          <w:szCs w:val="24"/>
        </w:rPr>
        <w:t xml:space="preserve"> başlıkta ele alınabilir. </w:t>
      </w:r>
    </w:p>
    <w:p w14:paraId="672D4359" w14:textId="1D753E71" w:rsidR="0040676A" w:rsidRPr="00E660F1" w:rsidRDefault="00D66863" w:rsidP="00A305B9">
      <w:pPr>
        <w:spacing w:before="240" w:after="240" w:line="360" w:lineRule="auto"/>
        <w:ind w:left="0" w:firstLine="11"/>
        <w:jc w:val="both"/>
        <w:rPr>
          <w:rFonts w:ascii="CamberW04-Light" w:hAnsi="CamberW04-Light" w:cs="Calibri"/>
          <w:strike/>
          <w:color w:val="000000" w:themeColor="text1"/>
          <w:sz w:val="24"/>
          <w:szCs w:val="24"/>
        </w:rPr>
      </w:pPr>
      <w:r w:rsidRPr="00E660F1">
        <w:rPr>
          <w:rFonts w:ascii="CamberW04-Light" w:hAnsi="CamberW04-Light" w:cs="Calibri"/>
          <w:b/>
          <w:color w:val="000000" w:themeColor="text1"/>
          <w:sz w:val="24"/>
          <w:szCs w:val="24"/>
        </w:rPr>
        <w:lastRenderedPageBreak/>
        <w:t xml:space="preserve">Doküman </w:t>
      </w:r>
      <w:r w:rsidR="00B519CE" w:rsidRPr="00E660F1">
        <w:rPr>
          <w:rFonts w:ascii="CamberW04-Light" w:hAnsi="CamberW04-Light" w:cs="Calibri"/>
          <w:b/>
          <w:color w:val="000000" w:themeColor="text1"/>
          <w:sz w:val="24"/>
          <w:szCs w:val="24"/>
        </w:rPr>
        <w:t>İnceleme</w:t>
      </w:r>
      <w:r w:rsidR="0040676A" w:rsidRPr="00E660F1">
        <w:rPr>
          <w:rFonts w:ascii="CamberW04-Light" w:hAnsi="CamberW04-Light" w:cs="Calibri"/>
          <w:color w:val="000000" w:themeColor="text1"/>
          <w:sz w:val="24"/>
          <w:szCs w:val="24"/>
        </w:rPr>
        <w:t xml:space="preserve">: Kurumun </w:t>
      </w:r>
      <w:r w:rsidR="00180418">
        <w:rPr>
          <w:rFonts w:ascii="CamberW04-Light" w:hAnsi="CamberW04-Light" w:cs="Calibri"/>
          <w:color w:val="000000" w:themeColor="text1"/>
          <w:sz w:val="24"/>
          <w:szCs w:val="24"/>
        </w:rPr>
        <w:t>vizyonu, misyonu, stratejik planı ve stratejik önceliklerinin</w:t>
      </w:r>
      <w:r w:rsidR="00D62AB4" w:rsidRPr="00E660F1">
        <w:rPr>
          <w:rFonts w:ascii="CamberW04-Light" w:hAnsi="CamberW04-Light" w:cs="Calibri"/>
          <w:color w:val="000000" w:themeColor="text1"/>
          <w:sz w:val="24"/>
          <w:szCs w:val="24"/>
        </w:rPr>
        <w:t xml:space="preserve"> yer aldığı belgeler, faaliyet, performans ve iç kontrol raporları ile kuruma ait </w:t>
      </w:r>
      <w:proofErr w:type="spellStart"/>
      <w:r w:rsidR="00D62AB4" w:rsidRPr="00E660F1">
        <w:rPr>
          <w:rFonts w:ascii="CamberW04-Light" w:hAnsi="CamberW04-Light" w:cs="Calibri"/>
          <w:color w:val="000000" w:themeColor="text1"/>
          <w:sz w:val="24"/>
          <w:szCs w:val="24"/>
        </w:rPr>
        <w:t>KİDR</w:t>
      </w:r>
      <w:r w:rsidR="00A62227" w:rsidRPr="00E660F1">
        <w:rPr>
          <w:rFonts w:ascii="CamberW04-Light" w:hAnsi="CamberW04-Light" w:cs="Calibri"/>
          <w:color w:val="000000" w:themeColor="text1"/>
          <w:sz w:val="24"/>
          <w:szCs w:val="24"/>
        </w:rPr>
        <w:t>’ler</w:t>
      </w:r>
      <w:proofErr w:type="spellEnd"/>
      <w:r w:rsidR="00A62227" w:rsidRPr="00E660F1">
        <w:rPr>
          <w:rFonts w:ascii="CamberW04-Light" w:hAnsi="CamberW04-Light" w:cs="Calibri"/>
          <w:color w:val="000000" w:themeColor="text1"/>
          <w:sz w:val="24"/>
          <w:szCs w:val="24"/>
        </w:rPr>
        <w:t xml:space="preserve"> ile dış değerlendirme raporları</w:t>
      </w:r>
      <w:r w:rsidR="00D62AB4" w:rsidRPr="00E660F1">
        <w:rPr>
          <w:rFonts w:ascii="CamberW04-Light" w:hAnsi="CamberW04-Light" w:cs="Calibri"/>
          <w:color w:val="000000" w:themeColor="text1"/>
          <w:sz w:val="24"/>
          <w:szCs w:val="24"/>
        </w:rPr>
        <w:t xml:space="preserve"> </w:t>
      </w:r>
      <w:r w:rsidR="00135819" w:rsidRPr="00E660F1">
        <w:rPr>
          <w:rFonts w:ascii="CamberW04-Light" w:hAnsi="CamberW04-Light" w:cs="Calibri"/>
          <w:color w:val="000000" w:themeColor="text1"/>
          <w:sz w:val="24"/>
          <w:szCs w:val="24"/>
        </w:rPr>
        <w:t xml:space="preserve">gibi </w:t>
      </w:r>
      <w:r w:rsidR="00D62AB4" w:rsidRPr="00E660F1">
        <w:rPr>
          <w:rFonts w:ascii="CamberW04-Light" w:hAnsi="CamberW04-Light" w:cs="Calibri"/>
          <w:color w:val="000000" w:themeColor="text1"/>
          <w:sz w:val="24"/>
          <w:szCs w:val="24"/>
        </w:rPr>
        <w:t>dok</w:t>
      </w:r>
      <w:r w:rsidR="008B4F96" w:rsidRPr="00E660F1">
        <w:rPr>
          <w:rFonts w:ascii="CamberW04-Light" w:hAnsi="CamberW04-Light" w:cs="Calibri"/>
          <w:color w:val="000000" w:themeColor="text1"/>
          <w:sz w:val="24"/>
          <w:szCs w:val="24"/>
        </w:rPr>
        <w:t>ü</w:t>
      </w:r>
      <w:r w:rsidR="00D62AB4" w:rsidRPr="00E660F1">
        <w:rPr>
          <w:rFonts w:ascii="CamberW04-Light" w:hAnsi="CamberW04-Light" w:cs="Calibri"/>
          <w:color w:val="000000" w:themeColor="text1"/>
          <w:sz w:val="24"/>
          <w:szCs w:val="24"/>
        </w:rPr>
        <w:t xml:space="preserve">manlar </w:t>
      </w:r>
      <w:r w:rsidR="00135819" w:rsidRPr="00E660F1">
        <w:rPr>
          <w:rFonts w:ascii="CamberW04-Light" w:hAnsi="CamberW04-Light" w:cs="Calibri"/>
          <w:color w:val="000000" w:themeColor="text1"/>
          <w:sz w:val="24"/>
          <w:szCs w:val="24"/>
        </w:rPr>
        <w:t>ziyaret öncesinde incelenmelidir</w:t>
      </w:r>
      <w:r w:rsidR="0040676A" w:rsidRPr="00E660F1">
        <w:rPr>
          <w:rFonts w:ascii="CamberW04-Light" w:hAnsi="CamberW04-Light" w:cs="Calibri"/>
          <w:color w:val="000000" w:themeColor="text1"/>
          <w:sz w:val="24"/>
          <w:szCs w:val="24"/>
        </w:rPr>
        <w:t>.</w:t>
      </w:r>
      <w:r w:rsidR="00A62227" w:rsidRPr="00E660F1">
        <w:rPr>
          <w:rFonts w:ascii="CamberW04-Light" w:hAnsi="CamberW04-Light" w:cs="Calibri"/>
          <w:color w:val="000000" w:themeColor="text1"/>
          <w:sz w:val="24"/>
          <w:szCs w:val="24"/>
        </w:rPr>
        <w:t xml:space="preserve"> Değerlendirme takımının kurum hakkında yeterli bilgiye sahip olması için doküman inceleme yöntemini etkin bir şekilde kullanması beklenmektedir. </w:t>
      </w:r>
      <w:r w:rsidR="00B85C00" w:rsidRPr="00E660F1">
        <w:rPr>
          <w:rFonts w:ascii="CamberW04-Light" w:hAnsi="CamberW04-Light" w:cs="Calibri"/>
          <w:color w:val="000000" w:themeColor="text1"/>
          <w:sz w:val="24"/>
          <w:szCs w:val="24"/>
        </w:rPr>
        <w:t>Değerlendirme takımı ihtiyaç duyması halinde ziyaret öncesi incelemek üzere kurumdan ek bilgi ve belge isteyebilir.</w:t>
      </w:r>
    </w:p>
    <w:p w14:paraId="3A7A28AC" w14:textId="78E958EA" w:rsidR="00325922" w:rsidRPr="00E660F1" w:rsidRDefault="0040676A" w:rsidP="00A305B9">
      <w:pPr>
        <w:spacing w:before="240" w:after="240" w:line="360" w:lineRule="auto"/>
        <w:ind w:left="0" w:firstLine="11"/>
        <w:jc w:val="both"/>
        <w:rPr>
          <w:rFonts w:ascii="CamberW04-Light" w:hAnsi="CamberW04-Light" w:cs="Calibri"/>
          <w:color w:val="000000" w:themeColor="text1"/>
          <w:sz w:val="24"/>
          <w:szCs w:val="24"/>
        </w:rPr>
      </w:pPr>
      <w:r w:rsidRPr="00E660F1">
        <w:rPr>
          <w:rFonts w:ascii="CamberW04-Light" w:hAnsi="CamberW04-Light" w:cs="Calibri"/>
          <w:b/>
          <w:color w:val="000000" w:themeColor="text1"/>
          <w:sz w:val="24"/>
          <w:szCs w:val="24"/>
        </w:rPr>
        <w:t>Gözlem</w:t>
      </w:r>
      <w:r w:rsidRPr="00E660F1">
        <w:rPr>
          <w:rFonts w:ascii="CamberW04-Light" w:hAnsi="CamberW04-Light" w:cs="Calibri"/>
          <w:color w:val="000000" w:themeColor="text1"/>
          <w:sz w:val="24"/>
          <w:szCs w:val="24"/>
        </w:rPr>
        <w:t xml:space="preserve">: Ziyaret </w:t>
      </w:r>
      <w:r w:rsidR="00325922" w:rsidRPr="00E660F1">
        <w:rPr>
          <w:rFonts w:ascii="CamberW04-Light" w:hAnsi="CamberW04-Light" w:cs="Calibri"/>
          <w:color w:val="000000" w:themeColor="text1"/>
          <w:sz w:val="24"/>
          <w:szCs w:val="24"/>
        </w:rPr>
        <w:t xml:space="preserve">sırasında akademik ve idari birimler ile </w:t>
      </w:r>
      <w:r w:rsidR="003B56BB" w:rsidRPr="00E660F1">
        <w:rPr>
          <w:rFonts w:ascii="CamberW04-Light" w:hAnsi="CamberW04-Light" w:cs="Calibri"/>
          <w:color w:val="000000" w:themeColor="text1"/>
          <w:sz w:val="24"/>
          <w:szCs w:val="24"/>
        </w:rPr>
        <w:t xml:space="preserve">ortak kullanıma açık </w:t>
      </w:r>
      <w:r w:rsidR="00E05A7C" w:rsidRPr="00E660F1">
        <w:rPr>
          <w:rFonts w:ascii="CamberW04-Light" w:hAnsi="CamberW04-Light" w:cs="Calibri"/>
          <w:color w:val="000000" w:themeColor="text1"/>
          <w:sz w:val="24"/>
          <w:szCs w:val="24"/>
        </w:rPr>
        <w:t>alanların yeterliliği</w:t>
      </w:r>
      <w:r w:rsidR="00325922"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dosya ve kayıt</w:t>
      </w:r>
      <w:r w:rsidR="001136A9" w:rsidRPr="00E660F1">
        <w:rPr>
          <w:rFonts w:ascii="CamberW04-Light" w:hAnsi="CamberW04-Light" w:cs="Calibri"/>
          <w:color w:val="000000" w:themeColor="text1"/>
          <w:sz w:val="24"/>
          <w:szCs w:val="24"/>
        </w:rPr>
        <w:t xml:space="preserve">ların gizliliği ve güvenliğinin </w:t>
      </w:r>
      <w:r w:rsidR="0075155C" w:rsidRPr="00E660F1">
        <w:rPr>
          <w:rFonts w:ascii="CamberW04-Light" w:hAnsi="CamberW04-Light" w:cs="Calibri"/>
          <w:color w:val="000000" w:themeColor="text1"/>
          <w:sz w:val="24"/>
          <w:szCs w:val="24"/>
        </w:rPr>
        <w:t>nasıl sağlandığı</w:t>
      </w:r>
      <w:r w:rsidRPr="00E660F1">
        <w:rPr>
          <w:rFonts w:ascii="CamberW04-Light" w:hAnsi="CamberW04-Light" w:cs="Calibri"/>
          <w:color w:val="000000" w:themeColor="text1"/>
          <w:sz w:val="24"/>
          <w:szCs w:val="24"/>
        </w:rPr>
        <w:t xml:space="preserve">, dosyalar elektronik ortamda tutuluyor ise yedekleme ve hizmet </w:t>
      </w:r>
      <w:r w:rsidR="001B7431" w:rsidRPr="00E660F1">
        <w:rPr>
          <w:rFonts w:ascii="CamberW04-Light" w:hAnsi="CamberW04-Light" w:cs="Calibri"/>
          <w:color w:val="000000" w:themeColor="text1"/>
          <w:sz w:val="24"/>
          <w:szCs w:val="24"/>
        </w:rPr>
        <w:t xml:space="preserve">sağlama </w:t>
      </w:r>
      <w:r w:rsidR="007A4EDB" w:rsidRPr="00E660F1">
        <w:rPr>
          <w:rFonts w:ascii="CamberW04-Light" w:hAnsi="CamberW04-Light" w:cs="Calibri"/>
          <w:color w:val="000000" w:themeColor="text1"/>
          <w:sz w:val="24"/>
          <w:szCs w:val="24"/>
        </w:rPr>
        <w:t>(</w:t>
      </w:r>
      <w:r w:rsidR="004A7C6C" w:rsidRPr="00E660F1">
        <w:rPr>
          <w:rFonts w:ascii="CamberW04-Light" w:hAnsi="CamberW04-Light" w:cs="Calibri"/>
          <w:color w:val="000000" w:themeColor="text1"/>
          <w:sz w:val="24"/>
          <w:szCs w:val="24"/>
        </w:rPr>
        <w:t>sunucu</w:t>
      </w:r>
      <w:r w:rsidR="007A4EDB" w:rsidRPr="00E660F1">
        <w:rPr>
          <w:rFonts w:ascii="CamberW04-Light" w:hAnsi="CamberW04-Light" w:cs="Calibri"/>
          <w:color w:val="000000" w:themeColor="text1"/>
          <w:sz w:val="24"/>
          <w:szCs w:val="24"/>
        </w:rPr>
        <w:t>) faaliyet</w:t>
      </w:r>
      <w:r w:rsidR="001B7431" w:rsidRPr="00E660F1">
        <w:rPr>
          <w:rFonts w:ascii="CamberW04-Light" w:hAnsi="CamberW04-Light" w:cs="Calibri"/>
          <w:color w:val="000000" w:themeColor="text1"/>
          <w:sz w:val="24"/>
          <w:szCs w:val="24"/>
        </w:rPr>
        <w:t>ler</w:t>
      </w:r>
      <w:r w:rsidR="007A4EDB" w:rsidRPr="00E660F1">
        <w:rPr>
          <w:rFonts w:ascii="CamberW04-Light" w:hAnsi="CamberW04-Light" w:cs="Calibri"/>
          <w:color w:val="000000" w:themeColor="text1"/>
          <w:sz w:val="24"/>
          <w:szCs w:val="24"/>
        </w:rPr>
        <w:t>inin</w:t>
      </w:r>
      <w:r w:rsidRPr="00E660F1">
        <w:rPr>
          <w:rFonts w:ascii="CamberW04-Light" w:hAnsi="CamberW04-Light" w:cs="Calibri"/>
          <w:color w:val="000000" w:themeColor="text1"/>
          <w:sz w:val="24"/>
          <w:szCs w:val="24"/>
        </w:rPr>
        <w:t xml:space="preserve"> nasıl yapıldığı </w:t>
      </w:r>
      <w:r w:rsidR="00325922" w:rsidRPr="00E660F1">
        <w:rPr>
          <w:rFonts w:ascii="CamberW04-Light" w:hAnsi="CamberW04-Light" w:cs="Calibri"/>
          <w:color w:val="000000" w:themeColor="text1"/>
          <w:sz w:val="24"/>
          <w:szCs w:val="24"/>
        </w:rPr>
        <w:t xml:space="preserve">gibi </w:t>
      </w:r>
      <w:r w:rsidR="004674BC" w:rsidRPr="00E660F1">
        <w:rPr>
          <w:rFonts w:ascii="CamberW04-Light" w:hAnsi="CamberW04-Light" w:cs="Calibri"/>
          <w:color w:val="000000" w:themeColor="text1"/>
          <w:sz w:val="24"/>
          <w:szCs w:val="24"/>
        </w:rPr>
        <w:t>husus</w:t>
      </w:r>
      <w:r w:rsidR="0010356D" w:rsidRPr="00E660F1">
        <w:rPr>
          <w:rFonts w:ascii="CamberW04-Light" w:hAnsi="CamberW04-Light" w:cs="Calibri"/>
          <w:color w:val="000000" w:themeColor="text1"/>
          <w:sz w:val="24"/>
          <w:szCs w:val="24"/>
        </w:rPr>
        <w:t>lar</w:t>
      </w:r>
      <w:r w:rsidR="00DE3B62" w:rsidRPr="00E660F1">
        <w:rPr>
          <w:rFonts w:ascii="CamberW04-Light" w:hAnsi="CamberW04-Light" w:cs="Calibri"/>
          <w:color w:val="000000" w:themeColor="text1"/>
          <w:sz w:val="24"/>
          <w:szCs w:val="24"/>
        </w:rPr>
        <w:t xml:space="preserve"> </w:t>
      </w:r>
      <w:r w:rsidR="00325922" w:rsidRPr="00E660F1">
        <w:rPr>
          <w:rFonts w:ascii="CamberW04-Light" w:hAnsi="CamberW04-Light" w:cs="Calibri"/>
          <w:color w:val="000000" w:themeColor="text1"/>
          <w:sz w:val="24"/>
          <w:szCs w:val="24"/>
        </w:rPr>
        <w:t xml:space="preserve">gözlem yöntemiyle </w:t>
      </w:r>
      <w:r w:rsidR="00E05A7C" w:rsidRPr="00E660F1">
        <w:rPr>
          <w:rFonts w:ascii="CamberW04-Light" w:hAnsi="CamberW04-Light" w:cs="Calibri"/>
          <w:color w:val="000000" w:themeColor="text1"/>
          <w:sz w:val="24"/>
          <w:szCs w:val="24"/>
        </w:rPr>
        <w:t>incelenebilir</w:t>
      </w:r>
      <w:r w:rsidR="00E05A7C" w:rsidRPr="00E660F1" w:rsidDel="00325922">
        <w:rPr>
          <w:rFonts w:ascii="CamberW04-Light" w:hAnsi="CamberW04-Light" w:cs="Calibri"/>
          <w:color w:val="000000" w:themeColor="text1"/>
          <w:sz w:val="24"/>
          <w:szCs w:val="24"/>
        </w:rPr>
        <w:t>.</w:t>
      </w:r>
    </w:p>
    <w:p w14:paraId="468E3168" w14:textId="0BEC1280" w:rsidR="00262E60" w:rsidRPr="00E660F1" w:rsidRDefault="0040676A" w:rsidP="00325922">
      <w:pPr>
        <w:spacing w:before="240" w:after="240" w:line="360" w:lineRule="auto"/>
        <w:ind w:left="0" w:firstLine="11"/>
        <w:jc w:val="both"/>
        <w:rPr>
          <w:rFonts w:ascii="CamberW04-Light" w:hAnsi="CamberW04-Light" w:cs="Calibri"/>
          <w:color w:val="000000" w:themeColor="text1"/>
          <w:sz w:val="24"/>
          <w:szCs w:val="24"/>
        </w:rPr>
      </w:pPr>
      <w:r w:rsidRPr="00E660F1">
        <w:rPr>
          <w:rFonts w:ascii="CamberW04-Light" w:hAnsi="CamberW04-Light" w:cs="Calibri"/>
          <w:b/>
          <w:color w:val="000000" w:themeColor="text1"/>
          <w:sz w:val="24"/>
          <w:szCs w:val="24"/>
        </w:rPr>
        <w:t>Görüşme</w:t>
      </w:r>
      <w:r w:rsidRPr="00E660F1">
        <w:rPr>
          <w:rFonts w:ascii="CamberW04-Light" w:hAnsi="CamberW04-Light" w:cs="Calibri"/>
          <w:color w:val="000000" w:themeColor="text1"/>
          <w:sz w:val="24"/>
          <w:szCs w:val="24"/>
        </w:rPr>
        <w:t xml:space="preserve">: </w:t>
      </w:r>
      <w:r w:rsidR="00DE3B62" w:rsidRPr="00E660F1">
        <w:rPr>
          <w:rFonts w:ascii="CamberW04-Light" w:hAnsi="CamberW04-Light" w:cs="Calibri"/>
          <w:color w:val="000000" w:themeColor="text1"/>
          <w:sz w:val="24"/>
          <w:szCs w:val="24"/>
        </w:rPr>
        <w:t xml:space="preserve">Ziyaret sırasında kurumun tüm iç ve dış paydaşlarıyla birebir </w:t>
      </w:r>
      <w:r w:rsidR="006635E9" w:rsidRPr="00E660F1">
        <w:rPr>
          <w:rFonts w:ascii="CamberW04-Light" w:hAnsi="CamberW04-Light" w:cs="Calibri"/>
          <w:color w:val="000000" w:themeColor="text1"/>
          <w:sz w:val="24"/>
          <w:szCs w:val="24"/>
        </w:rPr>
        <w:t xml:space="preserve">ya da odak </w:t>
      </w:r>
      <w:r w:rsidR="00E05A7C" w:rsidRPr="00E660F1">
        <w:rPr>
          <w:rFonts w:ascii="CamberW04-Light" w:hAnsi="CamberW04-Light" w:cs="Calibri"/>
          <w:color w:val="000000" w:themeColor="text1"/>
          <w:sz w:val="24"/>
          <w:szCs w:val="24"/>
        </w:rPr>
        <w:t>grup görüşmeleri</w:t>
      </w:r>
      <w:r w:rsidR="006635E9" w:rsidRPr="00E660F1">
        <w:rPr>
          <w:rFonts w:ascii="CamberW04-Light" w:hAnsi="CamberW04-Light" w:cs="Calibri"/>
          <w:color w:val="000000" w:themeColor="text1"/>
          <w:sz w:val="24"/>
          <w:szCs w:val="24"/>
        </w:rPr>
        <w:t xml:space="preserve"> </w:t>
      </w:r>
      <w:r w:rsidR="00E05A7C" w:rsidRPr="00E660F1">
        <w:rPr>
          <w:rFonts w:ascii="CamberW04-Light" w:hAnsi="CamberW04-Light" w:cs="Calibri"/>
          <w:color w:val="000000" w:themeColor="text1"/>
          <w:sz w:val="24"/>
          <w:szCs w:val="24"/>
        </w:rPr>
        <w:t>ile önemli</w:t>
      </w:r>
      <w:r w:rsidR="006635E9" w:rsidRPr="00E660F1">
        <w:rPr>
          <w:rFonts w:ascii="CamberW04-Light" w:hAnsi="CamberW04-Light" w:cs="Calibri"/>
          <w:color w:val="000000" w:themeColor="text1"/>
          <w:sz w:val="24"/>
          <w:szCs w:val="24"/>
        </w:rPr>
        <w:t xml:space="preserve"> bulgular elde </w:t>
      </w:r>
      <w:r w:rsidR="00E05A7C" w:rsidRPr="00E660F1">
        <w:rPr>
          <w:rFonts w:ascii="CamberW04-Light" w:hAnsi="CamberW04-Light" w:cs="Calibri"/>
          <w:color w:val="000000" w:themeColor="text1"/>
          <w:sz w:val="24"/>
          <w:szCs w:val="24"/>
        </w:rPr>
        <w:t>edilebilir.</w:t>
      </w:r>
      <w:r w:rsidR="00DE3B62" w:rsidRPr="00E660F1">
        <w:rPr>
          <w:rFonts w:ascii="CamberW04-Light" w:hAnsi="CamberW04-Light" w:cs="Calibri"/>
          <w:color w:val="000000" w:themeColor="text1"/>
          <w:sz w:val="24"/>
          <w:szCs w:val="24"/>
        </w:rPr>
        <w:t xml:space="preserve"> Bu </w:t>
      </w:r>
      <w:r w:rsidR="001B7431" w:rsidRPr="00E660F1">
        <w:rPr>
          <w:rFonts w:ascii="CamberW04-Light" w:hAnsi="CamberW04-Light" w:cs="Calibri"/>
          <w:color w:val="000000" w:themeColor="text1"/>
          <w:sz w:val="24"/>
          <w:szCs w:val="24"/>
        </w:rPr>
        <w:t xml:space="preserve">kapsamda </w:t>
      </w:r>
      <w:r w:rsidR="006635E9" w:rsidRPr="00E660F1">
        <w:rPr>
          <w:rFonts w:ascii="CamberW04-Light" w:hAnsi="CamberW04-Light" w:cs="Calibri"/>
          <w:color w:val="000000" w:themeColor="text1"/>
          <w:sz w:val="24"/>
          <w:szCs w:val="24"/>
        </w:rPr>
        <w:t xml:space="preserve">kurumun </w:t>
      </w:r>
      <w:r w:rsidR="00250FFD" w:rsidRPr="00E660F1">
        <w:rPr>
          <w:rFonts w:ascii="CamberW04-Light" w:hAnsi="CamberW04-Light" w:cs="Calibri"/>
          <w:color w:val="000000" w:themeColor="text1"/>
          <w:sz w:val="24"/>
          <w:szCs w:val="24"/>
        </w:rPr>
        <w:t>yönetici</w:t>
      </w:r>
      <w:r w:rsidR="006635E9" w:rsidRPr="00E660F1">
        <w:rPr>
          <w:rFonts w:ascii="CamberW04-Light" w:hAnsi="CamberW04-Light" w:cs="Calibri"/>
          <w:color w:val="000000" w:themeColor="text1"/>
          <w:sz w:val="24"/>
          <w:szCs w:val="24"/>
        </w:rPr>
        <w:t>leri</w:t>
      </w:r>
      <w:r w:rsidR="001B7431" w:rsidRPr="00E660F1">
        <w:rPr>
          <w:rFonts w:ascii="CamberW04-Light" w:hAnsi="CamberW04-Light" w:cs="Calibri"/>
          <w:color w:val="000000" w:themeColor="text1"/>
          <w:sz w:val="24"/>
          <w:szCs w:val="24"/>
        </w:rPr>
        <w:t>,</w:t>
      </w:r>
      <w:r w:rsidR="00250FFD" w:rsidRPr="00E660F1">
        <w:rPr>
          <w:rFonts w:ascii="CamberW04-Light" w:hAnsi="CamberW04-Light" w:cs="Calibri"/>
          <w:color w:val="000000" w:themeColor="text1"/>
          <w:sz w:val="24"/>
          <w:szCs w:val="24"/>
        </w:rPr>
        <w:t xml:space="preserve"> </w:t>
      </w:r>
      <w:r w:rsidR="00A83129" w:rsidRPr="00E660F1">
        <w:rPr>
          <w:rFonts w:ascii="CamberW04-Light" w:hAnsi="CamberW04-Light" w:cs="Calibri"/>
          <w:color w:val="000000" w:themeColor="text1"/>
          <w:sz w:val="24"/>
          <w:szCs w:val="24"/>
        </w:rPr>
        <w:t>akademik ve idari personel</w:t>
      </w:r>
      <w:r w:rsidR="006635E9" w:rsidRPr="00E660F1">
        <w:rPr>
          <w:rFonts w:ascii="CamberW04-Light" w:hAnsi="CamberW04-Light" w:cs="Calibri"/>
          <w:color w:val="000000" w:themeColor="text1"/>
          <w:sz w:val="24"/>
          <w:szCs w:val="24"/>
        </w:rPr>
        <w:t>i</w:t>
      </w:r>
      <w:r w:rsidR="00A83129"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r w:rsidR="00180418">
        <w:rPr>
          <w:rFonts w:ascii="CamberW04-Light" w:hAnsi="CamberW04-Light" w:cs="Calibri"/>
          <w:color w:val="000000" w:themeColor="text1"/>
          <w:sz w:val="24"/>
          <w:szCs w:val="24"/>
        </w:rPr>
        <w:t>ö</w:t>
      </w:r>
      <w:r w:rsidR="00A83129" w:rsidRPr="00E660F1">
        <w:rPr>
          <w:rFonts w:ascii="CamberW04-Light" w:hAnsi="CamberW04-Light" w:cs="Calibri"/>
          <w:color w:val="000000" w:themeColor="text1"/>
          <w:sz w:val="24"/>
          <w:szCs w:val="24"/>
        </w:rPr>
        <w:t xml:space="preserve">ğrenci </w:t>
      </w:r>
      <w:r w:rsidR="00180418">
        <w:rPr>
          <w:rFonts w:ascii="CamberW04-Light" w:hAnsi="CamberW04-Light" w:cs="Calibri"/>
          <w:color w:val="000000" w:themeColor="text1"/>
          <w:sz w:val="24"/>
          <w:szCs w:val="24"/>
        </w:rPr>
        <w:t>i</w:t>
      </w:r>
      <w:r w:rsidR="00A83129" w:rsidRPr="00E660F1">
        <w:rPr>
          <w:rFonts w:ascii="CamberW04-Light" w:hAnsi="CamberW04-Light" w:cs="Calibri"/>
          <w:color w:val="000000" w:themeColor="text1"/>
          <w:sz w:val="24"/>
          <w:szCs w:val="24"/>
        </w:rPr>
        <w:t>şleri</w:t>
      </w:r>
      <w:r w:rsidR="00234E12">
        <w:rPr>
          <w:rFonts w:ascii="CamberW04-Light" w:hAnsi="CamberW04-Light" w:cs="Calibri"/>
          <w:color w:val="000000" w:themeColor="text1"/>
          <w:sz w:val="24"/>
          <w:szCs w:val="24"/>
        </w:rPr>
        <w:t>, bilgi işlem</w:t>
      </w:r>
      <w:r w:rsidR="00A83129" w:rsidRPr="00E660F1">
        <w:rPr>
          <w:rFonts w:ascii="CamberW04-Light" w:hAnsi="CamberW04-Light" w:cs="Calibri"/>
          <w:color w:val="000000" w:themeColor="text1"/>
          <w:sz w:val="24"/>
          <w:szCs w:val="24"/>
        </w:rPr>
        <w:t xml:space="preserve"> ve </w:t>
      </w:r>
      <w:r w:rsidR="00180418">
        <w:rPr>
          <w:rFonts w:ascii="CamberW04-Light" w:hAnsi="CamberW04-Light" w:cs="Calibri"/>
          <w:color w:val="000000" w:themeColor="text1"/>
          <w:sz w:val="24"/>
          <w:szCs w:val="24"/>
        </w:rPr>
        <w:t>p</w:t>
      </w:r>
      <w:r w:rsidRPr="00E660F1">
        <w:rPr>
          <w:rFonts w:ascii="CamberW04-Light" w:hAnsi="CamberW04-Light" w:cs="Calibri"/>
          <w:color w:val="000000" w:themeColor="text1"/>
          <w:sz w:val="24"/>
          <w:szCs w:val="24"/>
        </w:rPr>
        <w:t xml:space="preserve">ersonel </w:t>
      </w:r>
      <w:r w:rsidR="00180418">
        <w:rPr>
          <w:rFonts w:ascii="CamberW04-Light" w:hAnsi="CamberW04-Light" w:cs="Calibri"/>
          <w:color w:val="000000" w:themeColor="text1"/>
          <w:sz w:val="24"/>
          <w:szCs w:val="24"/>
        </w:rPr>
        <w:t>d</w:t>
      </w:r>
      <w:r w:rsidRPr="00E660F1">
        <w:rPr>
          <w:rFonts w:ascii="CamberW04-Light" w:hAnsi="CamberW04-Light" w:cs="Calibri"/>
          <w:color w:val="000000" w:themeColor="text1"/>
          <w:sz w:val="24"/>
          <w:szCs w:val="24"/>
        </w:rPr>
        <w:t>aire</w:t>
      </w:r>
      <w:r w:rsidR="00234E12">
        <w:rPr>
          <w:rFonts w:ascii="CamberW04-Light" w:hAnsi="CamberW04-Light" w:cs="Calibri"/>
          <w:color w:val="000000" w:themeColor="text1"/>
          <w:sz w:val="24"/>
          <w:szCs w:val="24"/>
        </w:rPr>
        <w:t xml:space="preserve"> başkanlıkları</w:t>
      </w:r>
      <w:r w:rsidRPr="00E660F1">
        <w:rPr>
          <w:rFonts w:ascii="CamberW04-Light" w:hAnsi="CamberW04-Light" w:cs="Calibri"/>
          <w:color w:val="000000" w:themeColor="text1"/>
          <w:sz w:val="24"/>
          <w:szCs w:val="24"/>
        </w:rPr>
        <w:t xml:space="preserve"> </w:t>
      </w:r>
      <w:r w:rsidR="006635E9" w:rsidRPr="00E660F1">
        <w:rPr>
          <w:rFonts w:ascii="CamberW04-Light" w:hAnsi="CamberW04-Light" w:cs="Calibri"/>
          <w:color w:val="000000" w:themeColor="text1"/>
          <w:sz w:val="24"/>
          <w:szCs w:val="24"/>
        </w:rPr>
        <w:t>gibi idari birim temsilcileri</w:t>
      </w:r>
      <w:r w:rsidR="001B7431"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öğrenciler</w:t>
      </w:r>
      <w:r w:rsidR="001B7431" w:rsidRPr="00E660F1">
        <w:rPr>
          <w:rFonts w:ascii="CamberW04-Light" w:hAnsi="CamberW04-Light" w:cs="Calibri"/>
          <w:color w:val="000000" w:themeColor="text1"/>
          <w:sz w:val="24"/>
          <w:szCs w:val="24"/>
        </w:rPr>
        <w:t xml:space="preserve"> </w:t>
      </w:r>
      <w:r w:rsidR="006635E9" w:rsidRPr="00E660F1">
        <w:rPr>
          <w:rFonts w:ascii="CamberW04-Light" w:hAnsi="CamberW04-Light" w:cs="Calibri"/>
          <w:color w:val="000000" w:themeColor="text1"/>
          <w:sz w:val="24"/>
          <w:szCs w:val="24"/>
        </w:rPr>
        <w:t xml:space="preserve">ve </w:t>
      </w:r>
      <w:r w:rsidRPr="00E660F1">
        <w:rPr>
          <w:rFonts w:ascii="CamberW04-Light" w:hAnsi="CamberW04-Light" w:cs="Calibri"/>
          <w:color w:val="000000" w:themeColor="text1"/>
          <w:sz w:val="24"/>
          <w:szCs w:val="24"/>
        </w:rPr>
        <w:t xml:space="preserve">öğrencilerin hizmet aldıkları birimler </w:t>
      </w:r>
      <w:r w:rsidR="00532DF4" w:rsidRPr="00E660F1">
        <w:rPr>
          <w:rFonts w:ascii="CamberW04-Light" w:hAnsi="CamberW04-Light" w:cs="Calibri"/>
          <w:color w:val="000000" w:themeColor="text1"/>
          <w:sz w:val="24"/>
          <w:szCs w:val="24"/>
        </w:rPr>
        <w:t>(Sağlık, Kültür ve Spor Daire</w:t>
      </w:r>
      <w:r w:rsidR="00A83129" w:rsidRPr="00E660F1">
        <w:rPr>
          <w:rFonts w:ascii="CamberW04-Light" w:hAnsi="CamberW04-Light" w:cs="Calibri"/>
          <w:color w:val="000000" w:themeColor="text1"/>
          <w:sz w:val="24"/>
          <w:szCs w:val="24"/>
        </w:rPr>
        <w:t xml:space="preserve"> </w:t>
      </w:r>
      <w:r w:rsidR="008A27A0" w:rsidRPr="00E660F1">
        <w:rPr>
          <w:rFonts w:ascii="CamberW04-Light" w:hAnsi="CamberW04-Light" w:cs="Calibri"/>
          <w:color w:val="000000" w:themeColor="text1"/>
          <w:sz w:val="24"/>
          <w:szCs w:val="24"/>
        </w:rPr>
        <w:t>Başkanlığı, Kütüphane ve Dokümantasyon Daire Başkanlığı, Kariyer Merkezi, Engelli Öğrenci Birimi</w:t>
      </w:r>
      <w:r w:rsidR="00B27F28" w:rsidRPr="00E660F1">
        <w:rPr>
          <w:rFonts w:ascii="CamberW04-Light" w:hAnsi="CamberW04-Light" w:cs="Calibri"/>
          <w:color w:val="000000" w:themeColor="text1"/>
          <w:sz w:val="24"/>
          <w:szCs w:val="24"/>
        </w:rPr>
        <w:t xml:space="preserve"> </w:t>
      </w:r>
      <w:r w:rsidR="00D755C4" w:rsidRPr="00E660F1">
        <w:rPr>
          <w:rFonts w:ascii="CamberW04-Light" w:hAnsi="CamberW04-Light" w:cs="Calibri"/>
          <w:color w:val="000000" w:themeColor="text1"/>
          <w:sz w:val="24"/>
          <w:szCs w:val="24"/>
        </w:rPr>
        <w:t>vb.</w:t>
      </w:r>
      <w:r w:rsidR="00532DF4" w:rsidRPr="00E660F1">
        <w:rPr>
          <w:rFonts w:ascii="CamberW04-Light" w:hAnsi="CamberW04-Light" w:cs="Calibri"/>
          <w:color w:val="000000" w:themeColor="text1"/>
          <w:sz w:val="24"/>
          <w:szCs w:val="24"/>
        </w:rPr>
        <w:t>)</w:t>
      </w:r>
      <w:r w:rsidR="00A83129" w:rsidRPr="00E660F1">
        <w:rPr>
          <w:rFonts w:ascii="CamberW04-Light" w:hAnsi="CamberW04-Light" w:cs="Calibri"/>
          <w:color w:val="000000" w:themeColor="text1"/>
          <w:sz w:val="24"/>
          <w:szCs w:val="24"/>
        </w:rPr>
        <w:t xml:space="preserve"> </w:t>
      </w:r>
      <w:r w:rsidR="006635E9" w:rsidRPr="00E660F1">
        <w:rPr>
          <w:rFonts w:ascii="CamberW04-Light" w:hAnsi="CamberW04-Light" w:cs="Calibri"/>
          <w:color w:val="000000" w:themeColor="text1"/>
          <w:sz w:val="24"/>
          <w:szCs w:val="24"/>
        </w:rPr>
        <w:t xml:space="preserve">gibi paydaş </w:t>
      </w:r>
      <w:r w:rsidRPr="00E660F1">
        <w:rPr>
          <w:rFonts w:ascii="CamberW04-Light" w:hAnsi="CamberW04-Light" w:cs="Calibri"/>
          <w:color w:val="000000" w:themeColor="text1"/>
          <w:sz w:val="24"/>
          <w:szCs w:val="24"/>
        </w:rPr>
        <w:t>görüşmeler</w:t>
      </w:r>
      <w:r w:rsidR="006635E9" w:rsidRPr="00E660F1">
        <w:rPr>
          <w:rFonts w:ascii="CamberW04-Light" w:hAnsi="CamberW04-Light" w:cs="Calibri"/>
          <w:color w:val="000000" w:themeColor="text1"/>
          <w:sz w:val="24"/>
          <w:szCs w:val="24"/>
        </w:rPr>
        <w:t>i</w:t>
      </w:r>
      <w:r w:rsidRPr="00E660F1">
        <w:rPr>
          <w:rFonts w:ascii="CamberW04-Light" w:hAnsi="CamberW04-Light" w:cs="Calibri"/>
          <w:color w:val="000000" w:themeColor="text1"/>
          <w:sz w:val="24"/>
          <w:szCs w:val="24"/>
        </w:rPr>
        <w:t xml:space="preserve"> </w:t>
      </w:r>
      <w:r w:rsidR="006635E9" w:rsidRPr="00E660F1">
        <w:rPr>
          <w:rFonts w:ascii="CamberW04-Light" w:hAnsi="CamberW04-Light" w:cs="Calibri"/>
          <w:color w:val="000000" w:themeColor="text1"/>
          <w:sz w:val="24"/>
          <w:szCs w:val="24"/>
        </w:rPr>
        <w:t>gerçekleştirilebilir.</w:t>
      </w:r>
    </w:p>
    <w:p w14:paraId="580A4190" w14:textId="50D731F3" w:rsidR="0040676A" w:rsidRPr="00E660F1" w:rsidRDefault="00406408" w:rsidP="00A305B9">
      <w:pPr>
        <w:spacing w:before="240" w:after="240" w:line="360" w:lineRule="auto"/>
        <w:ind w:left="11" w:firstLine="11"/>
        <w:jc w:val="both"/>
        <w:rPr>
          <w:rFonts w:ascii="CamberW04-Light" w:hAnsi="CamberW04-Light" w:cs="Calibri"/>
          <w:color w:val="000000" w:themeColor="text1"/>
          <w:sz w:val="24"/>
          <w:szCs w:val="24"/>
        </w:rPr>
      </w:pPr>
      <w:r w:rsidRPr="00E660F1">
        <w:rPr>
          <w:rFonts w:ascii="CamberW04-Light" w:hAnsi="CamberW04-Light" w:cs="Calibri"/>
          <w:b/>
          <w:color w:val="000000" w:themeColor="text1"/>
          <w:sz w:val="24"/>
          <w:szCs w:val="24"/>
        </w:rPr>
        <w:t>Diğer</w:t>
      </w:r>
      <w:r w:rsidR="00275840" w:rsidRPr="00E660F1">
        <w:rPr>
          <w:rFonts w:ascii="CamberW04-Light" w:hAnsi="CamberW04-Light" w:cs="Calibri"/>
          <w:b/>
          <w:color w:val="000000" w:themeColor="text1"/>
          <w:sz w:val="24"/>
          <w:szCs w:val="24"/>
        </w:rPr>
        <w:t xml:space="preserve"> </w:t>
      </w:r>
      <w:r w:rsidR="0040676A" w:rsidRPr="00E660F1">
        <w:rPr>
          <w:rFonts w:ascii="CamberW04-Light" w:hAnsi="CamberW04-Light" w:cs="Calibri"/>
          <w:b/>
          <w:color w:val="000000" w:themeColor="text1"/>
          <w:sz w:val="24"/>
          <w:szCs w:val="24"/>
        </w:rPr>
        <w:t>Yöntemler</w:t>
      </w:r>
      <w:r w:rsidR="0040676A" w:rsidRPr="00E660F1">
        <w:rPr>
          <w:rFonts w:ascii="CamberW04-Light" w:hAnsi="CamberW04-Light" w:cs="Calibri"/>
          <w:color w:val="000000" w:themeColor="text1"/>
          <w:sz w:val="24"/>
          <w:szCs w:val="24"/>
        </w:rPr>
        <w:t xml:space="preserve">: Kurum </w:t>
      </w:r>
      <w:r w:rsidR="00BD3433" w:rsidRPr="00E660F1">
        <w:rPr>
          <w:rFonts w:ascii="CamberW04-Light" w:hAnsi="CamberW04-Light" w:cs="Calibri"/>
          <w:color w:val="000000" w:themeColor="text1"/>
          <w:sz w:val="24"/>
          <w:szCs w:val="24"/>
        </w:rPr>
        <w:t xml:space="preserve">personeli </w:t>
      </w:r>
      <w:r w:rsidR="0040676A" w:rsidRPr="00E660F1">
        <w:rPr>
          <w:rFonts w:ascii="CamberW04-Light" w:hAnsi="CamberW04-Light" w:cs="Calibri"/>
          <w:color w:val="000000" w:themeColor="text1"/>
          <w:sz w:val="24"/>
          <w:szCs w:val="24"/>
        </w:rPr>
        <w:t xml:space="preserve">ve öğrencilerin sözlü/yazılı yorumları, işe alım gibi </w:t>
      </w:r>
      <w:r w:rsidR="006635E9" w:rsidRPr="00E660F1">
        <w:rPr>
          <w:rFonts w:ascii="CamberW04-Light" w:hAnsi="CamberW04-Light" w:cs="Calibri"/>
          <w:color w:val="000000" w:themeColor="text1"/>
          <w:sz w:val="24"/>
          <w:szCs w:val="24"/>
        </w:rPr>
        <w:t xml:space="preserve">çeşitli </w:t>
      </w:r>
      <w:r w:rsidR="0040676A" w:rsidRPr="00E660F1">
        <w:rPr>
          <w:rFonts w:ascii="CamberW04-Light" w:hAnsi="CamberW04-Light" w:cs="Calibri"/>
          <w:color w:val="000000" w:themeColor="text1"/>
          <w:sz w:val="24"/>
          <w:szCs w:val="24"/>
        </w:rPr>
        <w:t>süreçlerin uygulama</w:t>
      </w:r>
      <w:r w:rsidR="006635E9" w:rsidRPr="00E660F1">
        <w:rPr>
          <w:rFonts w:ascii="CamberW04-Light" w:hAnsi="CamberW04-Light" w:cs="Calibri"/>
          <w:color w:val="000000" w:themeColor="text1"/>
          <w:sz w:val="24"/>
          <w:szCs w:val="24"/>
        </w:rPr>
        <w:t xml:space="preserve"> şemaları</w:t>
      </w:r>
      <w:r w:rsidR="0040676A" w:rsidRPr="00E660F1">
        <w:rPr>
          <w:rFonts w:ascii="CamberW04-Light" w:hAnsi="CamberW04-Light" w:cs="Calibri"/>
          <w:color w:val="000000" w:themeColor="text1"/>
          <w:sz w:val="24"/>
          <w:szCs w:val="24"/>
        </w:rPr>
        <w:t xml:space="preserve"> ile gösterilmesi, kuruma ilişkin güncel katalog, tanıtıcı belgeler</w:t>
      </w:r>
      <w:r w:rsidR="00A83129" w:rsidRPr="00E660F1">
        <w:rPr>
          <w:rFonts w:ascii="CamberW04-Light" w:hAnsi="CamberW04-Light" w:cs="Calibri"/>
          <w:color w:val="000000" w:themeColor="text1"/>
          <w:sz w:val="24"/>
          <w:szCs w:val="24"/>
        </w:rPr>
        <w:t>,</w:t>
      </w:r>
      <w:r w:rsidR="0040676A" w:rsidRPr="00E660F1">
        <w:rPr>
          <w:rFonts w:ascii="CamberW04-Light" w:hAnsi="CamberW04-Light" w:cs="Calibri"/>
          <w:color w:val="000000" w:themeColor="text1"/>
          <w:sz w:val="24"/>
          <w:szCs w:val="24"/>
        </w:rPr>
        <w:t xml:space="preserve"> kuruma </w:t>
      </w:r>
      <w:r w:rsidR="00327079" w:rsidRPr="00E660F1">
        <w:rPr>
          <w:rFonts w:ascii="CamberW04-Light" w:hAnsi="CamberW04-Light" w:cs="Calibri"/>
          <w:color w:val="000000" w:themeColor="text1"/>
          <w:sz w:val="24"/>
          <w:szCs w:val="24"/>
        </w:rPr>
        <w:t>ilişkin</w:t>
      </w:r>
      <w:r w:rsidR="0040676A" w:rsidRPr="00E660F1">
        <w:rPr>
          <w:rFonts w:ascii="CamberW04-Light" w:hAnsi="CamberW04-Light" w:cs="Calibri"/>
          <w:color w:val="000000" w:themeColor="text1"/>
          <w:sz w:val="24"/>
          <w:szCs w:val="24"/>
        </w:rPr>
        <w:t xml:space="preserve"> haberler, kurumun iç ve dış paydaşlar</w:t>
      </w:r>
      <w:r w:rsidR="006635E9" w:rsidRPr="00E660F1">
        <w:rPr>
          <w:rFonts w:ascii="CamberW04-Light" w:hAnsi="CamberW04-Light" w:cs="Calibri"/>
          <w:color w:val="000000" w:themeColor="text1"/>
          <w:sz w:val="24"/>
          <w:szCs w:val="24"/>
        </w:rPr>
        <w:t>ıy</w:t>
      </w:r>
      <w:r w:rsidR="0040676A" w:rsidRPr="00E660F1">
        <w:rPr>
          <w:rFonts w:ascii="CamberW04-Light" w:hAnsi="CamberW04-Light" w:cs="Calibri"/>
          <w:color w:val="000000" w:themeColor="text1"/>
          <w:sz w:val="24"/>
          <w:szCs w:val="24"/>
        </w:rPr>
        <w:t xml:space="preserve">la </w:t>
      </w:r>
      <w:r w:rsidR="006635E9" w:rsidRPr="00E660F1">
        <w:rPr>
          <w:rFonts w:ascii="CamberW04-Light" w:hAnsi="CamberW04-Light" w:cs="Calibri"/>
          <w:color w:val="000000" w:themeColor="text1"/>
          <w:sz w:val="24"/>
          <w:szCs w:val="24"/>
        </w:rPr>
        <w:t xml:space="preserve">etkileşimine ilişkin </w:t>
      </w:r>
      <w:r w:rsidR="0040676A" w:rsidRPr="00E660F1">
        <w:rPr>
          <w:rFonts w:ascii="CamberW04-Light" w:hAnsi="CamberW04-Light" w:cs="Calibri"/>
          <w:color w:val="000000" w:themeColor="text1"/>
          <w:sz w:val="24"/>
          <w:szCs w:val="24"/>
        </w:rPr>
        <w:t>kanıtlar (proje, toplantı, sergi vb.)</w:t>
      </w:r>
      <w:r w:rsidR="006635E9" w:rsidRPr="00E660F1">
        <w:rPr>
          <w:rFonts w:ascii="CamberW04-Light" w:hAnsi="CamberW04-Light" w:cs="Calibri"/>
          <w:color w:val="000000" w:themeColor="text1"/>
          <w:sz w:val="24"/>
          <w:szCs w:val="24"/>
        </w:rPr>
        <w:t xml:space="preserve"> ya da </w:t>
      </w:r>
      <w:r w:rsidR="00B32E5A" w:rsidRPr="00E660F1">
        <w:rPr>
          <w:rFonts w:ascii="CamberW04-Light" w:hAnsi="CamberW04-Light" w:cs="Calibri"/>
          <w:color w:val="000000" w:themeColor="text1"/>
          <w:sz w:val="24"/>
          <w:szCs w:val="24"/>
        </w:rPr>
        <w:t xml:space="preserve">halkla ilişkiler </w:t>
      </w:r>
      <w:r w:rsidR="001B7431" w:rsidRPr="00E660F1">
        <w:rPr>
          <w:rFonts w:ascii="CamberW04-Light" w:hAnsi="CamberW04-Light" w:cs="Calibri"/>
          <w:color w:val="000000" w:themeColor="text1"/>
          <w:sz w:val="24"/>
          <w:szCs w:val="24"/>
        </w:rPr>
        <w:t>kapsamındaki faaliyetler</w:t>
      </w:r>
      <w:r w:rsidR="006635E9" w:rsidRPr="00E660F1">
        <w:rPr>
          <w:rFonts w:ascii="CamberW04-Light" w:hAnsi="CamberW04-Light" w:cs="Calibri"/>
          <w:color w:val="000000" w:themeColor="text1"/>
          <w:sz w:val="24"/>
          <w:szCs w:val="24"/>
        </w:rPr>
        <w:t>in incelenmesi</w:t>
      </w:r>
      <w:r w:rsidR="00112D14" w:rsidRPr="00E660F1">
        <w:rPr>
          <w:rFonts w:ascii="CamberW04-Light" w:hAnsi="CamberW04-Light" w:cs="Calibri"/>
          <w:color w:val="000000" w:themeColor="text1"/>
          <w:sz w:val="24"/>
          <w:szCs w:val="24"/>
        </w:rPr>
        <w:t xml:space="preserve"> gibi yöntemlerin kullanımı da </w:t>
      </w:r>
      <w:r w:rsidR="006635E9" w:rsidRPr="00E660F1">
        <w:rPr>
          <w:rFonts w:ascii="CamberW04-Light" w:hAnsi="CamberW04-Light" w:cs="Calibri"/>
          <w:color w:val="000000" w:themeColor="text1"/>
          <w:sz w:val="24"/>
          <w:szCs w:val="24"/>
        </w:rPr>
        <w:t>değerlendirme</w:t>
      </w:r>
      <w:r w:rsidR="00112D14" w:rsidRPr="00E660F1">
        <w:rPr>
          <w:rFonts w:ascii="CamberW04-Light" w:hAnsi="CamberW04-Light" w:cs="Calibri"/>
          <w:color w:val="000000" w:themeColor="text1"/>
          <w:sz w:val="24"/>
          <w:szCs w:val="24"/>
        </w:rPr>
        <w:t xml:space="preserve"> sürecine</w:t>
      </w:r>
      <w:r w:rsidR="006635E9" w:rsidRPr="00E660F1">
        <w:rPr>
          <w:rFonts w:ascii="CamberW04-Light" w:hAnsi="CamberW04-Light" w:cs="Calibri"/>
          <w:color w:val="000000" w:themeColor="text1"/>
          <w:sz w:val="24"/>
          <w:szCs w:val="24"/>
        </w:rPr>
        <w:t xml:space="preserve"> önemli katkılar sağlar.</w:t>
      </w:r>
      <w:r w:rsidR="001B7431" w:rsidRPr="00E660F1">
        <w:rPr>
          <w:rFonts w:ascii="CamberW04-Light" w:hAnsi="CamberW04-Light" w:cs="Calibri"/>
          <w:color w:val="000000" w:themeColor="text1"/>
          <w:sz w:val="24"/>
          <w:szCs w:val="24"/>
        </w:rPr>
        <w:t xml:space="preserve"> </w:t>
      </w:r>
    </w:p>
    <w:p w14:paraId="4867D57F" w14:textId="01226EDA" w:rsidR="0040676A" w:rsidRPr="00E660F1" w:rsidRDefault="00310FBD" w:rsidP="00102B3C">
      <w:pPr>
        <w:pStyle w:val="Balk2"/>
        <w:rPr>
          <w:rFonts w:ascii="CamberW04-Light" w:hAnsi="CamberW04-Light" w:cs="Calibri"/>
          <w:color w:val="03ACA0"/>
        </w:rPr>
      </w:pPr>
      <w:bookmarkStart w:id="35" w:name="_Toc441586527"/>
      <w:bookmarkStart w:id="36" w:name="_Toc442225252"/>
      <w:bookmarkStart w:id="37" w:name="_Toc28865748"/>
      <w:bookmarkStart w:id="38" w:name="_Toc28866186"/>
      <w:bookmarkStart w:id="39" w:name="_Toc28866261"/>
      <w:bookmarkStart w:id="40" w:name="_Toc119661621"/>
      <w:r w:rsidRPr="00E660F1">
        <w:rPr>
          <w:rFonts w:ascii="CamberW04-Light" w:hAnsi="CamberW04-Light" w:cs="Calibri"/>
          <w:color w:val="03ACA0"/>
        </w:rPr>
        <w:t>A.5</w:t>
      </w:r>
      <w:r w:rsidR="005802AA" w:rsidRPr="00E660F1">
        <w:rPr>
          <w:rFonts w:ascii="CamberW04-Light" w:hAnsi="CamberW04-Light" w:cs="Calibri"/>
          <w:color w:val="03ACA0"/>
        </w:rPr>
        <w:t>.</w:t>
      </w:r>
      <w:r w:rsidRPr="00E660F1">
        <w:rPr>
          <w:rFonts w:ascii="CamberW04-Light" w:hAnsi="CamberW04-Light" w:cs="Calibri"/>
          <w:color w:val="03ACA0"/>
        </w:rPr>
        <w:t xml:space="preserve"> </w:t>
      </w:r>
      <w:r w:rsidR="001B31E0">
        <w:rPr>
          <w:rFonts w:ascii="CamberW04-Light" w:hAnsi="CamberW04-Light" w:cs="Calibri"/>
          <w:color w:val="03ACA0"/>
        </w:rPr>
        <w:t xml:space="preserve">KURUMSAL DIŞ </w:t>
      </w:r>
      <w:r w:rsidR="0040676A" w:rsidRPr="00E660F1">
        <w:rPr>
          <w:rFonts w:ascii="CamberW04-Light" w:hAnsi="CamberW04-Light" w:cs="Calibri"/>
          <w:color w:val="03ACA0"/>
        </w:rPr>
        <w:t>DEĞERLENDİRME</w:t>
      </w:r>
      <w:r w:rsidR="001B31E0">
        <w:rPr>
          <w:rFonts w:ascii="CamberW04-Light" w:hAnsi="CamberW04-Light" w:cs="Calibri"/>
          <w:color w:val="03ACA0"/>
        </w:rPr>
        <w:t xml:space="preserve"> ve KURUMSAL AKREDİTASYON</w:t>
      </w:r>
      <w:r w:rsidR="0040676A" w:rsidRPr="00E660F1">
        <w:rPr>
          <w:rFonts w:ascii="CamberW04-Light" w:hAnsi="CamberW04-Light" w:cs="Calibri"/>
          <w:color w:val="03ACA0"/>
        </w:rPr>
        <w:t xml:space="preserve"> </w:t>
      </w:r>
      <w:r w:rsidR="0051666F" w:rsidRPr="00E660F1">
        <w:rPr>
          <w:rFonts w:ascii="CamberW04-Light" w:hAnsi="CamberW04-Light" w:cs="Calibri"/>
          <w:color w:val="03ACA0"/>
        </w:rPr>
        <w:t>PROGRAM</w:t>
      </w:r>
      <w:r w:rsidR="001B31E0">
        <w:rPr>
          <w:rFonts w:ascii="CamberW04-Light" w:hAnsi="CamberW04-Light" w:cs="Calibri"/>
          <w:color w:val="03ACA0"/>
        </w:rPr>
        <w:t>LAR</w:t>
      </w:r>
      <w:r w:rsidR="0051666F" w:rsidRPr="00E660F1">
        <w:rPr>
          <w:rFonts w:ascii="CamberW04-Light" w:hAnsi="CamberW04-Light" w:cs="Calibri"/>
          <w:color w:val="03ACA0"/>
        </w:rPr>
        <w:t xml:space="preserve">ININ </w:t>
      </w:r>
      <w:r w:rsidR="0040676A" w:rsidRPr="00E660F1">
        <w:rPr>
          <w:rFonts w:ascii="CamberW04-Light" w:hAnsi="CamberW04-Light" w:cs="Calibri"/>
          <w:color w:val="03ACA0"/>
        </w:rPr>
        <w:t>BAŞLATILMASI</w:t>
      </w:r>
      <w:bookmarkEnd w:id="35"/>
      <w:bookmarkEnd w:id="36"/>
      <w:bookmarkEnd w:id="37"/>
      <w:bookmarkEnd w:id="38"/>
      <w:bookmarkEnd w:id="39"/>
      <w:bookmarkEnd w:id="40"/>
    </w:p>
    <w:p w14:paraId="52765016" w14:textId="7D678189" w:rsidR="0040676A" w:rsidRPr="00E660F1" w:rsidRDefault="0040676A"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Kurumsal </w:t>
      </w:r>
      <w:r w:rsidR="00A610CC" w:rsidRPr="00E660F1">
        <w:rPr>
          <w:rFonts w:ascii="CamberW04-Light" w:hAnsi="CamberW04-Light" w:cs="Calibri"/>
          <w:color w:val="000000" w:themeColor="text1"/>
          <w:sz w:val="24"/>
          <w:szCs w:val="24"/>
        </w:rPr>
        <w:t>Dış Değerlendirme Programı ve Kurumsal Akreditasyon Programı</w:t>
      </w:r>
      <w:r w:rsidR="00797636"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başlatılmasın</w:t>
      </w:r>
      <w:r w:rsidR="00327079" w:rsidRPr="00E660F1">
        <w:rPr>
          <w:rFonts w:ascii="CamberW04-Light" w:hAnsi="CamberW04-Light" w:cs="Calibri"/>
          <w:color w:val="000000" w:themeColor="text1"/>
          <w:sz w:val="24"/>
          <w:szCs w:val="24"/>
        </w:rPr>
        <w:t>a dair</w:t>
      </w:r>
      <w:r w:rsidRPr="00E660F1">
        <w:rPr>
          <w:rFonts w:ascii="CamberW04-Light" w:hAnsi="CamberW04-Light" w:cs="Calibri"/>
          <w:color w:val="000000" w:themeColor="text1"/>
          <w:sz w:val="24"/>
          <w:szCs w:val="24"/>
        </w:rPr>
        <w:t xml:space="preserve"> aşamalar aşağıda verilmiştir: </w:t>
      </w:r>
    </w:p>
    <w:p w14:paraId="1FEB4BDD" w14:textId="6418726E" w:rsidR="00250FFD" w:rsidRPr="00E660F1" w:rsidRDefault="00A610CC" w:rsidP="00886260">
      <w:pPr>
        <w:pStyle w:val="ListeParagraf"/>
        <w:numPr>
          <w:ilvl w:val="0"/>
          <w:numId w:val="2"/>
        </w:numPr>
        <w:spacing w:before="240" w:after="24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sürecine</w:t>
      </w:r>
      <w:r w:rsidR="00573B6F" w:rsidRPr="00E660F1">
        <w:rPr>
          <w:rFonts w:ascii="CamberW04-Light" w:hAnsi="CamberW04-Light" w:cs="Calibri"/>
          <w:color w:val="000000" w:themeColor="text1"/>
          <w:sz w:val="24"/>
          <w:szCs w:val="24"/>
        </w:rPr>
        <w:t xml:space="preserve"> dâhil olmak</w:t>
      </w:r>
      <w:r w:rsidR="00250FFD" w:rsidRPr="00E660F1">
        <w:rPr>
          <w:rFonts w:ascii="CamberW04-Light" w:hAnsi="CamberW04-Light" w:cs="Calibri"/>
          <w:color w:val="000000" w:themeColor="text1"/>
          <w:sz w:val="24"/>
          <w:szCs w:val="24"/>
        </w:rPr>
        <w:t xml:space="preserve"> üzere niyet beyanında bulunan yükseköğretim kurumunun ilgili yıla ait </w:t>
      </w:r>
      <w:r w:rsidR="001B31E0">
        <w:rPr>
          <w:rFonts w:ascii="CamberW04-Light" w:hAnsi="CamberW04-Light" w:cs="Calibri"/>
          <w:color w:val="000000" w:themeColor="text1"/>
          <w:sz w:val="24"/>
          <w:szCs w:val="24"/>
        </w:rPr>
        <w:t>KİDR</w:t>
      </w:r>
      <w:r w:rsidR="00B519CE" w:rsidRPr="00E660F1">
        <w:rPr>
          <w:rFonts w:ascii="CamberW04-Light" w:hAnsi="CamberW04-Light" w:cs="Calibri"/>
          <w:color w:val="000000" w:themeColor="text1"/>
          <w:sz w:val="24"/>
          <w:szCs w:val="24"/>
        </w:rPr>
        <w:t>,</w:t>
      </w:r>
      <w:r w:rsidR="00250FFD" w:rsidRPr="00E660F1">
        <w:rPr>
          <w:rFonts w:ascii="CamberW04-Light" w:hAnsi="CamberW04-Light" w:cs="Calibri"/>
          <w:color w:val="000000" w:themeColor="text1"/>
          <w:sz w:val="24"/>
          <w:szCs w:val="24"/>
        </w:rPr>
        <w:t xml:space="preserve"> Kurum İç Değerlendirme Raporu Hazırlama Kılavuzuna uygunluk açısından KDD</w:t>
      </w:r>
      <w:r w:rsidR="000D2FF5" w:rsidRPr="00E660F1">
        <w:rPr>
          <w:rFonts w:ascii="CamberW04-Light" w:hAnsi="CamberW04-Light" w:cs="Calibri"/>
          <w:color w:val="000000" w:themeColor="text1"/>
          <w:sz w:val="24"/>
          <w:szCs w:val="24"/>
        </w:rPr>
        <w:t>A</w:t>
      </w:r>
      <w:r w:rsidR="00250FFD" w:rsidRPr="00E660F1">
        <w:rPr>
          <w:rFonts w:ascii="CamberW04-Light" w:hAnsi="CamberW04-Light" w:cs="Calibri"/>
          <w:color w:val="000000" w:themeColor="text1"/>
          <w:sz w:val="24"/>
          <w:szCs w:val="24"/>
        </w:rPr>
        <w:t xml:space="preserve">K tarafından bir ön değerlendirmeden geçirilir ve dış değerlendirme sürecine girmesinin uygunluğuna </w:t>
      </w:r>
      <w:r w:rsidR="00250FFD" w:rsidRPr="00E660F1">
        <w:rPr>
          <w:rFonts w:ascii="CamberW04-Light" w:hAnsi="CamberW04-Light" w:cs="Calibri"/>
          <w:color w:val="000000" w:themeColor="text1"/>
          <w:sz w:val="24"/>
          <w:szCs w:val="24"/>
        </w:rPr>
        <w:lastRenderedPageBreak/>
        <w:t xml:space="preserve">ilişkin onay verilmesi durumunda ilgili yılda </w:t>
      </w:r>
      <w:r w:rsidR="001B31E0">
        <w:rPr>
          <w:rFonts w:ascii="CamberW04-Light" w:hAnsi="CamberW04-Light" w:cs="Calibri"/>
          <w:color w:val="000000" w:themeColor="text1"/>
          <w:sz w:val="24"/>
          <w:szCs w:val="24"/>
        </w:rPr>
        <w:t xml:space="preserve">kurumsal </w:t>
      </w:r>
      <w:r w:rsidR="00250FFD" w:rsidRPr="00E660F1">
        <w:rPr>
          <w:rFonts w:ascii="CamberW04-Light" w:hAnsi="CamberW04-Light" w:cs="Calibri"/>
          <w:color w:val="000000" w:themeColor="text1"/>
          <w:sz w:val="24"/>
          <w:szCs w:val="24"/>
        </w:rPr>
        <w:t>dış değerlendirilme</w:t>
      </w:r>
      <w:r w:rsidR="001B31E0">
        <w:rPr>
          <w:rFonts w:ascii="CamberW04-Light" w:hAnsi="CamberW04-Light" w:cs="Calibri"/>
          <w:color w:val="000000" w:themeColor="text1"/>
          <w:sz w:val="24"/>
          <w:szCs w:val="24"/>
        </w:rPr>
        <w:t>ye veya kurumsal akreditasyona dahil edilecek</w:t>
      </w:r>
      <w:r w:rsidR="00250FFD" w:rsidRPr="00E660F1">
        <w:rPr>
          <w:rFonts w:ascii="CamberW04-Light" w:hAnsi="CamberW04-Light" w:cs="Calibri"/>
          <w:color w:val="000000" w:themeColor="text1"/>
          <w:sz w:val="24"/>
          <w:szCs w:val="24"/>
        </w:rPr>
        <w:t xml:space="preserve"> kurum listesine alınır.</w:t>
      </w:r>
    </w:p>
    <w:p w14:paraId="20CA1808" w14:textId="3052B94C" w:rsidR="0040676A" w:rsidRPr="00E660F1" w:rsidRDefault="0040676A" w:rsidP="00886260">
      <w:pPr>
        <w:pStyle w:val="ListeParagraf"/>
        <w:numPr>
          <w:ilvl w:val="0"/>
          <w:numId w:val="2"/>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KDD</w:t>
      </w:r>
      <w:r w:rsidR="00E97F11" w:rsidRPr="00E660F1">
        <w:rPr>
          <w:rFonts w:ascii="CamberW04-Light" w:hAnsi="CamberW04-Light" w:cs="Calibri"/>
          <w:color w:val="000000" w:themeColor="text1"/>
          <w:sz w:val="24"/>
          <w:szCs w:val="24"/>
        </w:rPr>
        <w:t>A</w:t>
      </w:r>
      <w:r w:rsidRPr="00E660F1">
        <w:rPr>
          <w:rFonts w:ascii="CamberW04-Light" w:hAnsi="CamberW04-Light" w:cs="Calibri"/>
          <w:color w:val="000000" w:themeColor="text1"/>
          <w:sz w:val="24"/>
          <w:szCs w:val="24"/>
        </w:rPr>
        <w:t>K</w:t>
      </w:r>
      <w:r w:rsidR="004D0A4C"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r w:rsidR="0011701D" w:rsidRPr="00E660F1">
        <w:rPr>
          <w:rFonts w:ascii="CamberW04-Light" w:hAnsi="CamberW04-Light" w:cs="Calibri"/>
          <w:color w:val="000000" w:themeColor="text1"/>
          <w:sz w:val="24"/>
          <w:szCs w:val="24"/>
        </w:rPr>
        <w:t xml:space="preserve">Kurumsal Dış Değerlendirme Yönergesi (KDDY) Madde 5 ve Madde 6 uyarınca dış değerlendirme </w:t>
      </w:r>
      <w:r w:rsidR="00573B6F" w:rsidRPr="00E660F1">
        <w:rPr>
          <w:rFonts w:ascii="CamberW04-Light" w:hAnsi="CamberW04-Light" w:cs="Calibri"/>
          <w:color w:val="000000" w:themeColor="text1"/>
          <w:sz w:val="24"/>
          <w:szCs w:val="24"/>
        </w:rPr>
        <w:t>programına dâhil olacak</w:t>
      </w:r>
      <w:r w:rsidR="0011701D"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her kurum için, kurumun</w:t>
      </w:r>
      <w:r w:rsidR="003B56BB" w:rsidRPr="00E660F1">
        <w:rPr>
          <w:rFonts w:ascii="CamberW04-Light" w:hAnsi="CamberW04-Light" w:cs="Calibri"/>
          <w:color w:val="000000" w:themeColor="text1"/>
          <w:sz w:val="24"/>
          <w:szCs w:val="24"/>
        </w:rPr>
        <w:t xml:space="preserve"> yapısı ve</w:t>
      </w:r>
      <w:r w:rsidRPr="00E660F1">
        <w:rPr>
          <w:rFonts w:ascii="CamberW04-Light" w:hAnsi="CamberW04-Light" w:cs="Calibri"/>
          <w:color w:val="000000" w:themeColor="text1"/>
          <w:sz w:val="24"/>
          <w:szCs w:val="24"/>
        </w:rPr>
        <w:t xml:space="preserve"> büyüklüğüne uygun sayıda üyeden oluşan bir </w:t>
      </w:r>
      <w:r w:rsidR="00A83129" w:rsidRPr="00E660F1">
        <w:rPr>
          <w:rFonts w:ascii="CamberW04-Light" w:hAnsi="CamberW04-Light" w:cs="Calibri"/>
          <w:color w:val="000000" w:themeColor="text1"/>
          <w:sz w:val="24"/>
          <w:szCs w:val="24"/>
        </w:rPr>
        <w:t>d</w:t>
      </w:r>
      <w:r w:rsidRPr="00E660F1">
        <w:rPr>
          <w:rFonts w:ascii="CamberW04-Light" w:hAnsi="CamberW04-Light" w:cs="Calibri"/>
          <w:color w:val="000000" w:themeColor="text1"/>
          <w:sz w:val="24"/>
          <w:szCs w:val="24"/>
        </w:rPr>
        <w:t xml:space="preserve">eğerlendirme </w:t>
      </w:r>
      <w:r w:rsidR="00A83129" w:rsidRPr="00E660F1">
        <w:rPr>
          <w:rFonts w:ascii="CamberW04-Light" w:hAnsi="CamberW04-Light" w:cs="Calibri"/>
          <w:color w:val="000000" w:themeColor="text1"/>
          <w:sz w:val="24"/>
          <w:szCs w:val="24"/>
        </w:rPr>
        <w:t>t</w:t>
      </w:r>
      <w:r w:rsidRPr="00E660F1">
        <w:rPr>
          <w:rFonts w:ascii="CamberW04-Light" w:hAnsi="CamberW04-Light" w:cs="Calibri"/>
          <w:color w:val="000000" w:themeColor="text1"/>
          <w:sz w:val="24"/>
          <w:szCs w:val="24"/>
        </w:rPr>
        <w:t xml:space="preserve">akımı </w:t>
      </w:r>
      <w:r w:rsidR="008A27A0" w:rsidRPr="00E660F1">
        <w:rPr>
          <w:rFonts w:ascii="CamberW04-Light" w:hAnsi="CamberW04-Light" w:cs="Calibri"/>
          <w:color w:val="000000" w:themeColor="text1"/>
          <w:sz w:val="24"/>
          <w:szCs w:val="24"/>
        </w:rPr>
        <w:t>oluşturur</w:t>
      </w:r>
      <w:r w:rsidR="005670BA" w:rsidRPr="00E660F1">
        <w:rPr>
          <w:rFonts w:ascii="CamberW04-Light" w:hAnsi="CamberW04-Light" w:cs="Calibri"/>
          <w:color w:val="000000" w:themeColor="text1"/>
          <w:sz w:val="24"/>
          <w:szCs w:val="24"/>
        </w:rPr>
        <w:t>, gerektiğinde günceller ve Kurulun onayına sunar</w:t>
      </w:r>
      <w:r w:rsidRPr="00E660F1">
        <w:rPr>
          <w:rFonts w:ascii="CamberW04-Light" w:hAnsi="CamberW04-Light" w:cs="Calibri"/>
          <w:color w:val="000000" w:themeColor="text1"/>
          <w:sz w:val="24"/>
          <w:szCs w:val="24"/>
        </w:rPr>
        <w:t xml:space="preserve">. </w:t>
      </w:r>
    </w:p>
    <w:p w14:paraId="0408ADF9" w14:textId="1392DF31" w:rsidR="00DE3B62" w:rsidRPr="00E660F1" w:rsidRDefault="00A610CC" w:rsidP="00886260">
      <w:pPr>
        <w:pStyle w:val="ListeParagraf"/>
        <w:numPr>
          <w:ilvl w:val="0"/>
          <w:numId w:val="2"/>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takımı ile</w:t>
      </w:r>
      <w:r w:rsidR="00031C27"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değerlendirme sürecine dâhil edilen</w:t>
      </w:r>
      <w:r w:rsidR="00031C27" w:rsidRPr="00E660F1">
        <w:rPr>
          <w:rFonts w:ascii="CamberW04-Light" w:hAnsi="CamberW04-Light" w:cs="Calibri"/>
          <w:color w:val="000000" w:themeColor="text1"/>
          <w:sz w:val="24"/>
          <w:szCs w:val="24"/>
        </w:rPr>
        <w:t xml:space="preserve"> </w:t>
      </w:r>
      <w:r w:rsidR="00DE3B62" w:rsidRPr="00E660F1">
        <w:rPr>
          <w:rFonts w:ascii="CamberW04-Light" w:hAnsi="CamberW04-Light" w:cs="Calibri"/>
          <w:color w:val="000000" w:themeColor="text1"/>
          <w:sz w:val="24"/>
          <w:szCs w:val="24"/>
        </w:rPr>
        <w:t>kurum</w:t>
      </w:r>
      <w:r w:rsidRPr="00E660F1">
        <w:rPr>
          <w:rFonts w:ascii="CamberW04-Light" w:hAnsi="CamberW04-Light" w:cs="Calibri"/>
          <w:color w:val="000000" w:themeColor="text1"/>
          <w:sz w:val="24"/>
          <w:szCs w:val="24"/>
        </w:rPr>
        <w:t xml:space="preserve"> arasında</w:t>
      </w:r>
      <w:r w:rsidR="00DE3B62" w:rsidRPr="00E660F1">
        <w:rPr>
          <w:rFonts w:ascii="CamberW04-Light" w:hAnsi="CamberW04-Light" w:cs="Calibri"/>
          <w:color w:val="000000" w:themeColor="text1"/>
          <w:sz w:val="24"/>
          <w:szCs w:val="24"/>
        </w:rPr>
        <w:t xml:space="preserve"> herhangi bir çıkar çatışması/çakışması</w:t>
      </w:r>
      <w:r w:rsidRPr="00E660F1">
        <w:rPr>
          <w:rFonts w:ascii="CamberW04-Light" w:hAnsi="CamberW04-Light" w:cs="Calibri"/>
          <w:color w:val="000000" w:themeColor="text1"/>
          <w:sz w:val="24"/>
          <w:szCs w:val="24"/>
        </w:rPr>
        <w:t xml:space="preserve"> bulunup bulunmadığı değerlendiriciler ve kurum tarafından KGYBS üzerinden beyan edilir.</w:t>
      </w:r>
      <w:r w:rsidR="00DE3B62" w:rsidRPr="00E660F1">
        <w:rPr>
          <w:rFonts w:ascii="CamberW04-Light" w:hAnsi="CamberW04-Light" w:cs="Calibri"/>
          <w:color w:val="000000" w:themeColor="text1"/>
          <w:sz w:val="24"/>
          <w:szCs w:val="24"/>
        </w:rPr>
        <w:t xml:space="preserve"> </w:t>
      </w:r>
      <w:r w:rsidR="00327079" w:rsidRPr="00E660F1">
        <w:rPr>
          <w:rFonts w:ascii="CamberW04-Light" w:hAnsi="CamberW04-Light" w:cs="Calibri"/>
          <w:color w:val="000000" w:themeColor="text1"/>
          <w:sz w:val="24"/>
          <w:szCs w:val="24"/>
        </w:rPr>
        <w:t>Ç</w:t>
      </w:r>
      <w:r w:rsidR="00DE3B62" w:rsidRPr="00E660F1">
        <w:rPr>
          <w:rFonts w:ascii="CamberW04-Light" w:hAnsi="CamberW04-Light" w:cs="Calibri"/>
          <w:color w:val="000000" w:themeColor="text1"/>
          <w:sz w:val="24"/>
          <w:szCs w:val="24"/>
        </w:rPr>
        <w:t xml:space="preserve">ıkar çatışması/çakışması </w:t>
      </w:r>
      <w:r w:rsidR="00327079" w:rsidRPr="00E660F1">
        <w:rPr>
          <w:rFonts w:ascii="CamberW04-Light" w:hAnsi="CamberW04-Light" w:cs="Calibri"/>
          <w:color w:val="000000" w:themeColor="text1"/>
          <w:sz w:val="24"/>
          <w:szCs w:val="24"/>
        </w:rPr>
        <w:t>durumunun ortaya çıkması halinde</w:t>
      </w:r>
      <w:r w:rsidR="00DE3B62" w:rsidRPr="00E660F1">
        <w:rPr>
          <w:rFonts w:ascii="CamberW04-Light" w:hAnsi="CamberW04-Light" w:cs="Calibri"/>
          <w:color w:val="000000" w:themeColor="text1"/>
          <w:sz w:val="24"/>
          <w:szCs w:val="24"/>
        </w:rPr>
        <w:t xml:space="preserve"> değerlendiricilerin yerine yeni değerlendiriciler </w:t>
      </w:r>
      <w:r w:rsidR="0051666F" w:rsidRPr="00E660F1">
        <w:rPr>
          <w:rFonts w:ascii="CamberW04-Light" w:hAnsi="CamberW04-Light" w:cs="Calibri"/>
          <w:color w:val="000000" w:themeColor="text1"/>
          <w:sz w:val="24"/>
          <w:szCs w:val="24"/>
        </w:rPr>
        <w:t>görevlendirilir</w:t>
      </w:r>
      <w:r w:rsidR="00DE3B62" w:rsidRPr="00E660F1">
        <w:rPr>
          <w:rFonts w:ascii="CamberW04-Light" w:hAnsi="CamberW04-Light" w:cs="Calibri"/>
          <w:color w:val="000000" w:themeColor="text1"/>
          <w:sz w:val="24"/>
          <w:szCs w:val="24"/>
        </w:rPr>
        <w:t>.</w:t>
      </w:r>
    </w:p>
    <w:p w14:paraId="53CA235B" w14:textId="709B6123" w:rsidR="00FA1633" w:rsidRPr="00E660F1" w:rsidRDefault="00AC63B0" w:rsidP="00886260">
      <w:pPr>
        <w:pStyle w:val="ListeParagraf"/>
        <w:numPr>
          <w:ilvl w:val="0"/>
          <w:numId w:val="2"/>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KDD</w:t>
      </w:r>
      <w:r w:rsidR="00E97F11" w:rsidRPr="00E660F1">
        <w:rPr>
          <w:rFonts w:ascii="CamberW04-Light" w:hAnsi="CamberW04-Light" w:cs="Calibri"/>
          <w:color w:val="000000" w:themeColor="text1"/>
          <w:sz w:val="24"/>
          <w:szCs w:val="24"/>
        </w:rPr>
        <w:t>A</w:t>
      </w:r>
      <w:r w:rsidRPr="00E660F1">
        <w:rPr>
          <w:rFonts w:ascii="CamberW04-Light" w:hAnsi="CamberW04-Light" w:cs="Calibri"/>
          <w:color w:val="000000" w:themeColor="text1"/>
          <w:sz w:val="24"/>
          <w:szCs w:val="24"/>
        </w:rPr>
        <w:t>K</w:t>
      </w:r>
      <w:r w:rsidR="00532DF4" w:rsidRPr="00E660F1">
        <w:rPr>
          <w:rFonts w:ascii="CamberW04-Light" w:hAnsi="CamberW04-Light" w:cs="Calibri"/>
          <w:color w:val="000000" w:themeColor="text1"/>
          <w:sz w:val="24"/>
          <w:szCs w:val="24"/>
        </w:rPr>
        <w:t>,</w:t>
      </w:r>
      <w:r w:rsidR="0040676A" w:rsidRPr="00E660F1">
        <w:rPr>
          <w:rFonts w:ascii="CamberW04-Light" w:hAnsi="CamberW04-Light" w:cs="Calibri"/>
          <w:color w:val="000000" w:themeColor="text1"/>
          <w:sz w:val="24"/>
          <w:szCs w:val="24"/>
        </w:rPr>
        <w:t xml:space="preserve"> </w:t>
      </w:r>
      <w:r w:rsidR="00094B31" w:rsidRPr="00E660F1">
        <w:rPr>
          <w:rFonts w:ascii="CamberW04-Light" w:hAnsi="CamberW04-Light" w:cs="Calibri"/>
          <w:color w:val="000000" w:themeColor="text1"/>
          <w:sz w:val="24"/>
          <w:szCs w:val="24"/>
        </w:rPr>
        <w:t>değerlendirici</w:t>
      </w:r>
      <w:r w:rsidR="002871C8" w:rsidRPr="00E660F1">
        <w:rPr>
          <w:rFonts w:ascii="CamberW04-Light" w:hAnsi="CamberW04-Light" w:cs="Calibri"/>
          <w:color w:val="000000" w:themeColor="text1"/>
          <w:sz w:val="24"/>
          <w:szCs w:val="24"/>
        </w:rPr>
        <w:t>ler</w:t>
      </w:r>
      <w:r w:rsidR="00094B31" w:rsidRPr="00E660F1">
        <w:rPr>
          <w:rFonts w:ascii="CamberW04-Light" w:hAnsi="CamberW04-Light" w:cs="Calibri"/>
          <w:color w:val="000000" w:themeColor="text1"/>
          <w:sz w:val="24"/>
          <w:szCs w:val="24"/>
        </w:rPr>
        <w:t xml:space="preserve"> ve kurumlardan aldıkları geri bildirimleri dikkate alarak çıkar çatışması/çakışmasına meydan vermeyecek </w:t>
      </w:r>
      <w:r w:rsidR="002871C8" w:rsidRPr="00E660F1">
        <w:rPr>
          <w:rFonts w:ascii="CamberW04-Light" w:hAnsi="CamberW04-Light" w:cs="Calibri"/>
          <w:color w:val="000000" w:themeColor="text1"/>
          <w:sz w:val="24"/>
          <w:szCs w:val="24"/>
        </w:rPr>
        <w:t>biçimde</w:t>
      </w:r>
      <w:r w:rsidR="00094B31" w:rsidRPr="00E660F1">
        <w:rPr>
          <w:rFonts w:ascii="CamberW04-Light" w:hAnsi="CamberW04-Light" w:cs="Calibri"/>
          <w:color w:val="000000" w:themeColor="text1"/>
          <w:sz w:val="24"/>
          <w:szCs w:val="24"/>
        </w:rPr>
        <w:t xml:space="preserve"> değerlendirme takımı-değerlendirilecek kurum eşleştirmelerini</w:t>
      </w:r>
      <w:r w:rsidR="00732320" w:rsidRPr="00E660F1">
        <w:rPr>
          <w:rFonts w:ascii="CamberW04-Light" w:hAnsi="CamberW04-Light" w:cs="Calibri"/>
          <w:color w:val="000000" w:themeColor="text1"/>
          <w:sz w:val="24"/>
          <w:szCs w:val="24"/>
        </w:rPr>
        <w:t xml:space="preserve"> yapar.</w:t>
      </w:r>
    </w:p>
    <w:p w14:paraId="73060774" w14:textId="69AAFA79" w:rsidR="003B40CD" w:rsidRPr="00E660F1" w:rsidRDefault="00777223" w:rsidP="00E660F1">
      <w:pPr>
        <w:pStyle w:val="ListeParagraf"/>
        <w:numPr>
          <w:ilvl w:val="0"/>
          <w:numId w:val="2"/>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Kurumsal Akreditasyon Programı için yükseköğretim kurumu ile YÖKAK arasında Kurumsal Akreditasyon Programı Sözleşmesi (Ek.7) imzalanır.</w:t>
      </w:r>
      <w:bookmarkStart w:id="41" w:name="_Toc441586528"/>
      <w:bookmarkStart w:id="42" w:name="_Toc442225253"/>
    </w:p>
    <w:p w14:paraId="4958EA58" w14:textId="31330B6A" w:rsidR="0040676A" w:rsidRDefault="00310FBD" w:rsidP="00102B3C">
      <w:pPr>
        <w:pStyle w:val="Balk1"/>
        <w:rPr>
          <w:rFonts w:ascii="CamberW04-Light" w:hAnsi="CamberW04-Light" w:cs="Calibri"/>
          <w:color w:val="006F71"/>
        </w:rPr>
      </w:pPr>
      <w:bookmarkStart w:id="43" w:name="_Toc28865749"/>
      <w:bookmarkStart w:id="44" w:name="_Toc28866187"/>
      <w:bookmarkStart w:id="45" w:name="_Toc28866262"/>
      <w:bookmarkStart w:id="46" w:name="_Toc119661622"/>
      <w:r w:rsidRPr="00E660F1">
        <w:rPr>
          <w:rFonts w:ascii="CamberW04-Light" w:hAnsi="CamberW04-Light" w:cs="Calibri"/>
          <w:color w:val="006F71"/>
        </w:rPr>
        <w:t xml:space="preserve">B. </w:t>
      </w:r>
      <w:r w:rsidR="0040676A" w:rsidRPr="00E660F1">
        <w:rPr>
          <w:rFonts w:ascii="CamberW04-Light" w:hAnsi="CamberW04-Light" w:cs="Calibri"/>
          <w:color w:val="006F71"/>
        </w:rPr>
        <w:t>DEĞERLENDİRME SÜRECİ</w:t>
      </w:r>
      <w:bookmarkEnd w:id="41"/>
      <w:bookmarkEnd w:id="42"/>
      <w:bookmarkEnd w:id="43"/>
      <w:bookmarkEnd w:id="44"/>
      <w:bookmarkEnd w:id="45"/>
      <w:bookmarkEnd w:id="46"/>
    </w:p>
    <w:p w14:paraId="0E49A6F9" w14:textId="77777777" w:rsidR="00E660F1" w:rsidRPr="00E660F1" w:rsidRDefault="00E660F1" w:rsidP="00E660F1">
      <w:pPr>
        <w:ind w:left="0" w:firstLine="0"/>
      </w:pPr>
    </w:p>
    <w:p w14:paraId="5E77F67F" w14:textId="4C31761C" w:rsidR="00610C1E" w:rsidRPr="00E660F1" w:rsidRDefault="001075C1" w:rsidP="00F2600B">
      <w:pPr>
        <w:spacing w:before="240" w:after="240" w:line="360" w:lineRule="auto"/>
        <w:ind w:left="0" w:firstLine="0"/>
        <w:jc w:val="both"/>
        <w:rPr>
          <w:rFonts w:ascii="CamberW04-Light" w:hAnsi="CamberW04-Light" w:cs="Calibri"/>
          <w:color w:val="000000" w:themeColor="text1"/>
          <w:sz w:val="24"/>
          <w:szCs w:val="24"/>
        </w:rPr>
      </w:pPr>
      <w:bookmarkStart w:id="47" w:name="_Toc441586529"/>
      <w:bookmarkStart w:id="48" w:name="_Toc442225254"/>
      <w:r w:rsidRPr="00E660F1">
        <w:rPr>
          <w:rFonts w:ascii="CamberW04-Light" w:hAnsi="CamberW04-Light" w:cs="Calibri"/>
          <w:color w:val="000000" w:themeColor="text1"/>
          <w:sz w:val="24"/>
          <w:szCs w:val="24"/>
        </w:rPr>
        <w:t xml:space="preserve">Değerlendirme süreci, KİDR üzerinden ön değerlendirme, </w:t>
      </w:r>
      <w:r w:rsidR="00822A9B" w:rsidRPr="00E660F1">
        <w:rPr>
          <w:rFonts w:ascii="CamberW04-Light" w:hAnsi="CamberW04-Light" w:cs="Calibri"/>
          <w:color w:val="000000" w:themeColor="text1"/>
          <w:sz w:val="24"/>
          <w:szCs w:val="24"/>
        </w:rPr>
        <w:t>iki aşamalı k</w:t>
      </w:r>
      <w:r w:rsidRPr="00E660F1">
        <w:rPr>
          <w:rFonts w:ascii="CamberW04-Light" w:hAnsi="CamberW04-Light" w:cs="Calibri"/>
          <w:color w:val="000000" w:themeColor="text1"/>
          <w:sz w:val="24"/>
          <w:szCs w:val="24"/>
        </w:rPr>
        <w:t xml:space="preserve">urum ziyareti ve </w:t>
      </w:r>
      <w:r w:rsidR="00822A9B" w:rsidRPr="00E660F1">
        <w:rPr>
          <w:rFonts w:ascii="CamberW04-Light" w:hAnsi="CamberW04-Light" w:cs="Calibri"/>
          <w:color w:val="000000" w:themeColor="text1"/>
          <w:sz w:val="24"/>
          <w:szCs w:val="24"/>
        </w:rPr>
        <w:t>Çıkış Bildirimin kuruma</w:t>
      </w:r>
      <w:r w:rsidR="0051666F" w:rsidRPr="00E660F1">
        <w:rPr>
          <w:rFonts w:ascii="CamberW04-Light" w:hAnsi="CamberW04-Light" w:cs="Calibri"/>
          <w:color w:val="000000" w:themeColor="text1"/>
          <w:sz w:val="24"/>
          <w:szCs w:val="24"/>
        </w:rPr>
        <w:t xml:space="preserve"> sözlü</w:t>
      </w:r>
      <w:r w:rsidR="00573B6F" w:rsidRPr="00E660F1">
        <w:rPr>
          <w:rFonts w:ascii="CamberW04-Light" w:hAnsi="CamberW04-Light" w:cs="Calibri"/>
          <w:color w:val="000000" w:themeColor="text1"/>
          <w:sz w:val="24"/>
          <w:szCs w:val="24"/>
        </w:rPr>
        <w:t xml:space="preserve"> olarak</w:t>
      </w:r>
      <w:r w:rsidR="00822A9B" w:rsidRPr="00E660F1">
        <w:rPr>
          <w:rFonts w:ascii="CamberW04-Light" w:hAnsi="CamberW04-Light" w:cs="Calibri"/>
          <w:color w:val="000000" w:themeColor="text1"/>
          <w:sz w:val="24"/>
          <w:szCs w:val="24"/>
        </w:rPr>
        <w:t xml:space="preserve"> sunulması ve ziyaret sonrasında</w:t>
      </w:r>
      <w:r w:rsidR="00714AC0" w:rsidRPr="00E660F1">
        <w:rPr>
          <w:rFonts w:ascii="CamberW04-Light" w:hAnsi="CamberW04-Light" w:cs="Calibri"/>
          <w:color w:val="000000" w:themeColor="text1"/>
          <w:sz w:val="24"/>
          <w:szCs w:val="24"/>
        </w:rPr>
        <w:t xml:space="preserve"> Kurumsal Dış Değerlendirme Programı için</w:t>
      </w:r>
      <w:r w:rsidR="00822A9B"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Kurumsal Geri Bildirim Raporu</w:t>
      </w:r>
      <w:r w:rsidR="00822A9B" w:rsidRPr="00E660F1">
        <w:rPr>
          <w:rFonts w:ascii="CamberW04-Light" w:hAnsi="CamberW04-Light" w:cs="Calibri"/>
          <w:color w:val="000000" w:themeColor="text1"/>
          <w:sz w:val="24"/>
          <w:szCs w:val="24"/>
        </w:rPr>
        <w:t>nun</w:t>
      </w:r>
      <w:r w:rsidRPr="00E660F1">
        <w:rPr>
          <w:rFonts w:ascii="CamberW04-Light" w:hAnsi="CamberW04-Light" w:cs="Calibri"/>
          <w:color w:val="000000" w:themeColor="text1"/>
          <w:sz w:val="24"/>
          <w:szCs w:val="24"/>
        </w:rPr>
        <w:t xml:space="preserve"> (KGBR) </w:t>
      </w:r>
      <w:r w:rsidR="00822A9B" w:rsidRPr="00E660F1">
        <w:rPr>
          <w:rFonts w:ascii="CamberW04-Light" w:hAnsi="CamberW04-Light" w:cs="Calibri"/>
          <w:color w:val="000000" w:themeColor="text1"/>
          <w:sz w:val="24"/>
          <w:szCs w:val="24"/>
        </w:rPr>
        <w:t>hazırlanması</w:t>
      </w:r>
      <w:r w:rsidR="00714AC0" w:rsidRPr="00E660F1">
        <w:rPr>
          <w:rFonts w:ascii="CamberW04-Light" w:hAnsi="CamberW04-Light" w:cs="Calibri"/>
          <w:color w:val="000000" w:themeColor="text1"/>
          <w:sz w:val="24"/>
          <w:szCs w:val="24"/>
        </w:rPr>
        <w:t xml:space="preserve"> ve Kurumsal Akreditasyon </w:t>
      </w:r>
      <w:proofErr w:type="spellStart"/>
      <w:r w:rsidR="00714AC0" w:rsidRPr="00E660F1">
        <w:rPr>
          <w:rFonts w:ascii="CamberW04-Light" w:hAnsi="CamberW04-Light" w:cs="Calibri"/>
          <w:color w:val="000000" w:themeColor="text1"/>
          <w:sz w:val="24"/>
          <w:szCs w:val="24"/>
        </w:rPr>
        <w:t>Progamı</w:t>
      </w:r>
      <w:proofErr w:type="spellEnd"/>
      <w:r w:rsidR="00714AC0" w:rsidRPr="00E660F1">
        <w:rPr>
          <w:rFonts w:ascii="CamberW04-Light" w:hAnsi="CamberW04-Light" w:cs="Calibri"/>
          <w:color w:val="000000" w:themeColor="text1"/>
          <w:sz w:val="24"/>
          <w:szCs w:val="24"/>
        </w:rPr>
        <w:t xml:space="preserve"> için Kurumsal Akreditasyon Raporunun hazırlanmasına</w:t>
      </w:r>
      <w:r w:rsidR="00822A9B" w:rsidRPr="00E660F1">
        <w:rPr>
          <w:rFonts w:ascii="CamberW04-Light" w:hAnsi="CamberW04-Light" w:cs="Calibri"/>
          <w:color w:val="000000" w:themeColor="text1"/>
          <w:sz w:val="24"/>
          <w:szCs w:val="24"/>
        </w:rPr>
        <w:t xml:space="preserve"> ilişkin</w:t>
      </w:r>
      <w:r w:rsidRPr="00E660F1">
        <w:rPr>
          <w:rFonts w:ascii="CamberW04-Light" w:hAnsi="CamberW04-Light" w:cs="Calibri"/>
          <w:color w:val="000000" w:themeColor="text1"/>
          <w:sz w:val="24"/>
          <w:szCs w:val="24"/>
        </w:rPr>
        <w:t xml:space="preserve"> etkinlikleri içerir.</w:t>
      </w:r>
    </w:p>
    <w:p w14:paraId="6838803F" w14:textId="1DD79C85" w:rsidR="0040676A" w:rsidRPr="00E660F1" w:rsidRDefault="00310FBD" w:rsidP="00F2600B">
      <w:pPr>
        <w:pStyle w:val="Balk2"/>
        <w:jc w:val="both"/>
        <w:rPr>
          <w:rFonts w:ascii="CamberW04-Light" w:hAnsi="CamberW04-Light" w:cs="Calibri"/>
          <w:color w:val="03ACA0"/>
        </w:rPr>
      </w:pPr>
      <w:bookmarkStart w:id="49" w:name="_Toc28865750"/>
      <w:bookmarkStart w:id="50" w:name="_Toc28866188"/>
      <w:bookmarkStart w:id="51" w:name="_Toc28866263"/>
      <w:bookmarkStart w:id="52" w:name="_Toc119661623"/>
      <w:r w:rsidRPr="00E660F1">
        <w:rPr>
          <w:rFonts w:ascii="CamberW04-Light" w:hAnsi="CamberW04-Light" w:cs="Calibri"/>
          <w:color w:val="03ACA0"/>
        </w:rPr>
        <w:t>B</w:t>
      </w:r>
      <w:r w:rsidR="00F064A7" w:rsidRPr="00E660F1">
        <w:rPr>
          <w:rFonts w:ascii="CamberW04-Light" w:hAnsi="CamberW04-Light" w:cs="Calibri"/>
          <w:color w:val="03ACA0"/>
        </w:rPr>
        <w:t>.</w:t>
      </w:r>
      <w:r w:rsidRPr="00E660F1">
        <w:rPr>
          <w:rFonts w:ascii="CamberW04-Light" w:hAnsi="CamberW04-Light" w:cs="Calibri"/>
          <w:color w:val="03ACA0"/>
        </w:rPr>
        <w:t>1</w:t>
      </w:r>
      <w:r w:rsidR="005802AA" w:rsidRPr="00E660F1">
        <w:rPr>
          <w:rFonts w:ascii="CamberW04-Light" w:hAnsi="CamberW04-Light" w:cs="Calibri"/>
          <w:color w:val="03ACA0"/>
        </w:rPr>
        <w:t>.</w:t>
      </w:r>
      <w:r w:rsidR="00F064A7" w:rsidRPr="00E660F1">
        <w:rPr>
          <w:rFonts w:ascii="CamberW04-Light" w:hAnsi="CamberW04-Light" w:cs="Calibri"/>
          <w:color w:val="03ACA0"/>
        </w:rPr>
        <w:t xml:space="preserve"> KİDR İLE ÖN DEĞERLENDİRME</w:t>
      </w:r>
      <w:bookmarkEnd w:id="49"/>
      <w:bookmarkEnd w:id="50"/>
      <w:bookmarkEnd w:id="51"/>
      <w:bookmarkEnd w:id="52"/>
      <w:r w:rsidR="00F064A7" w:rsidRPr="00E660F1">
        <w:rPr>
          <w:rFonts w:ascii="CamberW04-Light" w:hAnsi="CamberW04-Light" w:cs="Calibri"/>
          <w:color w:val="03ACA0"/>
        </w:rPr>
        <w:t xml:space="preserve"> </w:t>
      </w:r>
      <w:bookmarkEnd w:id="47"/>
      <w:bookmarkEnd w:id="48"/>
    </w:p>
    <w:p w14:paraId="5A9CE4B9" w14:textId="77777777" w:rsidR="0040676A" w:rsidRPr="00E660F1" w:rsidRDefault="00613E92" w:rsidP="00F2600B">
      <w:pPr>
        <w:spacing w:before="120" w:after="12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KİDR ile ön </w:t>
      </w:r>
      <w:r w:rsidR="0040676A" w:rsidRPr="00E660F1">
        <w:rPr>
          <w:rFonts w:ascii="CamberW04-Light" w:hAnsi="CamberW04-Light" w:cs="Calibri"/>
          <w:color w:val="000000" w:themeColor="text1"/>
          <w:sz w:val="24"/>
          <w:szCs w:val="24"/>
        </w:rPr>
        <w:t>değerlendirme sürecinin iki amacı vardır:</w:t>
      </w:r>
    </w:p>
    <w:p w14:paraId="4FFF865E" w14:textId="77777777" w:rsidR="0040676A" w:rsidRPr="00E660F1" w:rsidRDefault="0040676A" w:rsidP="00F2600B">
      <w:pPr>
        <w:tabs>
          <w:tab w:val="left" w:pos="993"/>
        </w:tabs>
        <w:spacing w:before="120" w:after="120" w:line="360" w:lineRule="auto"/>
        <w:ind w:left="567"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1) </w:t>
      </w:r>
      <w:r w:rsidR="00983585" w:rsidRPr="00E660F1">
        <w:rPr>
          <w:rFonts w:ascii="CamberW04-Light" w:hAnsi="CamberW04-Light" w:cs="Calibri"/>
          <w:color w:val="000000" w:themeColor="text1"/>
          <w:sz w:val="24"/>
          <w:szCs w:val="24"/>
        </w:rPr>
        <w:t>Kurum ziyare</w:t>
      </w:r>
      <w:r w:rsidR="00827FFE" w:rsidRPr="00E660F1">
        <w:rPr>
          <w:rFonts w:ascii="CamberW04-Light" w:hAnsi="CamberW04-Light" w:cs="Calibri"/>
          <w:color w:val="000000" w:themeColor="text1"/>
          <w:sz w:val="24"/>
          <w:szCs w:val="24"/>
        </w:rPr>
        <w:t>ti öncesinde kurum hakkında yeterli düzeyde bilgi sahibi olmak ve değerlend</w:t>
      </w:r>
      <w:r w:rsidR="00983585" w:rsidRPr="00E660F1">
        <w:rPr>
          <w:rFonts w:ascii="CamberW04-Light" w:hAnsi="CamberW04-Light" w:cs="Calibri"/>
          <w:color w:val="000000" w:themeColor="text1"/>
          <w:sz w:val="24"/>
          <w:szCs w:val="24"/>
        </w:rPr>
        <w:t xml:space="preserve">irme takımının saha ziyaretine </w:t>
      </w:r>
      <w:r w:rsidR="00827FFE" w:rsidRPr="00E660F1">
        <w:rPr>
          <w:rFonts w:ascii="CamberW04-Light" w:hAnsi="CamberW04-Light" w:cs="Calibri"/>
          <w:color w:val="000000" w:themeColor="text1"/>
          <w:sz w:val="24"/>
          <w:szCs w:val="24"/>
        </w:rPr>
        <w:t>hazır hale gelmesini sağlamak</w:t>
      </w:r>
      <w:r w:rsidRPr="00E660F1">
        <w:rPr>
          <w:rFonts w:ascii="CamberW04-Light" w:hAnsi="CamberW04-Light" w:cs="Calibri"/>
          <w:color w:val="000000" w:themeColor="text1"/>
          <w:sz w:val="24"/>
          <w:szCs w:val="24"/>
        </w:rPr>
        <w:t>,</w:t>
      </w:r>
    </w:p>
    <w:p w14:paraId="502A9397" w14:textId="6958037F" w:rsidR="00725504" w:rsidRPr="00E660F1" w:rsidRDefault="0040676A" w:rsidP="00F2600B">
      <w:pPr>
        <w:tabs>
          <w:tab w:val="left" w:pos="426"/>
        </w:tabs>
        <w:spacing w:before="120" w:after="120" w:line="360" w:lineRule="auto"/>
        <w:ind w:left="567"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2) Kurum ziyareti sırasında yapılacak ek değerlendirmeler ile ziyaret öncesinde ya da sırasında kurumdan istenecek ek bilgi ve belgeler için bir plan oluşturmak.</w:t>
      </w:r>
    </w:p>
    <w:p w14:paraId="0C6CEBBD" w14:textId="739C6C6F" w:rsidR="0040676A" w:rsidRPr="00E660F1" w:rsidRDefault="00310FBD" w:rsidP="00F2600B">
      <w:pPr>
        <w:pStyle w:val="Balk3"/>
        <w:jc w:val="both"/>
        <w:rPr>
          <w:rFonts w:ascii="CamberW04-Light" w:hAnsi="CamberW04-Light" w:cs="Calibri"/>
        </w:rPr>
      </w:pPr>
      <w:bookmarkStart w:id="53" w:name="_Toc28865751"/>
      <w:bookmarkStart w:id="54" w:name="_Toc28866189"/>
      <w:bookmarkStart w:id="55" w:name="_Toc28866264"/>
      <w:bookmarkStart w:id="56" w:name="_Toc119661624"/>
      <w:bookmarkStart w:id="57" w:name="_Toc442225258"/>
      <w:r w:rsidRPr="00E660F1">
        <w:rPr>
          <w:rFonts w:ascii="CamberW04-Light" w:hAnsi="CamberW04-Light" w:cs="Calibri"/>
        </w:rPr>
        <w:lastRenderedPageBreak/>
        <w:t>B</w:t>
      </w:r>
      <w:r w:rsidR="00D15698" w:rsidRPr="00E660F1">
        <w:rPr>
          <w:rFonts w:ascii="CamberW04-Light" w:hAnsi="CamberW04-Light" w:cs="Calibri"/>
        </w:rPr>
        <w:t>.1.</w:t>
      </w:r>
      <w:r w:rsidRPr="00E660F1">
        <w:rPr>
          <w:rFonts w:ascii="CamberW04-Light" w:hAnsi="CamberW04-Light" w:cs="Calibri"/>
        </w:rPr>
        <w:t>1</w:t>
      </w:r>
      <w:r w:rsidR="005802AA" w:rsidRPr="00E660F1">
        <w:rPr>
          <w:rFonts w:ascii="CamberW04-Light" w:hAnsi="CamberW04-Light" w:cs="Calibri"/>
        </w:rPr>
        <w:t>.</w:t>
      </w:r>
      <w:r w:rsidR="00D15698" w:rsidRPr="00E660F1">
        <w:rPr>
          <w:rFonts w:ascii="CamberW04-Light" w:hAnsi="CamberW04-Light" w:cs="Calibri"/>
        </w:rPr>
        <w:t xml:space="preserve"> </w:t>
      </w:r>
      <w:proofErr w:type="spellStart"/>
      <w:r w:rsidR="00714AC0" w:rsidRPr="00E660F1">
        <w:rPr>
          <w:rFonts w:ascii="CamberW04-Light" w:hAnsi="CamberW04-Light" w:cs="Calibri"/>
        </w:rPr>
        <w:t>KİDR’ler</w:t>
      </w:r>
      <w:proofErr w:type="spellEnd"/>
      <w:r w:rsidR="00331E07" w:rsidRPr="00E660F1">
        <w:rPr>
          <w:rFonts w:ascii="CamberW04-Light" w:hAnsi="CamberW04-Light" w:cs="Calibri"/>
        </w:rPr>
        <w:t xml:space="preserve"> Üzerinden Ön Değerlendirmenin Başlatılması</w:t>
      </w:r>
      <w:bookmarkEnd w:id="53"/>
      <w:bookmarkEnd w:id="54"/>
      <w:bookmarkEnd w:id="55"/>
      <w:bookmarkEnd w:id="56"/>
      <w:r w:rsidR="00F47CCA" w:rsidRPr="00E660F1">
        <w:rPr>
          <w:rFonts w:ascii="CamberW04-Light" w:hAnsi="CamberW04-Light" w:cs="Calibri"/>
        </w:rPr>
        <w:t xml:space="preserve"> </w:t>
      </w:r>
      <w:bookmarkEnd w:id="57"/>
    </w:p>
    <w:p w14:paraId="499C6A02" w14:textId="5C94C515" w:rsidR="004E4567" w:rsidRPr="00E660F1" w:rsidRDefault="00714AC0" w:rsidP="00F2600B">
      <w:pPr>
        <w:pStyle w:val="ListeParagraf"/>
        <w:numPr>
          <w:ilvl w:val="0"/>
          <w:numId w:val="3"/>
        </w:numPr>
        <w:tabs>
          <w:tab w:val="left" w:pos="426"/>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Değerlendirme takımı değerlendirilecek kuruma ait </w:t>
      </w:r>
      <w:proofErr w:type="spellStart"/>
      <w:r w:rsidRPr="00E660F1">
        <w:rPr>
          <w:rFonts w:ascii="CamberW04-Light" w:hAnsi="CamberW04-Light" w:cs="Calibri"/>
          <w:color w:val="000000" w:themeColor="text1"/>
          <w:sz w:val="24"/>
          <w:szCs w:val="24"/>
        </w:rPr>
        <w:t>KİDR’lere</w:t>
      </w:r>
      <w:proofErr w:type="spellEnd"/>
      <w:r w:rsidRPr="00E660F1">
        <w:rPr>
          <w:rFonts w:ascii="CamberW04-Light" w:hAnsi="CamberW04-Light" w:cs="Calibri"/>
          <w:color w:val="000000" w:themeColor="text1"/>
          <w:sz w:val="24"/>
          <w:szCs w:val="24"/>
        </w:rPr>
        <w:t xml:space="preserve"> ve kanıtlarına KGYBS üzerinden erişebilir.</w:t>
      </w:r>
    </w:p>
    <w:p w14:paraId="109B98FC" w14:textId="036D8EE3" w:rsidR="0039634F" w:rsidRPr="00E660F1" w:rsidRDefault="00550760" w:rsidP="00886260">
      <w:pPr>
        <w:pStyle w:val="ListeParagraf"/>
        <w:numPr>
          <w:ilvl w:val="0"/>
          <w:numId w:val="3"/>
        </w:numPr>
        <w:tabs>
          <w:tab w:val="left" w:pos="426"/>
        </w:tabs>
        <w:spacing w:before="120" w:after="120" w:line="360" w:lineRule="auto"/>
        <w:jc w:val="both"/>
        <w:rPr>
          <w:rFonts w:ascii="CamberW04-Light" w:hAnsi="CamberW04-Light" w:cs="Calibri"/>
          <w:color w:val="000000" w:themeColor="text1"/>
          <w:sz w:val="24"/>
          <w:szCs w:val="24"/>
        </w:rPr>
      </w:pPr>
      <w:proofErr w:type="spellStart"/>
      <w:r w:rsidRPr="00E660F1">
        <w:rPr>
          <w:rFonts w:ascii="CamberW04-Light" w:hAnsi="CamberW04-Light" w:cs="Calibri"/>
          <w:color w:val="000000" w:themeColor="text1"/>
          <w:sz w:val="24"/>
          <w:szCs w:val="24"/>
        </w:rPr>
        <w:t>KİDR'nin</w:t>
      </w:r>
      <w:proofErr w:type="spellEnd"/>
      <w:r w:rsidRPr="00E660F1">
        <w:rPr>
          <w:rFonts w:ascii="CamberW04-Light" w:hAnsi="CamberW04-Light" w:cs="Calibri"/>
          <w:color w:val="000000" w:themeColor="text1"/>
          <w:sz w:val="24"/>
          <w:szCs w:val="24"/>
        </w:rPr>
        <w:t xml:space="preserve"> içeriği ve ek</w:t>
      </w:r>
      <w:r w:rsidR="00714AC0" w:rsidRPr="00E660F1">
        <w:rPr>
          <w:rFonts w:ascii="CamberW04-Light" w:hAnsi="CamberW04-Light" w:cs="Calibri"/>
          <w:color w:val="000000" w:themeColor="text1"/>
          <w:sz w:val="24"/>
          <w:szCs w:val="24"/>
        </w:rPr>
        <w:t xml:space="preserve">indeki bilgi ve belgeler </w:t>
      </w:r>
      <w:r w:rsidR="003132C1">
        <w:rPr>
          <w:rFonts w:ascii="CamberW04-Light" w:hAnsi="CamberW04-Light" w:cs="Calibri"/>
          <w:color w:val="000000" w:themeColor="text1"/>
          <w:sz w:val="24"/>
          <w:szCs w:val="24"/>
        </w:rPr>
        <w:t>YÖKAK</w:t>
      </w:r>
      <w:r w:rsidR="003132C1" w:rsidRPr="00637AA5">
        <w:rPr>
          <w:rFonts w:ascii="CamberW04-Light" w:hAnsi="CamberW04-Light" w:cs="Calibri"/>
          <w:color w:val="000000" w:themeColor="text1"/>
          <w:sz w:val="24"/>
          <w:szCs w:val="24"/>
        </w:rPr>
        <w:t xml:space="preserve"> Değerlendirme Ölçütleri</w:t>
      </w:r>
      <w:r w:rsidR="003132C1">
        <w:rPr>
          <w:rFonts w:ascii="CamberW04-Light" w:hAnsi="CamberW04-Light" w:cs="Calibri"/>
          <w:color w:val="000000" w:themeColor="text1"/>
          <w:sz w:val="24"/>
          <w:szCs w:val="24"/>
        </w:rPr>
        <w:t xml:space="preserve">ni </w:t>
      </w:r>
      <w:r w:rsidR="00EF71DB" w:rsidRPr="00E660F1">
        <w:rPr>
          <w:rFonts w:ascii="CamberW04-Light" w:hAnsi="CamberW04-Light" w:cs="Calibri"/>
          <w:color w:val="000000" w:themeColor="text1"/>
          <w:sz w:val="24"/>
          <w:szCs w:val="24"/>
        </w:rPr>
        <w:t>karşılama düzeyi</w:t>
      </w:r>
      <w:r w:rsidRPr="00E660F1">
        <w:rPr>
          <w:rFonts w:ascii="CamberW04-Light" w:hAnsi="CamberW04-Light" w:cs="Calibri"/>
          <w:color w:val="000000" w:themeColor="text1"/>
          <w:sz w:val="24"/>
          <w:szCs w:val="24"/>
        </w:rPr>
        <w:t xml:space="preserve"> açısından </w:t>
      </w:r>
      <w:r w:rsidR="00EF71DB" w:rsidRPr="00E660F1">
        <w:rPr>
          <w:rFonts w:ascii="CamberW04-Light" w:hAnsi="CamberW04-Light" w:cs="Calibri"/>
          <w:color w:val="000000" w:themeColor="text1"/>
          <w:sz w:val="24"/>
          <w:szCs w:val="24"/>
        </w:rPr>
        <w:t>değerlendirme takım</w:t>
      </w:r>
      <w:r w:rsidR="001B31E0">
        <w:rPr>
          <w:rFonts w:ascii="CamberW04-Light" w:hAnsi="CamberW04-Light" w:cs="Calibri"/>
          <w:color w:val="000000" w:themeColor="text1"/>
          <w:sz w:val="24"/>
          <w:szCs w:val="24"/>
        </w:rPr>
        <w:t>ı</w:t>
      </w:r>
      <w:r w:rsidR="00EF71DB" w:rsidRPr="00E660F1">
        <w:rPr>
          <w:rFonts w:ascii="CamberW04-Light" w:hAnsi="CamberW04-Light" w:cs="Calibri"/>
          <w:color w:val="000000" w:themeColor="text1"/>
          <w:sz w:val="24"/>
          <w:szCs w:val="24"/>
        </w:rPr>
        <w:t xml:space="preserve"> üyeleri tarafından </w:t>
      </w:r>
      <w:bookmarkStart w:id="58" w:name="_Toc442225259"/>
      <w:r w:rsidR="00714AC0" w:rsidRPr="00E660F1">
        <w:rPr>
          <w:rFonts w:ascii="CamberW04-Light" w:hAnsi="CamberW04-Light" w:cs="Calibri"/>
          <w:color w:val="000000" w:themeColor="text1"/>
          <w:sz w:val="24"/>
          <w:szCs w:val="24"/>
        </w:rPr>
        <w:t>incelenir. Bu incelemeler neticesinde net olarak anlaşılamayan hususlara ilişkin değerlendirilecek kurumdan bilgi ve belge istenebilir.</w:t>
      </w:r>
    </w:p>
    <w:p w14:paraId="3C48AF3F" w14:textId="1C415B5F" w:rsidR="0040676A" w:rsidRPr="00E660F1" w:rsidRDefault="00310FBD" w:rsidP="004D3BB3">
      <w:pPr>
        <w:pStyle w:val="Balk3"/>
        <w:rPr>
          <w:rFonts w:ascii="CamberW04-Light" w:hAnsi="CamberW04-Light" w:cs="Calibri"/>
        </w:rPr>
      </w:pPr>
      <w:bookmarkStart w:id="59" w:name="_Toc28865752"/>
      <w:bookmarkStart w:id="60" w:name="_Toc28866190"/>
      <w:bookmarkStart w:id="61" w:name="_Toc28866265"/>
      <w:bookmarkStart w:id="62" w:name="_Toc119661625"/>
      <w:r w:rsidRPr="00E660F1">
        <w:rPr>
          <w:rFonts w:ascii="CamberW04-Light" w:hAnsi="CamberW04-Light" w:cs="Calibri"/>
        </w:rPr>
        <w:t>B.1.2</w:t>
      </w:r>
      <w:r w:rsidR="005802AA" w:rsidRPr="00E660F1">
        <w:rPr>
          <w:rFonts w:ascii="CamberW04-Light" w:hAnsi="CamberW04-Light" w:cs="Calibri"/>
        </w:rPr>
        <w:t>.</w:t>
      </w:r>
      <w:r w:rsidR="00D15698" w:rsidRPr="00E660F1">
        <w:rPr>
          <w:rFonts w:ascii="CamberW04-Light" w:hAnsi="CamberW04-Light" w:cs="Calibri"/>
        </w:rPr>
        <w:t xml:space="preserve"> </w:t>
      </w:r>
      <w:bookmarkEnd w:id="58"/>
      <w:r w:rsidR="0039634F" w:rsidRPr="00E660F1">
        <w:rPr>
          <w:rFonts w:ascii="CamberW04-Light" w:hAnsi="CamberW04-Light" w:cs="Calibri"/>
        </w:rPr>
        <w:t>Saha Ziyareti Programının Belirlenmesi</w:t>
      </w:r>
      <w:bookmarkEnd w:id="59"/>
      <w:bookmarkEnd w:id="60"/>
      <w:bookmarkEnd w:id="61"/>
      <w:bookmarkEnd w:id="62"/>
      <w:r w:rsidR="00962A62" w:rsidRPr="00E660F1">
        <w:rPr>
          <w:rFonts w:ascii="CamberW04-Light" w:hAnsi="CamberW04-Light" w:cs="Calibri"/>
        </w:rPr>
        <w:t xml:space="preserve"> </w:t>
      </w:r>
    </w:p>
    <w:p w14:paraId="4B77EA77" w14:textId="1D0F4840" w:rsidR="0040676A" w:rsidRPr="00E660F1" w:rsidRDefault="0040676A" w:rsidP="00886260">
      <w:pPr>
        <w:pStyle w:val="ListeParagraf"/>
        <w:numPr>
          <w:ilvl w:val="0"/>
          <w:numId w:val="4"/>
        </w:numPr>
        <w:tabs>
          <w:tab w:val="left" w:pos="426"/>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Takım başkanı, </w:t>
      </w:r>
      <w:r w:rsidR="0087130D" w:rsidRPr="00E660F1">
        <w:rPr>
          <w:rFonts w:ascii="CamberW04-Light" w:hAnsi="CamberW04-Light" w:cs="Calibri"/>
          <w:color w:val="000000" w:themeColor="text1"/>
          <w:sz w:val="24"/>
          <w:szCs w:val="24"/>
        </w:rPr>
        <w:t xml:space="preserve">takım üyeleri ve </w:t>
      </w:r>
      <w:r w:rsidR="003C40D0" w:rsidRPr="00E660F1">
        <w:rPr>
          <w:rFonts w:ascii="CamberW04-Light" w:hAnsi="CamberW04-Light" w:cs="Calibri"/>
          <w:color w:val="000000" w:themeColor="text1"/>
          <w:sz w:val="24"/>
          <w:szCs w:val="24"/>
        </w:rPr>
        <w:t xml:space="preserve">dış değerlendirme </w:t>
      </w:r>
      <w:r w:rsidR="0087130D" w:rsidRPr="00E660F1">
        <w:rPr>
          <w:rFonts w:ascii="CamberW04-Light" w:hAnsi="CamberW04-Light" w:cs="Calibri"/>
          <w:color w:val="000000" w:themeColor="text1"/>
          <w:sz w:val="24"/>
          <w:szCs w:val="24"/>
        </w:rPr>
        <w:t xml:space="preserve">süreci kapsamında saha ziyareti yapılacak </w:t>
      </w:r>
      <w:r w:rsidR="0010356D" w:rsidRPr="00E660F1">
        <w:rPr>
          <w:rFonts w:ascii="CamberW04-Light" w:hAnsi="CamberW04-Light" w:cs="Calibri"/>
          <w:color w:val="000000" w:themeColor="text1"/>
          <w:sz w:val="24"/>
          <w:szCs w:val="24"/>
        </w:rPr>
        <w:t>kurumun</w:t>
      </w:r>
      <w:r w:rsidR="00714AC0" w:rsidRPr="00E660F1">
        <w:rPr>
          <w:rFonts w:ascii="CamberW04-Light" w:hAnsi="CamberW04-Light" w:cs="Calibri"/>
          <w:color w:val="000000" w:themeColor="text1"/>
          <w:sz w:val="24"/>
          <w:szCs w:val="24"/>
        </w:rPr>
        <w:t xml:space="preserve"> Rektörü</w:t>
      </w:r>
      <w:r w:rsidR="00EF71DB" w:rsidRPr="00E660F1">
        <w:rPr>
          <w:rFonts w:ascii="CamberW04-Light" w:hAnsi="CamberW04-Light" w:cs="Calibri"/>
          <w:color w:val="000000" w:themeColor="text1"/>
          <w:sz w:val="24"/>
          <w:szCs w:val="24"/>
        </w:rPr>
        <w:t>/Müdürü</w:t>
      </w:r>
      <w:r w:rsidRPr="00E660F1">
        <w:rPr>
          <w:rFonts w:ascii="CamberW04-Light" w:hAnsi="CamberW04-Light" w:cs="Calibri"/>
          <w:color w:val="000000" w:themeColor="text1"/>
          <w:sz w:val="24"/>
          <w:szCs w:val="24"/>
        </w:rPr>
        <w:t xml:space="preserve"> ile </w:t>
      </w:r>
      <w:r w:rsidR="0087130D" w:rsidRPr="00E660F1">
        <w:rPr>
          <w:rFonts w:ascii="CamberW04-Light" w:hAnsi="CamberW04-Light" w:cs="Calibri"/>
          <w:color w:val="000000" w:themeColor="text1"/>
          <w:sz w:val="24"/>
          <w:szCs w:val="24"/>
        </w:rPr>
        <w:t>görüşmeler yaparak</w:t>
      </w:r>
      <w:r w:rsidR="00714AC0" w:rsidRPr="00E660F1">
        <w:rPr>
          <w:rFonts w:ascii="CamberW04-Light" w:hAnsi="CamberW04-Light" w:cs="Calibri"/>
          <w:color w:val="000000" w:themeColor="text1"/>
          <w:sz w:val="24"/>
          <w:szCs w:val="24"/>
        </w:rPr>
        <w:t xml:space="preserve"> bahar dönemi için Nisan-May</w:t>
      </w:r>
      <w:r w:rsidR="00610C1E" w:rsidRPr="00E660F1">
        <w:rPr>
          <w:rFonts w:ascii="CamberW04-Light" w:hAnsi="CamberW04-Light" w:cs="Calibri"/>
          <w:color w:val="000000" w:themeColor="text1"/>
          <w:sz w:val="24"/>
          <w:szCs w:val="24"/>
        </w:rPr>
        <w:t>ıs ayları, güz dönemi için Ekim-</w:t>
      </w:r>
      <w:r w:rsidR="00714AC0" w:rsidRPr="00E660F1">
        <w:rPr>
          <w:rFonts w:ascii="CamberW04-Light" w:hAnsi="CamberW04-Light" w:cs="Calibri"/>
          <w:color w:val="000000" w:themeColor="text1"/>
          <w:sz w:val="24"/>
          <w:szCs w:val="24"/>
        </w:rPr>
        <w:t>Kasım ayları</w:t>
      </w:r>
      <w:r w:rsidR="0087130D"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içinde taraflar için uygun olan bir ziyaret tarihi belirler.</w:t>
      </w:r>
      <w:r w:rsidR="009606FC" w:rsidRPr="00E660F1">
        <w:rPr>
          <w:rFonts w:ascii="CamberW04-Light" w:hAnsi="CamberW04-Light" w:cs="Calibri"/>
          <w:color w:val="000000" w:themeColor="text1"/>
          <w:sz w:val="24"/>
          <w:szCs w:val="24"/>
        </w:rPr>
        <w:t xml:space="preserve"> Bu ziyaret tarihinden önce</w:t>
      </w:r>
      <w:r w:rsidR="005430EA" w:rsidRPr="00E660F1">
        <w:rPr>
          <w:rFonts w:ascii="CamberW04-Light" w:hAnsi="CamberW04-Light" w:cs="Calibri"/>
          <w:color w:val="000000" w:themeColor="text1"/>
          <w:sz w:val="24"/>
          <w:szCs w:val="24"/>
        </w:rPr>
        <w:t xml:space="preserve"> değerlendirme takımı</w:t>
      </w:r>
      <w:r w:rsidR="00714AC0" w:rsidRPr="00E660F1">
        <w:rPr>
          <w:rFonts w:ascii="CamberW04-Light" w:hAnsi="CamberW04-Light" w:cs="Calibri"/>
          <w:color w:val="000000" w:themeColor="text1"/>
          <w:sz w:val="24"/>
          <w:szCs w:val="24"/>
        </w:rPr>
        <w:t xml:space="preserve"> tarafından</w:t>
      </w:r>
      <w:r w:rsidR="009606FC" w:rsidRPr="00E660F1">
        <w:rPr>
          <w:rFonts w:ascii="CamberW04-Light" w:hAnsi="CamberW04-Light" w:cs="Calibri"/>
          <w:color w:val="000000" w:themeColor="text1"/>
          <w:sz w:val="24"/>
          <w:szCs w:val="24"/>
        </w:rPr>
        <w:t xml:space="preserve"> kuruma bir </w:t>
      </w:r>
      <w:r w:rsidR="009606FC" w:rsidRPr="00E660F1">
        <w:rPr>
          <w:rFonts w:ascii="CamberW04-Light" w:hAnsi="CamberW04-Light" w:cs="Calibri"/>
          <w:b/>
          <w:color w:val="000000" w:themeColor="text1"/>
          <w:sz w:val="24"/>
          <w:szCs w:val="24"/>
        </w:rPr>
        <w:t>ön ziyaret</w:t>
      </w:r>
      <w:r w:rsidR="009606FC" w:rsidRPr="00E660F1">
        <w:rPr>
          <w:rFonts w:ascii="CamberW04-Light" w:hAnsi="CamberW04-Light" w:cs="Calibri"/>
          <w:color w:val="000000" w:themeColor="text1"/>
          <w:sz w:val="24"/>
          <w:szCs w:val="24"/>
        </w:rPr>
        <w:t xml:space="preserve"> gerçekleştiri</w:t>
      </w:r>
      <w:r w:rsidR="00F10E89" w:rsidRPr="00E660F1">
        <w:rPr>
          <w:rFonts w:ascii="CamberW04-Light" w:hAnsi="CamberW04-Light" w:cs="Calibri"/>
          <w:color w:val="000000" w:themeColor="text1"/>
          <w:sz w:val="24"/>
          <w:szCs w:val="24"/>
        </w:rPr>
        <w:t xml:space="preserve">lir. </w:t>
      </w:r>
      <w:r w:rsidR="00FA1633" w:rsidRPr="00E660F1">
        <w:rPr>
          <w:rFonts w:ascii="CamberW04-Light" w:hAnsi="CamberW04-Light" w:cs="Calibri"/>
          <w:color w:val="000000" w:themeColor="text1"/>
          <w:sz w:val="24"/>
          <w:szCs w:val="24"/>
        </w:rPr>
        <w:t xml:space="preserve">Ön ziyaret YÖKAK tarafından sağlanan bir çevrimiçi platform aracılığıyla uzaktan gerçekleştirilir. </w:t>
      </w:r>
      <w:r w:rsidR="00F10E89" w:rsidRPr="00E660F1">
        <w:rPr>
          <w:rFonts w:ascii="CamberW04-Light" w:hAnsi="CamberW04-Light" w:cs="Calibri"/>
          <w:color w:val="000000" w:themeColor="text1"/>
          <w:sz w:val="24"/>
          <w:szCs w:val="24"/>
        </w:rPr>
        <w:t>Ön ziyaret kapsamında</w:t>
      </w:r>
      <w:r w:rsidR="009606FC" w:rsidRPr="00E660F1">
        <w:rPr>
          <w:rFonts w:ascii="CamberW04-Light" w:hAnsi="CamberW04-Light" w:cs="Calibri"/>
          <w:color w:val="000000" w:themeColor="text1"/>
          <w:sz w:val="24"/>
          <w:szCs w:val="24"/>
        </w:rPr>
        <w:t xml:space="preserve"> kurum yöneticileri </w:t>
      </w:r>
      <w:r w:rsidR="00F10E89" w:rsidRPr="00E660F1">
        <w:rPr>
          <w:rFonts w:ascii="CamberW04-Light" w:hAnsi="CamberW04-Light" w:cs="Calibri"/>
          <w:color w:val="000000" w:themeColor="text1"/>
          <w:sz w:val="24"/>
          <w:szCs w:val="24"/>
        </w:rPr>
        <w:t xml:space="preserve">ile </w:t>
      </w:r>
      <w:r w:rsidR="001B31E0">
        <w:rPr>
          <w:rFonts w:ascii="CamberW04-Light" w:hAnsi="CamberW04-Light" w:cs="Calibri"/>
          <w:color w:val="000000" w:themeColor="text1"/>
          <w:sz w:val="24"/>
          <w:szCs w:val="24"/>
        </w:rPr>
        <w:t xml:space="preserve">yükseköğretim kurumu </w:t>
      </w:r>
      <w:r w:rsidR="009606FC" w:rsidRPr="00E660F1">
        <w:rPr>
          <w:rFonts w:ascii="CamberW04-Light" w:hAnsi="CamberW04-Light" w:cs="Calibri"/>
          <w:color w:val="000000" w:themeColor="text1"/>
          <w:sz w:val="24"/>
          <w:szCs w:val="24"/>
        </w:rPr>
        <w:t xml:space="preserve">Kalite Komisyonu </w:t>
      </w:r>
      <w:r w:rsidR="001B31E0">
        <w:rPr>
          <w:rFonts w:ascii="CamberW04-Light" w:hAnsi="CamberW04-Light" w:cs="Calibri"/>
          <w:color w:val="000000" w:themeColor="text1"/>
          <w:sz w:val="24"/>
          <w:szCs w:val="24"/>
        </w:rPr>
        <w:t>ile</w:t>
      </w:r>
      <w:r w:rsidR="009606FC" w:rsidRPr="00E660F1">
        <w:rPr>
          <w:rFonts w:ascii="CamberW04-Light" w:hAnsi="CamberW04-Light" w:cs="Calibri"/>
          <w:color w:val="000000" w:themeColor="text1"/>
          <w:sz w:val="24"/>
          <w:szCs w:val="24"/>
        </w:rPr>
        <w:t xml:space="preserve"> görüşme </w:t>
      </w:r>
      <w:r w:rsidR="00FA1633" w:rsidRPr="00E660F1">
        <w:rPr>
          <w:rFonts w:ascii="CamberW04-Light" w:hAnsi="CamberW04-Light" w:cs="Calibri"/>
          <w:color w:val="000000" w:themeColor="text1"/>
          <w:sz w:val="24"/>
          <w:szCs w:val="24"/>
        </w:rPr>
        <w:t xml:space="preserve">gerçekleştirilir. </w:t>
      </w:r>
      <w:r w:rsidR="00F10E89" w:rsidRPr="00E660F1">
        <w:rPr>
          <w:rFonts w:ascii="CamberW04-Light" w:hAnsi="CamberW04-Light" w:cs="Calibri"/>
          <w:color w:val="000000" w:themeColor="text1"/>
          <w:sz w:val="24"/>
          <w:szCs w:val="24"/>
        </w:rPr>
        <w:t xml:space="preserve">Takım başkanı ve ilgili kurumun </w:t>
      </w:r>
      <w:r w:rsidR="00714AC0" w:rsidRPr="00E660F1">
        <w:rPr>
          <w:rFonts w:ascii="CamberW04-Light" w:hAnsi="CamberW04-Light" w:cs="Calibri"/>
          <w:color w:val="000000" w:themeColor="text1"/>
          <w:sz w:val="24"/>
          <w:szCs w:val="24"/>
        </w:rPr>
        <w:t>Rektörü/Müdürü</w:t>
      </w:r>
      <w:r w:rsidR="00F10E89" w:rsidRPr="00E660F1">
        <w:rPr>
          <w:rFonts w:ascii="CamberW04-Light" w:hAnsi="CamberW04-Light" w:cs="Calibri"/>
          <w:color w:val="000000" w:themeColor="text1"/>
          <w:sz w:val="24"/>
          <w:szCs w:val="24"/>
        </w:rPr>
        <w:t xml:space="preserve"> tarafından bir gün olarak planlanan ön ziyaret sırasında,</w:t>
      </w:r>
      <w:r w:rsidR="009606FC" w:rsidRPr="00E660F1">
        <w:rPr>
          <w:rFonts w:ascii="CamberW04-Light" w:hAnsi="CamberW04-Light" w:cs="Calibri"/>
          <w:color w:val="000000" w:themeColor="text1"/>
          <w:sz w:val="24"/>
          <w:szCs w:val="24"/>
        </w:rPr>
        <w:t xml:space="preserve"> </w:t>
      </w:r>
      <w:r w:rsidR="009606FC" w:rsidRPr="00E660F1">
        <w:rPr>
          <w:rFonts w:ascii="CamberW04-Light" w:hAnsi="CamberW04-Light" w:cs="Calibri"/>
          <w:b/>
          <w:color w:val="000000" w:themeColor="text1"/>
          <w:sz w:val="24"/>
          <w:szCs w:val="24"/>
        </w:rPr>
        <w:t>saha ziyaretinin</w:t>
      </w:r>
      <w:r w:rsidR="009606FC" w:rsidRPr="00E660F1">
        <w:rPr>
          <w:rFonts w:ascii="CamberW04-Light" w:hAnsi="CamberW04-Light" w:cs="Calibri"/>
          <w:color w:val="000000" w:themeColor="text1"/>
          <w:sz w:val="24"/>
          <w:szCs w:val="24"/>
        </w:rPr>
        <w:t xml:space="preserve"> programı</w:t>
      </w:r>
      <w:r w:rsidR="00F10E89" w:rsidRPr="00E660F1">
        <w:rPr>
          <w:rFonts w:ascii="CamberW04-Light" w:hAnsi="CamberW04-Light" w:cs="Calibri"/>
          <w:color w:val="000000" w:themeColor="text1"/>
          <w:sz w:val="24"/>
          <w:szCs w:val="24"/>
        </w:rPr>
        <w:t xml:space="preserve"> da netleştirilir.</w:t>
      </w:r>
      <w:r w:rsidR="009606FC" w:rsidRPr="00E660F1">
        <w:rPr>
          <w:rFonts w:ascii="CamberW04-Light" w:hAnsi="CamberW04-Light" w:cs="Calibri"/>
          <w:color w:val="000000" w:themeColor="text1"/>
          <w:sz w:val="24"/>
          <w:szCs w:val="24"/>
        </w:rPr>
        <w:t xml:space="preserve"> </w:t>
      </w:r>
    </w:p>
    <w:p w14:paraId="526AA442" w14:textId="47E752EE" w:rsidR="0040676A" w:rsidRPr="00E660F1" w:rsidRDefault="0040676A" w:rsidP="00886260">
      <w:pPr>
        <w:pStyle w:val="ListeParagraf"/>
        <w:numPr>
          <w:ilvl w:val="0"/>
          <w:numId w:val="4"/>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Takım başkanı, </w:t>
      </w:r>
      <w:r w:rsidR="004149AB" w:rsidRPr="00E660F1">
        <w:rPr>
          <w:rFonts w:ascii="CamberW04-Light" w:hAnsi="CamberW04-Light" w:cs="Calibri"/>
          <w:color w:val="000000" w:themeColor="text1"/>
          <w:sz w:val="24"/>
          <w:szCs w:val="24"/>
        </w:rPr>
        <w:t xml:space="preserve">ön ziyaret sırasında veya sonrasında </w:t>
      </w:r>
      <w:r w:rsidR="00714AC0" w:rsidRPr="00E660F1">
        <w:rPr>
          <w:rFonts w:ascii="CamberW04-Light" w:hAnsi="CamberW04-Light" w:cs="Calibri"/>
          <w:color w:val="000000" w:themeColor="text1"/>
          <w:sz w:val="24"/>
          <w:szCs w:val="24"/>
        </w:rPr>
        <w:t>R</w:t>
      </w:r>
      <w:r w:rsidRPr="00E660F1">
        <w:rPr>
          <w:rFonts w:ascii="CamberW04-Light" w:hAnsi="CamberW04-Light" w:cs="Calibri"/>
          <w:color w:val="000000" w:themeColor="text1"/>
          <w:sz w:val="24"/>
          <w:szCs w:val="24"/>
        </w:rPr>
        <w:t>ektör</w:t>
      </w:r>
      <w:r w:rsidR="00664D7B" w:rsidRPr="00E660F1">
        <w:rPr>
          <w:rFonts w:ascii="CamberW04-Light" w:hAnsi="CamberW04-Light" w:cs="Calibri"/>
          <w:color w:val="000000" w:themeColor="text1"/>
          <w:sz w:val="24"/>
          <w:szCs w:val="24"/>
        </w:rPr>
        <w:t>/Müdür</w:t>
      </w:r>
      <w:r w:rsidRPr="00E660F1">
        <w:rPr>
          <w:rFonts w:ascii="CamberW04-Light" w:hAnsi="CamberW04-Light" w:cs="Calibri"/>
          <w:color w:val="000000" w:themeColor="text1"/>
          <w:sz w:val="24"/>
          <w:szCs w:val="24"/>
        </w:rPr>
        <w:t xml:space="preserve"> ile görüşerek </w:t>
      </w:r>
      <w:r w:rsidR="004149AB" w:rsidRPr="00E660F1">
        <w:rPr>
          <w:rFonts w:ascii="CamberW04-Light" w:hAnsi="CamberW04-Light" w:cs="Calibri"/>
          <w:color w:val="000000" w:themeColor="text1"/>
          <w:sz w:val="24"/>
          <w:szCs w:val="24"/>
        </w:rPr>
        <w:t xml:space="preserve">saha ziyareti kapsamında </w:t>
      </w:r>
      <w:r w:rsidR="001F2781" w:rsidRPr="00E660F1">
        <w:rPr>
          <w:rFonts w:ascii="CamberW04-Light" w:hAnsi="CamberW04-Light" w:cs="Calibri"/>
          <w:color w:val="000000" w:themeColor="text1"/>
          <w:sz w:val="24"/>
          <w:szCs w:val="24"/>
        </w:rPr>
        <w:t xml:space="preserve">takım üyelerinin </w:t>
      </w:r>
      <w:r w:rsidRPr="00E660F1">
        <w:rPr>
          <w:rFonts w:ascii="CamberW04-Light" w:hAnsi="CamberW04-Light" w:cs="Calibri"/>
          <w:color w:val="000000" w:themeColor="text1"/>
          <w:sz w:val="24"/>
          <w:szCs w:val="24"/>
        </w:rPr>
        <w:t>ulaşımları ve kuruma yakın uygun bir yerde konaklamaları için gerekli planlama</w:t>
      </w:r>
      <w:r w:rsidR="003B40CD" w:rsidRPr="00E660F1">
        <w:rPr>
          <w:rFonts w:ascii="CamberW04-Light" w:hAnsi="CamberW04-Light" w:cs="Calibri"/>
          <w:color w:val="000000" w:themeColor="text1"/>
          <w:sz w:val="24"/>
          <w:szCs w:val="24"/>
        </w:rPr>
        <w:t>yı</w:t>
      </w:r>
      <w:r w:rsidRPr="00E660F1">
        <w:rPr>
          <w:rFonts w:ascii="CamberW04-Light" w:hAnsi="CamberW04-Light" w:cs="Calibri"/>
          <w:color w:val="000000" w:themeColor="text1"/>
          <w:sz w:val="24"/>
          <w:szCs w:val="24"/>
        </w:rPr>
        <w:t xml:space="preserve"> yapar. Kurum ziyareti sırasında yap</w:t>
      </w:r>
      <w:r w:rsidR="00FB1DE1" w:rsidRPr="00E660F1">
        <w:rPr>
          <w:rFonts w:ascii="CamberW04-Light" w:hAnsi="CamberW04-Light" w:cs="Calibri"/>
          <w:color w:val="000000" w:themeColor="text1"/>
          <w:sz w:val="24"/>
          <w:szCs w:val="24"/>
        </w:rPr>
        <w:t xml:space="preserve">ılacak takım toplantıları için </w:t>
      </w:r>
      <w:r w:rsidRPr="00E660F1">
        <w:rPr>
          <w:rFonts w:ascii="CamberW04-Light" w:hAnsi="CamberW04-Light" w:cs="Calibri"/>
          <w:color w:val="000000" w:themeColor="text1"/>
          <w:sz w:val="24"/>
          <w:szCs w:val="24"/>
        </w:rPr>
        <w:t xml:space="preserve">konaklama tesisleri </w:t>
      </w:r>
      <w:r w:rsidR="0010356D" w:rsidRPr="00E660F1">
        <w:rPr>
          <w:rFonts w:ascii="CamberW04-Light" w:hAnsi="CamberW04-Light" w:cs="Calibri"/>
          <w:color w:val="000000" w:themeColor="text1"/>
          <w:sz w:val="24"/>
          <w:szCs w:val="24"/>
        </w:rPr>
        <w:t>veya kurum</w:t>
      </w:r>
      <w:r w:rsidRPr="00E660F1">
        <w:rPr>
          <w:rFonts w:ascii="CamberW04-Light" w:hAnsi="CamberW04-Light" w:cs="Calibri"/>
          <w:color w:val="000000" w:themeColor="text1"/>
          <w:sz w:val="24"/>
          <w:szCs w:val="24"/>
        </w:rPr>
        <w:t xml:space="preserve"> </w:t>
      </w:r>
      <w:r w:rsidR="00B519CE" w:rsidRPr="00E660F1">
        <w:rPr>
          <w:rFonts w:ascii="CamberW04-Light" w:hAnsi="CamberW04-Light" w:cs="Calibri"/>
          <w:color w:val="000000" w:themeColor="text1"/>
          <w:sz w:val="24"/>
          <w:szCs w:val="24"/>
        </w:rPr>
        <w:t xml:space="preserve">binalarının birinde </w:t>
      </w:r>
      <w:r w:rsidRPr="00E660F1">
        <w:rPr>
          <w:rFonts w:ascii="CamberW04-Light" w:hAnsi="CamberW04-Light" w:cs="Calibri"/>
          <w:color w:val="000000" w:themeColor="text1"/>
          <w:sz w:val="24"/>
          <w:szCs w:val="24"/>
        </w:rPr>
        <w:t>özel bir toplantı salonu kurum</w:t>
      </w:r>
      <w:r w:rsidR="00962A62" w:rsidRPr="00E660F1">
        <w:rPr>
          <w:rFonts w:ascii="CamberW04-Light" w:hAnsi="CamberW04-Light" w:cs="Calibri"/>
          <w:color w:val="000000" w:themeColor="text1"/>
          <w:sz w:val="24"/>
          <w:szCs w:val="24"/>
        </w:rPr>
        <w:t xml:space="preserve"> tarafından</w:t>
      </w:r>
      <w:r w:rsidRPr="00E660F1">
        <w:rPr>
          <w:rFonts w:ascii="CamberW04-Light" w:hAnsi="CamberW04-Light" w:cs="Calibri"/>
          <w:color w:val="000000" w:themeColor="text1"/>
          <w:sz w:val="24"/>
          <w:szCs w:val="24"/>
        </w:rPr>
        <w:t xml:space="preserve"> temin </w:t>
      </w:r>
      <w:r w:rsidR="00532DF4" w:rsidRPr="00E660F1">
        <w:rPr>
          <w:rFonts w:ascii="CamberW04-Light" w:hAnsi="CamberW04-Light" w:cs="Calibri"/>
          <w:color w:val="000000" w:themeColor="text1"/>
          <w:sz w:val="24"/>
          <w:szCs w:val="24"/>
        </w:rPr>
        <w:t>edilir</w:t>
      </w:r>
      <w:r w:rsidR="00E97F11" w:rsidRPr="00E660F1">
        <w:rPr>
          <w:rFonts w:ascii="CamberW04-Light" w:hAnsi="CamberW04-Light" w:cs="Calibri"/>
          <w:color w:val="000000" w:themeColor="text1"/>
          <w:sz w:val="24"/>
          <w:szCs w:val="24"/>
        </w:rPr>
        <w:t xml:space="preserve"> </w:t>
      </w:r>
      <w:r w:rsidR="00962A62" w:rsidRPr="00E660F1">
        <w:rPr>
          <w:rFonts w:ascii="CamberW04-Light" w:hAnsi="CamberW04-Light" w:cs="Calibri"/>
          <w:i/>
          <w:color w:val="000000" w:themeColor="text1"/>
          <w:sz w:val="24"/>
          <w:szCs w:val="24"/>
        </w:rPr>
        <w:t>(Toplantı salonun</w:t>
      </w:r>
      <w:r w:rsidR="001F2781" w:rsidRPr="00E660F1">
        <w:rPr>
          <w:rFonts w:ascii="CamberW04-Light" w:hAnsi="CamberW04-Light" w:cs="Calibri"/>
          <w:i/>
          <w:color w:val="000000" w:themeColor="text1"/>
          <w:sz w:val="24"/>
          <w:szCs w:val="24"/>
        </w:rPr>
        <w:t>un gece geç saatlere kadar devam edebilecek çalışmalar için açık</w:t>
      </w:r>
      <w:r w:rsidR="00797636" w:rsidRPr="00E660F1">
        <w:rPr>
          <w:rFonts w:ascii="CamberW04-Light" w:hAnsi="CamberW04-Light" w:cs="Calibri"/>
          <w:i/>
          <w:color w:val="000000" w:themeColor="text1"/>
          <w:sz w:val="24"/>
          <w:szCs w:val="24"/>
        </w:rPr>
        <w:t xml:space="preserve"> tutulması</w:t>
      </w:r>
      <w:r w:rsidR="00B519CE" w:rsidRPr="00E660F1">
        <w:rPr>
          <w:rFonts w:ascii="CamberW04-Light" w:hAnsi="CamberW04-Light" w:cs="Calibri"/>
          <w:i/>
          <w:color w:val="000000" w:themeColor="text1"/>
          <w:sz w:val="24"/>
          <w:szCs w:val="24"/>
        </w:rPr>
        <w:t>,</w:t>
      </w:r>
      <w:r w:rsidR="001F2781" w:rsidRPr="00E660F1">
        <w:rPr>
          <w:rFonts w:ascii="CamberW04-Light" w:hAnsi="CamberW04-Light" w:cs="Calibri"/>
          <w:i/>
          <w:color w:val="000000" w:themeColor="text1"/>
          <w:sz w:val="24"/>
          <w:szCs w:val="24"/>
        </w:rPr>
        <w:t xml:space="preserve"> </w:t>
      </w:r>
      <w:r w:rsidR="00797636" w:rsidRPr="00E660F1">
        <w:rPr>
          <w:rFonts w:ascii="CamberW04-Light" w:hAnsi="CamberW04-Light" w:cs="Calibri"/>
          <w:i/>
          <w:color w:val="000000" w:themeColor="text1"/>
          <w:sz w:val="24"/>
          <w:szCs w:val="24"/>
        </w:rPr>
        <w:t xml:space="preserve">çalışma odasında bilgisayar, projeksiyon cihazı ve yazıcı gibi donanımların bulunması ve ayrıca </w:t>
      </w:r>
      <w:r w:rsidR="00B519CE" w:rsidRPr="00E660F1">
        <w:rPr>
          <w:rFonts w:ascii="CamberW04-Light" w:hAnsi="CamberW04-Light" w:cs="Calibri"/>
          <w:i/>
          <w:color w:val="000000" w:themeColor="text1"/>
          <w:sz w:val="24"/>
          <w:szCs w:val="24"/>
        </w:rPr>
        <w:t>su</w:t>
      </w:r>
      <w:r w:rsidR="00797636" w:rsidRPr="00E660F1">
        <w:rPr>
          <w:rFonts w:ascii="CamberW04-Light" w:hAnsi="CamberW04-Light" w:cs="Calibri"/>
          <w:i/>
          <w:color w:val="000000" w:themeColor="text1"/>
          <w:sz w:val="24"/>
          <w:szCs w:val="24"/>
        </w:rPr>
        <w:t>, çay, kahve</w:t>
      </w:r>
      <w:r w:rsidR="00B519CE" w:rsidRPr="00E660F1">
        <w:rPr>
          <w:rFonts w:ascii="CamberW04-Light" w:hAnsi="CamberW04-Light" w:cs="Calibri"/>
          <w:i/>
          <w:color w:val="000000" w:themeColor="text1"/>
          <w:sz w:val="24"/>
          <w:szCs w:val="24"/>
        </w:rPr>
        <w:t xml:space="preserve"> </w:t>
      </w:r>
      <w:r w:rsidR="00797636" w:rsidRPr="00E660F1">
        <w:rPr>
          <w:rFonts w:ascii="CamberW04-Light" w:hAnsi="CamberW04-Light" w:cs="Calibri"/>
          <w:i/>
          <w:color w:val="000000" w:themeColor="text1"/>
          <w:sz w:val="24"/>
          <w:szCs w:val="24"/>
        </w:rPr>
        <w:t xml:space="preserve">servis </w:t>
      </w:r>
      <w:r w:rsidR="00361781" w:rsidRPr="00E660F1">
        <w:rPr>
          <w:rFonts w:ascii="CamberW04-Light" w:hAnsi="CamberW04-Light" w:cs="Calibri"/>
          <w:i/>
          <w:color w:val="000000" w:themeColor="text1"/>
          <w:sz w:val="24"/>
          <w:szCs w:val="24"/>
        </w:rPr>
        <w:t>imkânının</w:t>
      </w:r>
      <w:r w:rsidR="00797636" w:rsidRPr="00E660F1">
        <w:rPr>
          <w:rFonts w:ascii="CamberW04-Light" w:hAnsi="CamberW04-Light" w:cs="Calibri"/>
          <w:i/>
          <w:color w:val="000000" w:themeColor="text1"/>
          <w:sz w:val="24"/>
          <w:szCs w:val="24"/>
        </w:rPr>
        <w:t xml:space="preserve"> sağlanması</w:t>
      </w:r>
      <w:r w:rsidR="001F2781" w:rsidRPr="00E660F1">
        <w:rPr>
          <w:rFonts w:ascii="CamberW04-Light" w:hAnsi="CamberW04-Light" w:cs="Calibri"/>
          <w:i/>
          <w:color w:val="000000" w:themeColor="text1"/>
          <w:sz w:val="24"/>
          <w:szCs w:val="24"/>
        </w:rPr>
        <w:t xml:space="preserve"> beklenmektedir</w:t>
      </w:r>
      <w:r w:rsidR="00962A62" w:rsidRPr="00E660F1">
        <w:rPr>
          <w:rFonts w:ascii="CamberW04-Light" w:hAnsi="CamberW04-Light" w:cs="Calibri"/>
          <w:i/>
          <w:color w:val="000000" w:themeColor="text1"/>
          <w:sz w:val="24"/>
          <w:szCs w:val="24"/>
        </w:rPr>
        <w:t>)</w:t>
      </w:r>
      <w:r w:rsidR="00E97F11" w:rsidRPr="00E660F1">
        <w:rPr>
          <w:rFonts w:ascii="CamberW04-Light" w:hAnsi="CamberW04-Light" w:cs="Calibri"/>
          <w:i/>
          <w:color w:val="000000" w:themeColor="text1"/>
          <w:sz w:val="24"/>
          <w:szCs w:val="24"/>
        </w:rPr>
        <w:t>.</w:t>
      </w:r>
    </w:p>
    <w:p w14:paraId="602C4753" w14:textId="1C7CA61F" w:rsidR="0040676A" w:rsidRPr="00E660F1" w:rsidRDefault="0040676A" w:rsidP="00886260">
      <w:pPr>
        <w:pStyle w:val="ListeParagraf"/>
        <w:numPr>
          <w:ilvl w:val="0"/>
          <w:numId w:val="4"/>
        </w:numPr>
        <w:tabs>
          <w:tab w:val="left" w:pos="142"/>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Takım başkanı</w:t>
      </w:r>
      <w:r w:rsidR="00B16C31"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r w:rsidR="001B31E0">
        <w:rPr>
          <w:rFonts w:ascii="CamberW04-Light" w:hAnsi="CamberW04-Light" w:cs="Calibri"/>
          <w:color w:val="000000" w:themeColor="text1"/>
          <w:sz w:val="24"/>
          <w:szCs w:val="24"/>
        </w:rPr>
        <w:t>saha</w:t>
      </w:r>
      <w:r w:rsidR="001B31E0"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ziyareti için bir taslak program</w:t>
      </w:r>
      <w:r w:rsidR="00623AB7" w:rsidRPr="00E660F1">
        <w:rPr>
          <w:rFonts w:ascii="CamberW04-Light" w:hAnsi="CamberW04-Light" w:cs="Calibri"/>
          <w:color w:val="000000" w:themeColor="text1"/>
          <w:sz w:val="24"/>
          <w:szCs w:val="24"/>
        </w:rPr>
        <w:t xml:space="preserve"> </w:t>
      </w:r>
      <w:r w:rsidR="008428CA" w:rsidRPr="00E660F1">
        <w:rPr>
          <w:rFonts w:ascii="CamberW04-Light" w:hAnsi="CamberW04-Light" w:cs="Calibri"/>
          <w:color w:val="000000" w:themeColor="text1"/>
          <w:sz w:val="24"/>
          <w:szCs w:val="24"/>
        </w:rPr>
        <w:t>(EK</w:t>
      </w:r>
      <w:r w:rsidR="00AA37BA" w:rsidRPr="00E660F1">
        <w:rPr>
          <w:rFonts w:ascii="CamberW04-Light" w:hAnsi="CamberW04-Light" w:cs="Calibri"/>
          <w:color w:val="000000" w:themeColor="text1"/>
          <w:sz w:val="24"/>
          <w:szCs w:val="24"/>
        </w:rPr>
        <w:t>.</w:t>
      </w:r>
      <w:r w:rsidR="006B6074" w:rsidRPr="00E660F1">
        <w:rPr>
          <w:rFonts w:ascii="CamberW04-Light" w:hAnsi="CamberW04-Light" w:cs="Calibri"/>
          <w:color w:val="000000" w:themeColor="text1"/>
          <w:sz w:val="24"/>
          <w:szCs w:val="24"/>
        </w:rPr>
        <w:t>3</w:t>
      </w:r>
      <w:r w:rsidR="008428CA" w:rsidRPr="00E660F1">
        <w:rPr>
          <w:rFonts w:ascii="CamberW04-Light" w:hAnsi="CamberW04-Light" w:cs="Calibri"/>
          <w:color w:val="000000" w:themeColor="text1"/>
          <w:sz w:val="24"/>
          <w:szCs w:val="24"/>
        </w:rPr>
        <w:t>/b</w:t>
      </w:r>
      <w:r w:rsidR="00AA37BA"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hazırlanmasında</w:t>
      </w:r>
      <w:r w:rsidR="00951532" w:rsidRPr="00E660F1">
        <w:rPr>
          <w:rFonts w:ascii="CamberW04-Light" w:hAnsi="CamberW04-Light" w:cs="Calibri"/>
          <w:color w:val="000000" w:themeColor="text1"/>
          <w:sz w:val="24"/>
          <w:szCs w:val="24"/>
        </w:rPr>
        <w:t xml:space="preserve"> kurum </w:t>
      </w:r>
      <w:r w:rsidR="00664D7B" w:rsidRPr="00E660F1">
        <w:rPr>
          <w:rFonts w:ascii="CamberW04-Light" w:hAnsi="CamberW04-Light" w:cs="Calibri"/>
          <w:color w:val="000000" w:themeColor="text1"/>
          <w:sz w:val="24"/>
          <w:szCs w:val="24"/>
        </w:rPr>
        <w:t>R</w:t>
      </w:r>
      <w:r w:rsidR="00951532" w:rsidRPr="00E660F1">
        <w:rPr>
          <w:rFonts w:ascii="CamberW04-Light" w:hAnsi="CamberW04-Light" w:cs="Calibri"/>
          <w:color w:val="000000" w:themeColor="text1"/>
          <w:sz w:val="24"/>
          <w:szCs w:val="24"/>
        </w:rPr>
        <w:t>ektörü</w:t>
      </w:r>
      <w:r w:rsidR="00664D7B" w:rsidRPr="00E660F1">
        <w:rPr>
          <w:rFonts w:ascii="CamberW04-Light" w:hAnsi="CamberW04-Light" w:cs="Calibri"/>
          <w:color w:val="000000" w:themeColor="text1"/>
          <w:sz w:val="24"/>
          <w:szCs w:val="24"/>
        </w:rPr>
        <w:t>/Müdürü</w:t>
      </w:r>
      <w:r w:rsidR="00951532" w:rsidRPr="00E660F1">
        <w:rPr>
          <w:rFonts w:ascii="CamberW04-Light" w:hAnsi="CamberW04-Light" w:cs="Calibri"/>
          <w:color w:val="000000" w:themeColor="text1"/>
          <w:sz w:val="24"/>
          <w:szCs w:val="24"/>
        </w:rPr>
        <w:t xml:space="preserve"> ile</w:t>
      </w:r>
      <w:r w:rsidRPr="00E660F1">
        <w:rPr>
          <w:rFonts w:ascii="CamberW04-Light" w:hAnsi="CamberW04-Light" w:cs="Calibri"/>
          <w:color w:val="000000" w:themeColor="text1"/>
          <w:sz w:val="24"/>
          <w:szCs w:val="24"/>
        </w:rPr>
        <w:t xml:space="preserve"> eşgüdüm sağlar. </w:t>
      </w:r>
      <w:r w:rsidR="00B16C31" w:rsidRPr="00E660F1">
        <w:rPr>
          <w:rFonts w:ascii="CamberW04-Light" w:hAnsi="CamberW04-Light" w:cs="Calibri"/>
          <w:color w:val="000000" w:themeColor="text1"/>
          <w:sz w:val="24"/>
          <w:szCs w:val="24"/>
        </w:rPr>
        <w:t xml:space="preserve">Ziyaret programı, </w:t>
      </w:r>
      <w:r w:rsidR="003132C1">
        <w:rPr>
          <w:rFonts w:ascii="CamberW04-Light" w:hAnsi="CamberW04-Light" w:cs="Calibri"/>
          <w:color w:val="000000" w:themeColor="text1"/>
          <w:sz w:val="24"/>
          <w:szCs w:val="24"/>
        </w:rPr>
        <w:t>YÖKAK</w:t>
      </w:r>
      <w:r w:rsidR="003132C1" w:rsidRPr="00637AA5">
        <w:rPr>
          <w:rFonts w:ascii="CamberW04-Light" w:hAnsi="CamberW04-Light" w:cs="Calibri"/>
          <w:color w:val="000000" w:themeColor="text1"/>
          <w:sz w:val="24"/>
          <w:szCs w:val="24"/>
        </w:rPr>
        <w:t xml:space="preserve"> Değerlendirme Ölçütleri</w:t>
      </w:r>
      <w:r w:rsidR="00B16C31" w:rsidRPr="00E660F1">
        <w:rPr>
          <w:rFonts w:ascii="CamberW04-Light" w:hAnsi="CamberW04-Light" w:cs="Calibri"/>
          <w:color w:val="000000" w:themeColor="text1"/>
          <w:sz w:val="24"/>
          <w:szCs w:val="24"/>
        </w:rPr>
        <w:t xml:space="preserve"> kapsamında, kurumun </w:t>
      </w:r>
      <w:r w:rsidR="001B31E0">
        <w:rPr>
          <w:rFonts w:ascii="CamberW04-Light" w:hAnsi="CamberW04-Light" w:cs="Calibri"/>
          <w:color w:val="000000" w:themeColor="text1"/>
          <w:sz w:val="24"/>
          <w:szCs w:val="24"/>
        </w:rPr>
        <w:t xml:space="preserve">değerlendirme </w:t>
      </w:r>
      <w:r w:rsidR="00B16C31" w:rsidRPr="00E660F1">
        <w:rPr>
          <w:rFonts w:ascii="CamberW04-Light" w:hAnsi="CamberW04-Light" w:cs="Calibri"/>
          <w:color w:val="000000" w:themeColor="text1"/>
          <w:sz w:val="24"/>
          <w:szCs w:val="24"/>
        </w:rPr>
        <w:t>takım</w:t>
      </w:r>
      <w:r w:rsidR="001B31E0">
        <w:rPr>
          <w:rFonts w:ascii="CamberW04-Light" w:hAnsi="CamberW04-Light" w:cs="Calibri"/>
          <w:color w:val="000000" w:themeColor="text1"/>
          <w:sz w:val="24"/>
          <w:szCs w:val="24"/>
        </w:rPr>
        <w:t>ı</w:t>
      </w:r>
      <w:r w:rsidR="00B16C31" w:rsidRPr="00E660F1">
        <w:rPr>
          <w:rFonts w:ascii="CamberW04-Light" w:hAnsi="CamberW04-Light" w:cs="Calibri"/>
          <w:color w:val="000000" w:themeColor="text1"/>
          <w:sz w:val="24"/>
          <w:szCs w:val="24"/>
        </w:rPr>
        <w:t xml:space="preserve"> tarafından </w:t>
      </w:r>
      <w:r w:rsidR="00AC4CF4" w:rsidRPr="00E660F1">
        <w:rPr>
          <w:rFonts w:ascii="CamberW04-Light" w:hAnsi="CamberW04-Light" w:cs="Calibri"/>
          <w:color w:val="000000" w:themeColor="text1"/>
          <w:sz w:val="24"/>
          <w:szCs w:val="24"/>
        </w:rPr>
        <w:t xml:space="preserve">kapsamlı bir şekilde </w:t>
      </w:r>
      <w:r w:rsidR="00B16C31" w:rsidRPr="00E660F1">
        <w:rPr>
          <w:rFonts w:ascii="CamberW04-Light" w:hAnsi="CamberW04-Light" w:cs="Calibri"/>
          <w:color w:val="000000" w:themeColor="text1"/>
          <w:sz w:val="24"/>
          <w:szCs w:val="24"/>
        </w:rPr>
        <w:t>değerlendirilmesine</w:t>
      </w:r>
      <w:r w:rsidR="00AC4CF4" w:rsidRPr="00E660F1">
        <w:rPr>
          <w:rFonts w:ascii="CamberW04-Light" w:hAnsi="CamberW04-Light" w:cs="Calibri"/>
          <w:color w:val="000000" w:themeColor="text1"/>
          <w:sz w:val="24"/>
          <w:szCs w:val="24"/>
        </w:rPr>
        <w:t xml:space="preserve"> ve kurumun kendisini en etkin şekilde ifade etmesine</w:t>
      </w:r>
      <w:r w:rsidR="00B16C31" w:rsidRPr="00E660F1">
        <w:rPr>
          <w:rFonts w:ascii="CamberW04-Light" w:hAnsi="CamberW04-Light" w:cs="Calibri"/>
          <w:color w:val="000000" w:themeColor="text1"/>
          <w:sz w:val="24"/>
          <w:szCs w:val="24"/>
        </w:rPr>
        <w:t xml:space="preserve"> </w:t>
      </w:r>
      <w:r w:rsidR="005234A1" w:rsidRPr="00E660F1">
        <w:rPr>
          <w:rFonts w:ascii="CamberW04-Light" w:hAnsi="CamberW04-Light" w:cs="Calibri"/>
          <w:color w:val="000000" w:themeColor="text1"/>
          <w:sz w:val="24"/>
          <w:szCs w:val="24"/>
        </w:rPr>
        <w:t>imkân</w:t>
      </w:r>
      <w:r w:rsidR="00B16C31" w:rsidRPr="00E660F1">
        <w:rPr>
          <w:rFonts w:ascii="CamberW04-Light" w:hAnsi="CamberW04-Light" w:cs="Calibri"/>
          <w:color w:val="000000" w:themeColor="text1"/>
          <w:sz w:val="24"/>
          <w:szCs w:val="24"/>
        </w:rPr>
        <w:t xml:space="preserve"> </w:t>
      </w:r>
      <w:r w:rsidR="005234A1" w:rsidRPr="00E660F1">
        <w:rPr>
          <w:rFonts w:ascii="CamberW04-Light" w:hAnsi="CamberW04-Light" w:cs="Calibri"/>
          <w:color w:val="000000" w:themeColor="text1"/>
          <w:sz w:val="24"/>
          <w:szCs w:val="24"/>
        </w:rPr>
        <w:t>verecek</w:t>
      </w:r>
      <w:r w:rsidR="00B16C31" w:rsidRPr="00E660F1">
        <w:rPr>
          <w:rFonts w:ascii="CamberW04-Light" w:hAnsi="CamberW04-Light" w:cs="Calibri"/>
          <w:color w:val="000000" w:themeColor="text1"/>
          <w:sz w:val="24"/>
          <w:szCs w:val="24"/>
        </w:rPr>
        <w:t xml:space="preserve"> şekilde hazırlanır.</w:t>
      </w:r>
    </w:p>
    <w:p w14:paraId="1DB922B5" w14:textId="565C8918" w:rsidR="0040676A" w:rsidRPr="00E660F1" w:rsidRDefault="00623AB7" w:rsidP="00886260">
      <w:pPr>
        <w:pStyle w:val="ListeParagraf"/>
        <w:numPr>
          <w:ilvl w:val="0"/>
          <w:numId w:val="4"/>
        </w:numPr>
        <w:tabs>
          <w:tab w:val="left" w:pos="284"/>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lastRenderedPageBreak/>
        <w:t>Değerlendiriciler</w:t>
      </w:r>
      <w:r w:rsidR="0040676A" w:rsidRPr="00E660F1">
        <w:rPr>
          <w:rFonts w:ascii="CamberW04-Light" w:hAnsi="CamberW04-Light" w:cs="Calibri"/>
          <w:color w:val="000000" w:themeColor="text1"/>
          <w:sz w:val="24"/>
          <w:szCs w:val="24"/>
        </w:rPr>
        <w:t xml:space="preserve">, kurum ziyareti sırasında </w:t>
      </w:r>
      <w:r w:rsidR="00424CA0" w:rsidRPr="00E660F1">
        <w:rPr>
          <w:rFonts w:ascii="CamberW04-Light" w:hAnsi="CamberW04-Light" w:cs="Calibri"/>
          <w:color w:val="000000" w:themeColor="text1"/>
          <w:sz w:val="24"/>
          <w:szCs w:val="24"/>
        </w:rPr>
        <w:t>ölçütler</w:t>
      </w:r>
      <w:r w:rsidR="00962A62" w:rsidRPr="00E660F1">
        <w:rPr>
          <w:rFonts w:ascii="CamberW04-Light" w:hAnsi="CamberW04-Light" w:cs="Calibri"/>
          <w:color w:val="000000" w:themeColor="text1"/>
          <w:sz w:val="24"/>
          <w:szCs w:val="24"/>
        </w:rPr>
        <w:t>i dikkate alarak</w:t>
      </w:r>
      <w:r w:rsidR="00424CA0" w:rsidRPr="00E660F1">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sorulacak soruları hazırlar ve kurumdan is</w:t>
      </w:r>
      <w:r w:rsidRPr="00E660F1">
        <w:rPr>
          <w:rFonts w:ascii="CamberW04-Light" w:hAnsi="CamberW04-Light" w:cs="Calibri"/>
          <w:color w:val="000000" w:themeColor="text1"/>
          <w:sz w:val="24"/>
          <w:szCs w:val="24"/>
        </w:rPr>
        <w:t>tenecek ek bilgileri belir</w:t>
      </w:r>
      <w:r w:rsidR="00EA4E9B" w:rsidRPr="00E660F1">
        <w:rPr>
          <w:rFonts w:ascii="CamberW04-Light" w:hAnsi="CamberW04-Light" w:cs="Calibri"/>
          <w:color w:val="000000" w:themeColor="text1"/>
          <w:sz w:val="24"/>
          <w:szCs w:val="24"/>
        </w:rPr>
        <w:t>leyerek takım başkanına iletir</w:t>
      </w:r>
      <w:r w:rsidR="00327079" w:rsidRPr="00E660F1">
        <w:rPr>
          <w:rFonts w:ascii="CamberW04-Light" w:hAnsi="CamberW04-Light" w:cs="Calibri"/>
          <w:color w:val="000000" w:themeColor="text1"/>
          <w:sz w:val="24"/>
          <w:szCs w:val="24"/>
        </w:rPr>
        <w:t>ler</w:t>
      </w:r>
      <w:r w:rsidRPr="00E660F1">
        <w:rPr>
          <w:rFonts w:ascii="CamberW04-Light" w:hAnsi="CamberW04-Light" w:cs="Calibri"/>
          <w:color w:val="000000" w:themeColor="text1"/>
          <w:sz w:val="24"/>
          <w:szCs w:val="24"/>
        </w:rPr>
        <w:t>.</w:t>
      </w:r>
    </w:p>
    <w:p w14:paraId="62752E47" w14:textId="77777777" w:rsidR="0040676A" w:rsidRPr="00E660F1" w:rsidRDefault="0040676A" w:rsidP="00886260">
      <w:pPr>
        <w:pStyle w:val="ListeParagraf"/>
        <w:numPr>
          <w:ilvl w:val="0"/>
          <w:numId w:val="4"/>
        </w:numPr>
        <w:tabs>
          <w:tab w:val="left" w:pos="142"/>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Takım başkanı ve değerlendiric</w:t>
      </w:r>
      <w:r w:rsidR="00EA4E9B" w:rsidRPr="00E660F1">
        <w:rPr>
          <w:rFonts w:ascii="CamberW04-Light" w:hAnsi="CamberW04-Light" w:cs="Calibri"/>
          <w:color w:val="000000" w:themeColor="text1"/>
          <w:sz w:val="24"/>
          <w:szCs w:val="24"/>
        </w:rPr>
        <w:t xml:space="preserve">iler gerekli olan ek bilgi ve </w:t>
      </w:r>
      <w:r w:rsidRPr="00E660F1">
        <w:rPr>
          <w:rFonts w:ascii="CamberW04-Light" w:hAnsi="CamberW04-Light" w:cs="Calibri"/>
          <w:color w:val="000000" w:themeColor="text1"/>
          <w:sz w:val="24"/>
          <w:szCs w:val="24"/>
        </w:rPr>
        <w:t>belgelerin ön değerlendirmeleri ve ziyaretin tüm ayrıntıları için birbirleri ile iletişim içinde olurlar, fikir alışverişi yaparlar.</w:t>
      </w:r>
    </w:p>
    <w:p w14:paraId="447D404C" w14:textId="6E7F142D" w:rsidR="0040676A" w:rsidRPr="00E660F1" w:rsidRDefault="00664D7B" w:rsidP="00886260">
      <w:pPr>
        <w:pStyle w:val="ListeParagraf"/>
        <w:numPr>
          <w:ilvl w:val="0"/>
          <w:numId w:val="4"/>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Takım başkanı, R</w:t>
      </w:r>
      <w:r w:rsidR="0040676A" w:rsidRPr="00E660F1">
        <w:rPr>
          <w:rFonts w:ascii="CamberW04-Light" w:hAnsi="CamberW04-Light" w:cs="Calibri"/>
          <w:color w:val="000000" w:themeColor="text1"/>
          <w:sz w:val="24"/>
          <w:szCs w:val="24"/>
        </w:rPr>
        <w:t>ektör</w:t>
      </w:r>
      <w:r w:rsidRPr="00E660F1">
        <w:rPr>
          <w:rFonts w:ascii="CamberW04-Light" w:hAnsi="CamberW04-Light" w:cs="Calibri"/>
          <w:color w:val="000000" w:themeColor="text1"/>
          <w:sz w:val="24"/>
          <w:szCs w:val="24"/>
        </w:rPr>
        <w:t>/Müdür</w:t>
      </w:r>
      <w:r w:rsidR="0040676A" w:rsidRPr="00E660F1">
        <w:rPr>
          <w:rFonts w:ascii="CamberW04-Light" w:hAnsi="CamberW04-Light" w:cs="Calibri"/>
          <w:color w:val="000000" w:themeColor="text1"/>
          <w:sz w:val="24"/>
          <w:szCs w:val="24"/>
        </w:rPr>
        <w:t xml:space="preserve"> ile iletişim kurarak, </w:t>
      </w:r>
      <w:r w:rsidR="001B31E0">
        <w:rPr>
          <w:rFonts w:ascii="CamberW04-Light" w:hAnsi="CamberW04-Light" w:cs="Calibri"/>
          <w:color w:val="000000" w:themeColor="text1"/>
          <w:sz w:val="24"/>
          <w:szCs w:val="24"/>
        </w:rPr>
        <w:t xml:space="preserve">saha </w:t>
      </w:r>
      <w:r w:rsidR="0040676A" w:rsidRPr="00E660F1">
        <w:rPr>
          <w:rFonts w:ascii="CamberW04-Light" w:hAnsi="CamberW04-Light" w:cs="Calibri"/>
          <w:color w:val="000000" w:themeColor="text1"/>
          <w:sz w:val="24"/>
          <w:szCs w:val="24"/>
        </w:rPr>
        <w:t>ziyaret</w:t>
      </w:r>
      <w:r w:rsidR="001B31E0">
        <w:rPr>
          <w:rFonts w:ascii="CamberW04-Light" w:hAnsi="CamberW04-Light" w:cs="Calibri"/>
          <w:color w:val="000000" w:themeColor="text1"/>
          <w:sz w:val="24"/>
          <w:szCs w:val="24"/>
        </w:rPr>
        <w:t>i</w:t>
      </w:r>
      <w:r w:rsidR="0040676A" w:rsidRPr="00E660F1">
        <w:rPr>
          <w:rFonts w:ascii="CamberW04-Light" w:hAnsi="CamberW04-Light" w:cs="Calibri"/>
          <w:color w:val="000000" w:themeColor="text1"/>
          <w:sz w:val="24"/>
          <w:szCs w:val="24"/>
        </w:rPr>
        <w:t xml:space="preserve"> başlangıcında </w:t>
      </w:r>
      <w:r w:rsidR="00327079" w:rsidRPr="00E660F1">
        <w:rPr>
          <w:rFonts w:ascii="CamberW04-Light" w:hAnsi="CamberW04-Light" w:cs="Calibri"/>
          <w:color w:val="000000" w:themeColor="text1"/>
          <w:sz w:val="24"/>
          <w:szCs w:val="24"/>
        </w:rPr>
        <w:t>ve/</w:t>
      </w:r>
      <w:r w:rsidR="003B56BB" w:rsidRPr="00E660F1">
        <w:rPr>
          <w:rFonts w:ascii="CamberW04-Light" w:hAnsi="CamberW04-Light" w:cs="Calibri"/>
          <w:color w:val="000000" w:themeColor="text1"/>
          <w:sz w:val="24"/>
          <w:szCs w:val="24"/>
        </w:rPr>
        <w:t>veya</w:t>
      </w:r>
      <w:r w:rsidR="0040676A" w:rsidRPr="00E660F1">
        <w:rPr>
          <w:rFonts w:ascii="CamberW04-Light" w:hAnsi="CamberW04-Light" w:cs="Calibri"/>
          <w:color w:val="000000" w:themeColor="text1"/>
          <w:sz w:val="24"/>
          <w:szCs w:val="24"/>
        </w:rPr>
        <w:t xml:space="preserve"> ziyaret sırasında </w:t>
      </w:r>
      <w:r w:rsidR="002D3671" w:rsidRPr="00E660F1">
        <w:rPr>
          <w:rFonts w:ascii="CamberW04-Light" w:hAnsi="CamberW04-Light" w:cs="Calibri"/>
          <w:color w:val="000000" w:themeColor="text1"/>
          <w:sz w:val="24"/>
          <w:szCs w:val="24"/>
        </w:rPr>
        <w:t>değerlendirme sürecini aydınlatacağı düşünülen</w:t>
      </w:r>
      <w:r w:rsidR="0040676A" w:rsidRPr="00E660F1">
        <w:rPr>
          <w:rFonts w:ascii="CamberW04-Light" w:hAnsi="CamberW04-Light" w:cs="Calibri"/>
          <w:color w:val="000000" w:themeColor="text1"/>
          <w:sz w:val="24"/>
          <w:szCs w:val="24"/>
        </w:rPr>
        <w:t xml:space="preserve"> </w:t>
      </w:r>
      <w:r w:rsidR="00EA4E9B" w:rsidRPr="00E660F1">
        <w:rPr>
          <w:rFonts w:ascii="CamberW04-Light" w:hAnsi="CamberW04-Light" w:cs="Calibri"/>
          <w:color w:val="000000" w:themeColor="text1"/>
          <w:sz w:val="24"/>
          <w:szCs w:val="24"/>
        </w:rPr>
        <w:t xml:space="preserve">ek bilgi ve </w:t>
      </w:r>
      <w:r w:rsidR="0010356D" w:rsidRPr="00E660F1">
        <w:rPr>
          <w:rFonts w:ascii="CamberW04-Light" w:hAnsi="CamberW04-Light" w:cs="Calibri"/>
          <w:color w:val="000000" w:themeColor="text1"/>
          <w:sz w:val="24"/>
          <w:szCs w:val="24"/>
        </w:rPr>
        <w:t>belgelerin</w:t>
      </w:r>
      <w:r w:rsidR="003B56BB" w:rsidRPr="00E660F1">
        <w:rPr>
          <w:rFonts w:ascii="CamberW04-Light" w:hAnsi="CamberW04-Light" w:cs="Calibri"/>
          <w:color w:val="000000" w:themeColor="text1"/>
          <w:sz w:val="24"/>
          <w:szCs w:val="24"/>
        </w:rPr>
        <w:t xml:space="preserve"> </w:t>
      </w:r>
      <w:r w:rsidR="003548B8" w:rsidRPr="00E660F1">
        <w:rPr>
          <w:rFonts w:ascii="CamberW04-Light" w:hAnsi="CamberW04-Light" w:cs="Calibri"/>
          <w:i/>
          <w:color w:val="000000" w:themeColor="text1"/>
          <w:sz w:val="24"/>
          <w:szCs w:val="24"/>
        </w:rPr>
        <w:t>(</w:t>
      </w:r>
      <w:r w:rsidR="003B56BB" w:rsidRPr="00E660F1">
        <w:rPr>
          <w:rFonts w:ascii="CamberW04-Light" w:hAnsi="CamberW04-Light" w:cs="Calibri"/>
          <w:i/>
          <w:color w:val="000000" w:themeColor="text1"/>
          <w:sz w:val="24"/>
          <w:szCs w:val="24"/>
        </w:rPr>
        <w:t>mümkün olması durumunda</w:t>
      </w:r>
      <w:r w:rsidR="004149AB" w:rsidRPr="00E660F1">
        <w:rPr>
          <w:rFonts w:ascii="CamberW04-Light" w:hAnsi="CamberW04-Light" w:cs="Calibri"/>
          <w:i/>
          <w:color w:val="000000" w:themeColor="text1"/>
          <w:sz w:val="24"/>
          <w:szCs w:val="24"/>
        </w:rPr>
        <w:t xml:space="preserve"> ön ziyaret sırasında veya saha</w:t>
      </w:r>
      <w:r w:rsidR="0010356D" w:rsidRPr="00E660F1">
        <w:rPr>
          <w:rFonts w:ascii="CamberW04-Light" w:hAnsi="CamberW04-Light" w:cs="Calibri"/>
          <w:i/>
          <w:color w:val="000000" w:themeColor="text1"/>
          <w:sz w:val="24"/>
          <w:szCs w:val="24"/>
        </w:rPr>
        <w:t xml:space="preserve"> ziyaret</w:t>
      </w:r>
      <w:r w:rsidR="004149AB" w:rsidRPr="00E660F1">
        <w:rPr>
          <w:rFonts w:ascii="CamberW04-Light" w:hAnsi="CamberW04-Light" w:cs="Calibri"/>
          <w:i/>
          <w:color w:val="000000" w:themeColor="text1"/>
          <w:sz w:val="24"/>
          <w:szCs w:val="24"/>
        </w:rPr>
        <w:t>i</w:t>
      </w:r>
      <w:r w:rsidR="003C66E5" w:rsidRPr="00E660F1">
        <w:rPr>
          <w:rFonts w:ascii="CamberW04-Light" w:hAnsi="CamberW04-Light" w:cs="Calibri"/>
          <w:i/>
          <w:color w:val="000000" w:themeColor="text1"/>
          <w:sz w:val="24"/>
          <w:szCs w:val="24"/>
        </w:rPr>
        <w:t xml:space="preserve"> öncesinde</w:t>
      </w:r>
      <w:r w:rsidR="003548B8" w:rsidRPr="00E660F1">
        <w:rPr>
          <w:rFonts w:ascii="CamberW04-Light" w:hAnsi="CamberW04-Light" w:cs="Calibri"/>
          <w:i/>
          <w:color w:val="000000" w:themeColor="text1"/>
          <w:sz w:val="24"/>
          <w:szCs w:val="24"/>
        </w:rPr>
        <w:t>)</w:t>
      </w:r>
      <w:r w:rsidR="003C66E5" w:rsidRPr="00E660F1">
        <w:rPr>
          <w:rFonts w:ascii="CamberW04-Light" w:hAnsi="CamberW04-Light" w:cs="Calibri"/>
          <w:color w:val="000000" w:themeColor="text1"/>
          <w:sz w:val="24"/>
          <w:szCs w:val="24"/>
        </w:rPr>
        <w:t xml:space="preserve"> </w:t>
      </w:r>
      <w:r w:rsidR="00EA4E9B" w:rsidRPr="00E660F1">
        <w:rPr>
          <w:rFonts w:ascii="CamberW04-Light" w:hAnsi="CamberW04-Light" w:cs="Calibri"/>
          <w:color w:val="000000" w:themeColor="text1"/>
          <w:sz w:val="24"/>
          <w:szCs w:val="24"/>
        </w:rPr>
        <w:t xml:space="preserve">kendisine </w:t>
      </w:r>
      <w:r w:rsidR="003C66E5" w:rsidRPr="00E660F1">
        <w:rPr>
          <w:rFonts w:ascii="CamberW04-Light" w:hAnsi="CamberW04-Light" w:cs="Calibri"/>
          <w:color w:val="000000" w:themeColor="text1"/>
          <w:sz w:val="24"/>
          <w:szCs w:val="24"/>
        </w:rPr>
        <w:t xml:space="preserve">gönderilmesini </w:t>
      </w:r>
      <w:r w:rsidR="0040676A" w:rsidRPr="00E660F1">
        <w:rPr>
          <w:rFonts w:ascii="CamberW04-Light" w:hAnsi="CamberW04-Light" w:cs="Calibri"/>
          <w:color w:val="000000" w:themeColor="text1"/>
          <w:sz w:val="24"/>
          <w:szCs w:val="24"/>
        </w:rPr>
        <w:t>talep eder.</w:t>
      </w:r>
    </w:p>
    <w:p w14:paraId="4705F6B4" w14:textId="66362C8D" w:rsidR="00E660F1" w:rsidRDefault="00BC474C" w:rsidP="00E660F1">
      <w:pPr>
        <w:pStyle w:val="ListeParagraf"/>
        <w:numPr>
          <w:ilvl w:val="0"/>
          <w:numId w:val="4"/>
        </w:numPr>
        <w:tabs>
          <w:tab w:val="left" w:pos="142"/>
          <w:tab w:val="left" w:pos="284"/>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Kurum ziyareti sırasında ziyaret edilecek birimlerin seçimi ve görüşme yapılacak akademik</w:t>
      </w:r>
      <w:r w:rsidR="00327079" w:rsidRPr="00E660F1">
        <w:rPr>
          <w:rFonts w:ascii="CamberW04-Light" w:hAnsi="CamberW04-Light" w:cs="Calibri"/>
          <w:color w:val="000000" w:themeColor="text1"/>
          <w:sz w:val="24"/>
          <w:szCs w:val="24"/>
        </w:rPr>
        <w:t xml:space="preserve"> ve</w:t>
      </w:r>
      <w:r w:rsidRPr="00E660F1">
        <w:rPr>
          <w:rFonts w:ascii="CamberW04-Light" w:hAnsi="CamberW04-Light" w:cs="Calibri"/>
          <w:color w:val="000000" w:themeColor="text1"/>
          <w:sz w:val="24"/>
          <w:szCs w:val="24"/>
        </w:rPr>
        <w:t xml:space="preserve"> idari personel </w:t>
      </w:r>
      <w:r w:rsidR="00327079" w:rsidRPr="00E660F1">
        <w:rPr>
          <w:rFonts w:ascii="CamberW04-Light" w:hAnsi="CamberW04-Light" w:cs="Calibri"/>
          <w:color w:val="000000" w:themeColor="text1"/>
          <w:sz w:val="24"/>
          <w:szCs w:val="24"/>
        </w:rPr>
        <w:t>ile</w:t>
      </w:r>
      <w:r w:rsidRPr="00E660F1">
        <w:rPr>
          <w:rFonts w:ascii="CamberW04-Light" w:hAnsi="CamberW04-Light" w:cs="Calibri"/>
          <w:color w:val="000000" w:themeColor="text1"/>
          <w:sz w:val="24"/>
          <w:szCs w:val="24"/>
        </w:rPr>
        <w:t xml:space="preserve"> öğrencilerle ilgili hususlar ziyaret öncesinde kurumla paylaşılır.</w:t>
      </w:r>
    </w:p>
    <w:p w14:paraId="33B29CCD" w14:textId="741AE331" w:rsidR="00E660F1" w:rsidRPr="00E660F1" w:rsidRDefault="00E660F1" w:rsidP="00E660F1">
      <w:pPr>
        <w:spacing w:after="160" w:line="259" w:lineRule="auto"/>
        <w:ind w:left="0" w:firstLine="0"/>
        <w:rPr>
          <w:rFonts w:ascii="CamberW04-Light" w:hAnsi="CamberW04-Light" w:cs="Calibri"/>
          <w:color w:val="000000" w:themeColor="text1"/>
          <w:sz w:val="24"/>
          <w:szCs w:val="24"/>
        </w:rPr>
      </w:pPr>
      <w:r>
        <w:rPr>
          <w:rFonts w:ascii="CamberW04-Light" w:hAnsi="CamberW04-Light" w:cs="Calibri"/>
          <w:color w:val="000000" w:themeColor="text1"/>
          <w:sz w:val="24"/>
          <w:szCs w:val="24"/>
        </w:rPr>
        <w:br w:type="page"/>
      </w:r>
    </w:p>
    <w:p w14:paraId="079A9898" w14:textId="16EE8494" w:rsidR="00A40DF5" w:rsidRPr="00E660F1" w:rsidRDefault="008555D8" w:rsidP="00886260">
      <w:pPr>
        <w:pStyle w:val="ListeParagraf"/>
        <w:numPr>
          <w:ilvl w:val="0"/>
          <w:numId w:val="4"/>
        </w:numPr>
        <w:tabs>
          <w:tab w:val="left" w:pos="142"/>
          <w:tab w:val="left" w:pos="284"/>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lastRenderedPageBreak/>
        <w:t>Rektör</w:t>
      </w:r>
      <w:r w:rsidR="00664D7B" w:rsidRPr="00E660F1">
        <w:rPr>
          <w:rFonts w:ascii="CamberW04-Light" w:hAnsi="CamberW04-Light" w:cs="Calibri"/>
          <w:color w:val="000000" w:themeColor="text1"/>
          <w:sz w:val="24"/>
          <w:szCs w:val="24"/>
        </w:rPr>
        <w:t>/Müdür</w:t>
      </w:r>
      <w:r w:rsidRPr="00E660F1">
        <w:rPr>
          <w:rFonts w:ascii="CamberW04-Light" w:hAnsi="CamberW04-Light" w:cs="Calibri"/>
          <w:color w:val="000000" w:themeColor="text1"/>
          <w:sz w:val="24"/>
          <w:szCs w:val="24"/>
        </w:rPr>
        <w:t xml:space="preserve"> </w:t>
      </w:r>
      <w:r w:rsidR="003F5079" w:rsidRPr="00E660F1">
        <w:rPr>
          <w:rFonts w:ascii="CamberW04-Light" w:hAnsi="CamberW04-Light" w:cs="Calibri"/>
          <w:color w:val="000000" w:themeColor="text1"/>
          <w:sz w:val="24"/>
          <w:szCs w:val="24"/>
        </w:rPr>
        <w:t>ile istişare edilerek</w:t>
      </w:r>
      <w:r w:rsidR="0040676A"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takım başkanı</w:t>
      </w:r>
      <w:r w:rsidR="0040676A"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tarafından</w:t>
      </w:r>
      <w:r w:rsidR="0040676A"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nihai ziyaret programı oluşturulur ve</w:t>
      </w:r>
      <w:r w:rsidR="00797636" w:rsidRPr="00E660F1">
        <w:rPr>
          <w:rFonts w:ascii="CamberW04-Light" w:hAnsi="CamberW04-Light" w:cs="Calibri"/>
          <w:color w:val="000000" w:themeColor="text1"/>
          <w:sz w:val="24"/>
          <w:szCs w:val="24"/>
        </w:rPr>
        <w:t xml:space="preserve"> ziyaret tarihleri </w:t>
      </w:r>
      <w:r w:rsidR="00664D7B" w:rsidRPr="00E660F1">
        <w:rPr>
          <w:rFonts w:ascii="CamberW04-Light" w:hAnsi="CamberW04-Light" w:cs="Calibri"/>
          <w:color w:val="000000" w:themeColor="text1"/>
          <w:sz w:val="24"/>
          <w:szCs w:val="24"/>
        </w:rPr>
        <w:t>KGYBS üzerinden Kurul’a iletilir.</w:t>
      </w:r>
      <w:r w:rsidR="00BA1017" w:rsidRPr="00E660F1">
        <w:rPr>
          <w:rFonts w:ascii="CamberW04-Light" w:hAnsi="CamberW04-Light" w:cs="Calibri"/>
          <w:color w:val="000000" w:themeColor="text1"/>
          <w:sz w:val="24"/>
          <w:szCs w:val="24"/>
        </w:rPr>
        <w:t xml:space="preserve"> </w:t>
      </w:r>
      <w:r w:rsidR="007039F7" w:rsidRPr="00E660F1">
        <w:rPr>
          <w:rFonts w:ascii="CamberW04-Light" w:hAnsi="CamberW04-Light" w:cs="Calibri"/>
          <w:color w:val="000000" w:themeColor="text1"/>
          <w:sz w:val="24"/>
          <w:szCs w:val="24"/>
        </w:rPr>
        <w:t>Ayrıca z</w:t>
      </w:r>
      <w:r w:rsidRPr="00E660F1">
        <w:rPr>
          <w:rFonts w:ascii="CamberW04-Light" w:hAnsi="CamberW04-Light" w:cs="Calibri"/>
          <w:color w:val="000000" w:themeColor="text1"/>
          <w:sz w:val="24"/>
          <w:szCs w:val="24"/>
        </w:rPr>
        <w:t>iyaret takvimi</w:t>
      </w:r>
      <w:r w:rsidR="002D3671" w:rsidRPr="00E660F1">
        <w:rPr>
          <w:rFonts w:ascii="CamberW04-Light" w:hAnsi="CamberW04-Light" w:cs="Calibri"/>
          <w:color w:val="000000" w:themeColor="text1"/>
          <w:sz w:val="24"/>
          <w:szCs w:val="24"/>
        </w:rPr>
        <w:t xml:space="preserve"> Kurul’un </w:t>
      </w:r>
      <w:r w:rsidR="007039F7" w:rsidRPr="00E660F1">
        <w:rPr>
          <w:rFonts w:ascii="CamberW04-Light" w:hAnsi="CamberW04-Light" w:cs="Calibri"/>
          <w:color w:val="000000" w:themeColor="text1"/>
          <w:sz w:val="24"/>
          <w:szCs w:val="24"/>
        </w:rPr>
        <w:t xml:space="preserve">ve </w:t>
      </w:r>
      <w:r w:rsidR="003B7DAF" w:rsidRPr="00E660F1">
        <w:rPr>
          <w:rFonts w:ascii="CamberW04-Light" w:hAnsi="CamberW04-Light" w:cs="Calibri"/>
          <w:color w:val="000000" w:themeColor="text1"/>
          <w:sz w:val="24"/>
          <w:szCs w:val="24"/>
        </w:rPr>
        <w:t>y</w:t>
      </w:r>
      <w:r w:rsidR="007039F7" w:rsidRPr="00E660F1">
        <w:rPr>
          <w:rFonts w:ascii="CamberW04-Light" w:hAnsi="CamberW04-Light" w:cs="Calibri"/>
          <w:color w:val="000000" w:themeColor="text1"/>
          <w:sz w:val="24"/>
          <w:szCs w:val="24"/>
        </w:rPr>
        <w:t xml:space="preserve">ükseköğretim </w:t>
      </w:r>
      <w:r w:rsidRPr="00E660F1">
        <w:rPr>
          <w:rFonts w:ascii="CamberW04-Light" w:hAnsi="CamberW04-Light" w:cs="Calibri"/>
          <w:color w:val="000000" w:themeColor="text1"/>
          <w:sz w:val="24"/>
          <w:szCs w:val="24"/>
        </w:rPr>
        <w:t>kurumun</w:t>
      </w:r>
      <w:r w:rsidR="007039F7" w:rsidRPr="00E660F1">
        <w:rPr>
          <w:rFonts w:ascii="CamberW04-Light" w:hAnsi="CamberW04-Light" w:cs="Calibri"/>
          <w:color w:val="000000" w:themeColor="text1"/>
          <w:sz w:val="24"/>
          <w:szCs w:val="24"/>
        </w:rPr>
        <w:t>un</w:t>
      </w:r>
      <w:r w:rsidRPr="00E660F1">
        <w:rPr>
          <w:rFonts w:ascii="CamberW04-Light" w:hAnsi="CamberW04-Light" w:cs="Calibri"/>
          <w:color w:val="000000" w:themeColor="text1"/>
          <w:sz w:val="24"/>
          <w:szCs w:val="24"/>
        </w:rPr>
        <w:t xml:space="preserve"> web sayfasından </w:t>
      </w:r>
      <w:r w:rsidR="007039F7" w:rsidRPr="00E660F1">
        <w:rPr>
          <w:rFonts w:ascii="CamberW04-Light" w:hAnsi="CamberW04-Light" w:cs="Calibri"/>
          <w:color w:val="000000" w:themeColor="text1"/>
          <w:sz w:val="24"/>
          <w:szCs w:val="24"/>
        </w:rPr>
        <w:t xml:space="preserve">da </w:t>
      </w:r>
      <w:r w:rsidRPr="00E660F1">
        <w:rPr>
          <w:rFonts w:ascii="CamberW04-Light" w:hAnsi="CamberW04-Light" w:cs="Calibri"/>
          <w:color w:val="000000" w:themeColor="text1"/>
          <w:sz w:val="24"/>
          <w:szCs w:val="24"/>
        </w:rPr>
        <w:t>duyurulur.</w:t>
      </w:r>
    </w:p>
    <w:p w14:paraId="4EFA60E3" w14:textId="77777777" w:rsidR="00F2600B" w:rsidRPr="00E660F1" w:rsidRDefault="00F2600B" w:rsidP="00E15854">
      <w:pPr>
        <w:tabs>
          <w:tab w:val="left" w:pos="142"/>
          <w:tab w:val="left" w:pos="284"/>
        </w:tabs>
        <w:spacing w:before="120" w:after="120" w:line="360" w:lineRule="auto"/>
        <w:ind w:left="0" w:firstLine="0"/>
        <w:jc w:val="both"/>
        <w:rPr>
          <w:rFonts w:ascii="CamberW04-Light" w:hAnsi="CamberW04-Light" w:cs="Calibri"/>
          <w:color w:val="000000" w:themeColor="text1"/>
          <w:sz w:val="24"/>
          <w:szCs w:val="24"/>
        </w:rPr>
      </w:pPr>
    </w:p>
    <w:p w14:paraId="50DCC008" w14:textId="47D842E0" w:rsidR="0040676A" w:rsidRPr="00E660F1" w:rsidRDefault="0040676A" w:rsidP="00E15854">
      <w:pPr>
        <w:pStyle w:val="Balk2"/>
        <w:rPr>
          <w:rFonts w:ascii="CamberW04-Light" w:hAnsi="CamberW04-Light" w:cs="Calibri"/>
          <w:color w:val="03ACA0"/>
        </w:rPr>
      </w:pPr>
      <w:bookmarkStart w:id="63" w:name="_Toc28865753"/>
      <w:bookmarkStart w:id="64" w:name="_Toc28866191"/>
      <w:bookmarkStart w:id="65" w:name="_Toc28866266"/>
      <w:bookmarkStart w:id="66" w:name="_Toc119661626"/>
      <w:bookmarkStart w:id="67" w:name="_Toc441586533"/>
      <w:bookmarkStart w:id="68" w:name="_Toc442225260"/>
      <w:r w:rsidRPr="00E660F1">
        <w:rPr>
          <w:rFonts w:ascii="CamberW04-Light" w:hAnsi="CamberW04-Light" w:cs="Calibri"/>
          <w:color w:val="03ACA0"/>
        </w:rPr>
        <w:t>B.</w:t>
      </w:r>
      <w:r w:rsidR="00310FBD" w:rsidRPr="00E660F1">
        <w:rPr>
          <w:rFonts w:ascii="CamberW04-Light" w:hAnsi="CamberW04-Light" w:cs="Calibri"/>
          <w:color w:val="03ACA0"/>
        </w:rPr>
        <w:t>2</w:t>
      </w:r>
      <w:r w:rsidR="005802AA" w:rsidRPr="00E660F1">
        <w:rPr>
          <w:rFonts w:ascii="CamberW04-Light" w:hAnsi="CamberW04-Light" w:cs="Calibri"/>
          <w:color w:val="03ACA0"/>
        </w:rPr>
        <w:t>.</w:t>
      </w:r>
      <w:r w:rsidR="00310FBD" w:rsidRPr="00E660F1">
        <w:rPr>
          <w:rFonts w:ascii="CamberW04-Light" w:hAnsi="CamberW04-Light" w:cs="Calibri"/>
          <w:color w:val="03ACA0"/>
        </w:rPr>
        <w:t xml:space="preserve"> </w:t>
      </w:r>
      <w:r w:rsidR="00F064A7" w:rsidRPr="00E660F1">
        <w:rPr>
          <w:rFonts w:ascii="CamberW04-Light" w:hAnsi="CamberW04-Light" w:cs="Calibri"/>
          <w:color w:val="03ACA0"/>
        </w:rPr>
        <w:t>KURUM ZİYARETİ</w:t>
      </w:r>
      <w:bookmarkEnd w:id="63"/>
      <w:bookmarkEnd w:id="64"/>
      <w:bookmarkEnd w:id="65"/>
      <w:bookmarkEnd w:id="66"/>
      <w:r w:rsidR="00F064A7" w:rsidRPr="00E660F1">
        <w:rPr>
          <w:rFonts w:ascii="CamberW04-Light" w:hAnsi="CamberW04-Light" w:cs="Calibri"/>
          <w:color w:val="03ACA0"/>
        </w:rPr>
        <w:t xml:space="preserve"> </w:t>
      </w:r>
      <w:bookmarkEnd w:id="67"/>
      <w:bookmarkEnd w:id="68"/>
    </w:p>
    <w:p w14:paraId="4850DDE1" w14:textId="77777777" w:rsidR="00E15854" w:rsidRPr="00E660F1" w:rsidRDefault="00E15854" w:rsidP="00E15854">
      <w:pPr>
        <w:rPr>
          <w:rFonts w:ascii="CamberW04-Light" w:hAnsi="CamberW04-Light" w:cs="Calibri"/>
        </w:rPr>
      </w:pPr>
    </w:p>
    <w:p w14:paraId="68D28C09" w14:textId="77777777" w:rsidR="001C11A1" w:rsidRPr="00E660F1" w:rsidRDefault="001C11A1" w:rsidP="001C11A1">
      <w:pPr>
        <w:rPr>
          <w:rFonts w:ascii="CamberW04-Light" w:hAnsi="CamberW04-Light"/>
        </w:rPr>
      </w:pPr>
      <w:bookmarkStart w:id="69" w:name="_Toc28865754"/>
      <w:bookmarkStart w:id="70" w:name="_Toc28866192"/>
      <w:bookmarkStart w:id="71" w:name="_Toc28866267"/>
    </w:p>
    <w:p w14:paraId="3FBFD151" w14:textId="71A3CC84" w:rsidR="003A6DFB" w:rsidRPr="00E660F1" w:rsidRDefault="003A6DFB" w:rsidP="004D3BB3">
      <w:pPr>
        <w:pStyle w:val="Balk3"/>
        <w:rPr>
          <w:rFonts w:ascii="CamberW04-Light" w:hAnsi="CamberW04-Light" w:cs="Calibri"/>
        </w:rPr>
      </w:pPr>
      <w:bookmarkStart w:id="72" w:name="_Toc119661627"/>
      <w:r w:rsidRPr="00E660F1">
        <w:rPr>
          <w:rFonts w:ascii="CamberW04-Light" w:hAnsi="CamberW04-Light" w:cs="Calibri"/>
        </w:rPr>
        <w:t>B</w:t>
      </w:r>
      <w:r w:rsidR="00E15854" w:rsidRPr="00E660F1">
        <w:rPr>
          <w:rFonts w:ascii="CamberW04-Light" w:hAnsi="CamberW04-Light" w:cs="Calibri"/>
        </w:rPr>
        <w:t>.</w:t>
      </w:r>
      <w:r w:rsidR="00310FBD" w:rsidRPr="00E660F1">
        <w:rPr>
          <w:rFonts w:ascii="CamberW04-Light" w:hAnsi="CamberW04-Light" w:cs="Calibri"/>
        </w:rPr>
        <w:t>2.1</w:t>
      </w:r>
      <w:r w:rsidR="005802AA" w:rsidRPr="00E660F1">
        <w:rPr>
          <w:rFonts w:ascii="CamberW04-Light" w:hAnsi="CamberW04-Light" w:cs="Calibri"/>
        </w:rPr>
        <w:t>.</w:t>
      </w:r>
      <w:r w:rsidR="00310FBD" w:rsidRPr="00E660F1">
        <w:rPr>
          <w:rFonts w:ascii="CamberW04-Light" w:hAnsi="CamberW04-Light" w:cs="Calibri"/>
        </w:rPr>
        <w:t xml:space="preserve"> </w:t>
      </w:r>
      <w:r w:rsidRPr="00E660F1">
        <w:rPr>
          <w:rFonts w:ascii="CamberW04-Light" w:hAnsi="CamberW04-Light" w:cs="Calibri"/>
        </w:rPr>
        <w:t>Ön Ziyaret</w:t>
      </w:r>
      <w:bookmarkEnd w:id="69"/>
      <w:bookmarkEnd w:id="70"/>
      <w:bookmarkEnd w:id="71"/>
      <w:bookmarkEnd w:id="72"/>
    </w:p>
    <w:p w14:paraId="3CCDE52C" w14:textId="44B87263" w:rsidR="003A6DFB" w:rsidRPr="00E660F1" w:rsidRDefault="003A6DFB"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Genellikle saha ziyaretinden 2-3 hafta önce takım üyelerinin </w:t>
      </w:r>
      <w:r w:rsidR="003B7DAF" w:rsidRPr="00E660F1">
        <w:rPr>
          <w:rFonts w:ascii="CamberW04-Light" w:hAnsi="CamberW04-Light" w:cs="Calibri"/>
          <w:color w:val="000000" w:themeColor="text1"/>
          <w:sz w:val="24"/>
          <w:szCs w:val="24"/>
        </w:rPr>
        <w:t xml:space="preserve">çevrimiçi bir platformda </w:t>
      </w:r>
      <w:r w:rsidRPr="00E660F1">
        <w:rPr>
          <w:rFonts w:ascii="CamberW04-Light" w:hAnsi="CamberW04-Light" w:cs="Calibri"/>
          <w:color w:val="000000" w:themeColor="text1"/>
          <w:sz w:val="24"/>
          <w:szCs w:val="24"/>
        </w:rPr>
        <w:t>kurum</w:t>
      </w:r>
      <w:r w:rsidR="003B7DAF" w:rsidRPr="00E660F1">
        <w:rPr>
          <w:rFonts w:ascii="CamberW04-Light" w:hAnsi="CamberW04-Light" w:cs="Calibri"/>
          <w:color w:val="000000" w:themeColor="text1"/>
          <w:sz w:val="24"/>
          <w:szCs w:val="24"/>
        </w:rPr>
        <w:t>a</w:t>
      </w:r>
      <w:r w:rsidRPr="00E660F1">
        <w:rPr>
          <w:rFonts w:ascii="CamberW04-Light" w:hAnsi="CamberW04-Light" w:cs="Calibri"/>
          <w:color w:val="000000" w:themeColor="text1"/>
          <w:sz w:val="24"/>
          <w:szCs w:val="24"/>
        </w:rPr>
        <w:t xml:space="preserve"> gerçekleştirdikleri bir günlük ziyarettir. </w:t>
      </w:r>
      <w:r w:rsidR="00573E17" w:rsidRPr="00E660F1">
        <w:rPr>
          <w:rFonts w:ascii="CamberW04-Light" w:hAnsi="CamberW04-Light" w:cs="Calibri"/>
          <w:color w:val="000000" w:themeColor="text1"/>
          <w:sz w:val="24"/>
          <w:szCs w:val="24"/>
        </w:rPr>
        <w:t>Ön saha</w:t>
      </w:r>
      <w:r w:rsidRPr="00E660F1">
        <w:rPr>
          <w:rFonts w:ascii="CamberW04-Light" w:hAnsi="CamberW04-Light" w:cs="Calibri"/>
          <w:color w:val="000000" w:themeColor="text1"/>
          <w:sz w:val="24"/>
          <w:szCs w:val="24"/>
        </w:rPr>
        <w:t xml:space="preserve"> ziyareti</w:t>
      </w:r>
      <w:r w:rsidR="008428CA" w:rsidRPr="00E660F1">
        <w:rPr>
          <w:rFonts w:ascii="CamberW04-Light" w:hAnsi="CamberW04-Light" w:cs="Calibri"/>
          <w:color w:val="000000" w:themeColor="text1"/>
          <w:sz w:val="24"/>
          <w:szCs w:val="24"/>
        </w:rPr>
        <w:t xml:space="preserve"> (EK.3/a)</w:t>
      </w:r>
      <w:r w:rsidR="00546E5B">
        <w:rPr>
          <w:rFonts w:ascii="CamberW04-Light" w:hAnsi="CamberW04-Light" w:cs="Calibri"/>
          <w:color w:val="000000" w:themeColor="text1"/>
          <w:sz w:val="24"/>
          <w:szCs w:val="24"/>
        </w:rPr>
        <w:t>;</w:t>
      </w:r>
    </w:p>
    <w:p w14:paraId="41DD8D2B" w14:textId="0F545729" w:rsidR="00573E17" w:rsidRPr="00E660F1" w:rsidRDefault="00573E17" w:rsidP="00886260">
      <w:pPr>
        <w:pStyle w:val="ListeParagraf"/>
        <w:numPr>
          <w:ilvl w:val="0"/>
          <w:numId w:val="5"/>
        </w:numPr>
        <w:spacing w:before="240" w:after="24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Takım üyelerinin kendi aralarında </w:t>
      </w:r>
      <w:r w:rsidR="00664D7B" w:rsidRPr="00E660F1">
        <w:rPr>
          <w:rFonts w:ascii="CamberW04-Light" w:hAnsi="CamberW04-Light" w:cs="Calibri"/>
          <w:color w:val="000000" w:themeColor="text1"/>
          <w:sz w:val="24"/>
          <w:szCs w:val="24"/>
        </w:rPr>
        <w:t>toplantı</w:t>
      </w:r>
      <w:r w:rsidRPr="00E660F1">
        <w:rPr>
          <w:rFonts w:ascii="CamberW04-Light" w:hAnsi="CamberW04-Light" w:cs="Calibri"/>
          <w:color w:val="000000" w:themeColor="text1"/>
          <w:sz w:val="24"/>
          <w:szCs w:val="24"/>
        </w:rPr>
        <w:t xml:space="preserve"> yapma</w:t>
      </w:r>
      <w:r w:rsidR="00E75434" w:rsidRPr="00E660F1">
        <w:rPr>
          <w:rFonts w:ascii="CamberW04-Light" w:hAnsi="CamberW04-Light" w:cs="Calibri"/>
          <w:color w:val="000000" w:themeColor="text1"/>
          <w:sz w:val="24"/>
          <w:szCs w:val="24"/>
        </w:rPr>
        <w:t>sı</w:t>
      </w:r>
      <w:r w:rsidR="006177AE" w:rsidRPr="00E660F1">
        <w:rPr>
          <w:rFonts w:ascii="CamberW04-Light" w:hAnsi="CamberW04-Light" w:cs="Calibri"/>
          <w:color w:val="000000" w:themeColor="text1"/>
          <w:sz w:val="24"/>
          <w:szCs w:val="24"/>
        </w:rPr>
        <w:t>,</w:t>
      </w:r>
    </w:p>
    <w:p w14:paraId="6B7D8FB2" w14:textId="00A84E78" w:rsidR="003A6DFB" w:rsidRPr="00E660F1" w:rsidRDefault="003A6DFB" w:rsidP="00886260">
      <w:pPr>
        <w:pStyle w:val="ListeParagraf"/>
        <w:numPr>
          <w:ilvl w:val="0"/>
          <w:numId w:val="5"/>
        </w:numPr>
        <w:spacing w:before="240" w:after="24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Takım üyelerinin </w:t>
      </w:r>
      <w:r w:rsidR="00E75434" w:rsidRPr="00E660F1">
        <w:rPr>
          <w:rFonts w:ascii="CamberW04-Light" w:hAnsi="CamberW04-Light" w:cs="Calibri"/>
          <w:color w:val="000000" w:themeColor="text1"/>
          <w:sz w:val="24"/>
          <w:szCs w:val="24"/>
        </w:rPr>
        <w:t>k</w:t>
      </w:r>
      <w:r w:rsidR="00664D7B" w:rsidRPr="00E660F1">
        <w:rPr>
          <w:rFonts w:ascii="CamberW04-Light" w:hAnsi="CamberW04-Light" w:cs="Calibri"/>
          <w:color w:val="000000" w:themeColor="text1"/>
          <w:sz w:val="24"/>
          <w:szCs w:val="24"/>
        </w:rPr>
        <w:t>urumun R</w:t>
      </w:r>
      <w:r w:rsidRPr="00E660F1">
        <w:rPr>
          <w:rFonts w:ascii="CamberW04-Light" w:hAnsi="CamberW04-Light" w:cs="Calibri"/>
          <w:color w:val="000000" w:themeColor="text1"/>
          <w:sz w:val="24"/>
          <w:szCs w:val="24"/>
        </w:rPr>
        <w:t>ektörü</w:t>
      </w:r>
      <w:r w:rsidR="00664D7B" w:rsidRPr="00E660F1">
        <w:rPr>
          <w:rFonts w:ascii="CamberW04-Light" w:hAnsi="CamberW04-Light" w:cs="Calibri"/>
          <w:color w:val="000000" w:themeColor="text1"/>
          <w:sz w:val="24"/>
          <w:szCs w:val="24"/>
        </w:rPr>
        <w:t>/Müdürü</w:t>
      </w:r>
      <w:r w:rsidRPr="00E660F1">
        <w:rPr>
          <w:rFonts w:ascii="CamberW04-Light" w:hAnsi="CamberW04-Light" w:cs="Calibri"/>
          <w:color w:val="000000" w:themeColor="text1"/>
          <w:sz w:val="24"/>
          <w:szCs w:val="24"/>
        </w:rPr>
        <w:t xml:space="preserve"> ve üst yönetimiyle tanışması ve ilk toplantının yapılması</w:t>
      </w:r>
      <w:r w:rsidR="006177AE"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p>
    <w:p w14:paraId="4AFEA124" w14:textId="77777777" w:rsidR="003A6DFB" w:rsidRPr="00E660F1" w:rsidRDefault="00E75434" w:rsidP="00886260">
      <w:pPr>
        <w:pStyle w:val="ListeParagraf"/>
        <w:numPr>
          <w:ilvl w:val="0"/>
          <w:numId w:val="5"/>
        </w:numPr>
        <w:spacing w:before="240" w:after="24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Takım üyelerinin, kurumdaki işleyiş hakkında genel bilgi edinmek üzere </w:t>
      </w:r>
      <w:r w:rsidR="003A6DFB" w:rsidRPr="00E660F1">
        <w:rPr>
          <w:rFonts w:ascii="CamberW04-Light" w:hAnsi="CamberW04-Light" w:cs="Calibri"/>
          <w:color w:val="000000" w:themeColor="text1"/>
          <w:sz w:val="24"/>
          <w:szCs w:val="24"/>
        </w:rPr>
        <w:t>Kalite Komisyonu üyeleriyle toplantı yap</w:t>
      </w:r>
      <w:r w:rsidRPr="00E660F1">
        <w:rPr>
          <w:rFonts w:ascii="CamberW04-Light" w:hAnsi="CamberW04-Light" w:cs="Calibri"/>
          <w:color w:val="000000" w:themeColor="text1"/>
          <w:sz w:val="24"/>
          <w:szCs w:val="24"/>
        </w:rPr>
        <w:t>ması</w:t>
      </w:r>
      <w:r w:rsidR="006177AE" w:rsidRPr="00E660F1">
        <w:rPr>
          <w:rFonts w:ascii="CamberW04-Light" w:hAnsi="CamberW04-Light" w:cs="Calibri"/>
          <w:color w:val="000000" w:themeColor="text1"/>
          <w:sz w:val="24"/>
          <w:szCs w:val="24"/>
        </w:rPr>
        <w:t>,</w:t>
      </w:r>
      <w:r w:rsidR="003A6DFB" w:rsidRPr="00E660F1">
        <w:rPr>
          <w:rFonts w:ascii="CamberW04-Light" w:hAnsi="CamberW04-Light" w:cs="Calibri"/>
          <w:color w:val="000000" w:themeColor="text1"/>
          <w:sz w:val="24"/>
          <w:szCs w:val="24"/>
        </w:rPr>
        <w:t xml:space="preserve"> </w:t>
      </w:r>
    </w:p>
    <w:p w14:paraId="23160052" w14:textId="73092B56" w:rsidR="003A6DFB" w:rsidRPr="00E660F1" w:rsidRDefault="00E75434" w:rsidP="00886260">
      <w:pPr>
        <w:pStyle w:val="ListeParagraf"/>
        <w:numPr>
          <w:ilvl w:val="0"/>
          <w:numId w:val="5"/>
        </w:numPr>
        <w:spacing w:before="240" w:after="24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Takım başkanı ile kurumun Rektörü tarafından saha ziyareti programının oluşturulması</w:t>
      </w:r>
      <w:r w:rsidR="00546E5B">
        <w:rPr>
          <w:rFonts w:ascii="CamberW04-Light" w:hAnsi="CamberW04-Light" w:cs="Calibri"/>
          <w:color w:val="000000" w:themeColor="text1"/>
          <w:sz w:val="24"/>
          <w:szCs w:val="24"/>
        </w:rPr>
        <w:t xml:space="preserve"> amacına yönelik olarak gerçekleştirilir.</w:t>
      </w:r>
    </w:p>
    <w:p w14:paraId="1E171E63" w14:textId="4E8A679C" w:rsidR="003A6DFB" w:rsidRPr="00E660F1" w:rsidRDefault="003A6DFB" w:rsidP="004D3BB3">
      <w:pPr>
        <w:pStyle w:val="Balk3"/>
        <w:rPr>
          <w:rFonts w:ascii="CamberW04-Light" w:hAnsi="CamberW04-Light" w:cs="Calibri"/>
        </w:rPr>
      </w:pPr>
      <w:bookmarkStart w:id="73" w:name="_Toc28865755"/>
      <w:bookmarkStart w:id="74" w:name="_Toc28866193"/>
      <w:bookmarkStart w:id="75" w:name="_Toc28866268"/>
      <w:bookmarkStart w:id="76" w:name="_Toc119661628"/>
      <w:r w:rsidRPr="00E660F1">
        <w:rPr>
          <w:rFonts w:ascii="CamberW04-Light" w:hAnsi="CamberW04-Light" w:cs="Calibri"/>
        </w:rPr>
        <w:t>B</w:t>
      </w:r>
      <w:r w:rsidR="00E15854" w:rsidRPr="00E660F1">
        <w:rPr>
          <w:rFonts w:ascii="CamberW04-Light" w:hAnsi="CamberW04-Light" w:cs="Calibri"/>
        </w:rPr>
        <w:t>.</w:t>
      </w:r>
      <w:r w:rsidRPr="00E660F1">
        <w:rPr>
          <w:rFonts w:ascii="CamberW04-Light" w:hAnsi="CamberW04-Light" w:cs="Calibri"/>
        </w:rPr>
        <w:t>2.</w:t>
      </w:r>
      <w:r w:rsidR="00310FBD" w:rsidRPr="00E660F1">
        <w:rPr>
          <w:rFonts w:ascii="CamberW04-Light" w:hAnsi="CamberW04-Light" w:cs="Calibri"/>
        </w:rPr>
        <w:t>2</w:t>
      </w:r>
      <w:r w:rsidR="005802AA" w:rsidRPr="00E660F1">
        <w:rPr>
          <w:rFonts w:ascii="CamberW04-Light" w:hAnsi="CamberW04-Light" w:cs="Calibri"/>
        </w:rPr>
        <w:t>.</w:t>
      </w:r>
      <w:r w:rsidRPr="00E660F1">
        <w:rPr>
          <w:rFonts w:ascii="CamberW04-Light" w:hAnsi="CamberW04-Light" w:cs="Calibri"/>
        </w:rPr>
        <w:t xml:space="preserve"> Saha Ziyareti</w:t>
      </w:r>
      <w:bookmarkEnd w:id="73"/>
      <w:bookmarkEnd w:id="74"/>
      <w:bookmarkEnd w:id="75"/>
      <w:bookmarkEnd w:id="76"/>
    </w:p>
    <w:p w14:paraId="77F57236" w14:textId="41D0673F" w:rsidR="008555D8" w:rsidRPr="00E660F1" w:rsidRDefault="0040676A"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Kurum ziyareti </w:t>
      </w:r>
      <w:r w:rsidR="00983A4C" w:rsidRPr="00E660F1">
        <w:rPr>
          <w:rFonts w:ascii="CamberW04-Light" w:hAnsi="CamberW04-Light" w:cs="Calibri"/>
          <w:color w:val="000000" w:themeColor="text1"/>
          <w:sz w:val="24"/>
          <w:szCs w:val="24"/>
        </w:rPr>
        <w:t>süreci</w:t>
      </w:r>
      <w:r w:rsidRPr="00E660F1">
        <w:rPr>
          <w:rFonts w:ascii="CamberW04-Light" w:hAnsi="CamberW04-Light" w:cs="Calibri"/>
          <w:color w:val="000000" w:themeColor="text1"/>
          <w:sz w:val="24"/>
          <w:szCs w:val="24"/>
        </w:rPr>
        <w:t>, değerlendirme takımı</w:t>
      </w:r>
      <w:r w:rsidR="004A582D" w:rsidRPr="00E660F1">
        <w:rPr>
          <w:rFonts w:ascii="CamberW04-Light" w:hAnsi="CamberW04-Light" w:cs="Calibri"/>
          <w:color w:val="000000" w:themeColor="text1"/>
          <w:sz w:val="24"/>
          <w:szCs w:val="24"/>
        </w:rPr>
        <w:t>nın</w:t>
      </w:r>
      <w:r w:rsidRPr="00E660F1">
        <w:rPr>
          <w:rFonts w:ascii="CamberW04-Light" w:hAnsi="CamberW04-Light" w:cs="Calibri"/>
          <w:color w:val="000000" w:themeColor="text1"/>
          <w:sz w:val="24"/>
          <w:szCs w:val="24"/>
        </w:rPr>
        <w:t xml:space="preserve"> ziyaret sırasında konaklayacakları yere varışları ile başlar ve tüm toplantıların tamamlanması</w:t>
      </w:r>
      <w:r w:rsidR="00573E17" w:rsidRPr="00E660F1">
        <w:rPr>
          <w:rFonts w:ascii="CamberW04-Light" w:hAnsi="CamberW04-Light" w:cs="Calibri"/>
          <w:color w:val="000000" w:themeColor="text1"/>
          <w:sz w:val="24"/>
          <w:szCs w:val="24"/>
        </w:rPr>
        <w:t xml:space="preserve">, </w:t>
      </w:r>
      <w:r w:rsidR="00573E17" w:rsidRPr="00E660F1">
        <w:rPr>
          <w:rFonts w:ascii="CamberW04-Light" w:hAnsi="CamberW04-Light" w:cs="Calibri"/>
          <w:i/>
          <w:color w:val="000000" w:themeColor="text1"/>
          <w:sz w:val="24"/>
          <w:szCs w:val="24"/>
        </w:rPr>
        <w:t xml:space="preserve">Çıkış </w:t>
      </w:r>
      <w:proofErr w:type="spellStart"/>
      <w:r w:rsidR="00573E17" w:rsidRPr="00E660F1">
        <w:rPr>
          <w:rFonts w:ascii="CamberW04-Light" w:hAnsi="CamberW04-Light" w:cs="Calibri"/>
          <w:i/>
          <w:color w:val="000000" w:themeColor="text1"/>
          <w:sz w:val="24"/>
          <w:szCs w:val="24"/>
        </w:rPr>
        <w:t>Bildirimi</w:t>
      </w:r>
      <w:r w:rsidR="00573E17" w:rsidRPr="00E660F1">
        <w:rPr>
          <w:rFonts w:ascii="CamberW04-Light" w:hAnsi="CamberW04-Light" w:cs="Calibri"/>
          <w:color w:val="000000" w:themeColor="text1"/>
          <w:sz w:val="24"/>
          <w:szCs w:val="24"/>
        </w:rPr>
        <w:t>’nin</w:t>
      </w:r>
      <w:proofErr w:type="spellEnd"/>
      <w:r w:rsidR="00573E17" w:rsidRPr="00E660F1">
        <w:rPr>
          <w:rFonts w:ascii="CamberW04-Light" w:hAnsi="CamberW04-Light" w:cs="Calibri"/>
          <w:color w:val="000000" w:themeColor="text1"/>
          <w:sz w:val="24"/>
          <w:szCs w:val="24"/>
        </w:rPr>
        <w:t xml:space="preserve"> </w:t>
      </w:r>
      <w:r w:rsidR="00573E17" w:rsidRPr="00E660F1">
        <w:rPr>
          <w:rFonts w:ascii="CamberW04-Light" w:hAnsi="CamberW04-Light" w:cs="Calibri"/>
          <w:color w:val="000000" w:themeColor="text1"/>
          <w:sz w:val="24"/>
          <w:szCs w:val="24"/>
          <w:u w:val="single"/>
        </w:rPr>
        <w:t>sözlü</w:t>
      </w:r>
      <w:r w:rsidR="00573E17" w:rsidRPr="00E660F1">
        <w:rPr>
          <w:rFonts w:ascii="CamberW04-Light" w:hAnsi="CamberW04-Light" w:cs="Calibri"/>
          <w:color w:val="000000" w:themeColor="text1"/>
          <w:sz w:val="24"/>
          <w:szCs w:val="24"/>
        </w:rPr>
        <w:t xml:space="preserve"> olarak paylaşı</w:t>
      </w:r>
      <w:r w:rsidR="00546E5B">
        <w:rPr>
          <w:rFonts w:ascii="CamberW04-Light" w:hAnsi="CamberW04-Light" w:cs="Calibri"/>
          <w:color w:val="000000" w:themeColor="text1"/>
          <w:sz w:val="24"/>
          <w:szCs w:val="24"/>
        </w:rPr>
        <w:t>lması</w:t>
      </w:r>
      <w:r w:rsidRPr="00E660F1">
        <w:rPr>
          <w:rFonts w:ascii="CamberW04-Light" w:hAnsi="CamberW04-Light" w:cs="Calibri"/>
          <w:color w:val="000000" w:themeColor="text1"/>
          <w:sz w:val="24"/>
          <w:szCs w:val="24"/>
        </w:rPr>
        <w:t xml:space="preserve"> ve</w:t>
      </w:r>
      <w:r w:rsidR="00546E5B">
        <w:rPr>
          <w:rFonts w:ascii="CamberW04-Light" w:hAnsi="CamberW04-Light" w:cs="Calibri"/>
          <w:color w:val="000000" w:themeColor="text1"/>
          <w:sz w:val="24"/>
          <w:szCs w:val="24"/>
        </w:rPr>
        <w:t xml:space="preserve"> değerlendirme</w:t>
      </w:r>
      <w:r w:rsidRPr="00E660F1">
        <w:rPr>
          <w:rFonts w:ascii="CamberW04-Light" w:hAnsi="CamberW04-Light" w:cs="Calibri"/>
          <w:color w:val="000000" w:themeColor="text1"/>
          <w:sz w:val="24"/>
          <w:szCs w:val="24"/>
        </w:rPr>
        <w:t xml:space="preserve"> takım</w:t>
      </w:r>
      <w:r w:rsidR="004A582D" w:rsidRPr="00E660F1">
        <w:rPr>
          <w:rFonts w:ascii="CamberW04-Light" w:hAnsi="CamberW04-Light" w:cs="Calibri"/>
          <w:color w:val="000000" w:themeColor="text1"/>
          <w:sz w:val="24"/>
          <w:szCs w:val="24"/>
        </w:rPr>
        <w:t>ın</w:t>
      </w:r>
      <w:r w:rsidR="00546E5B">
        <w:rPr>
          <w:rFonts w:ascii="CamberW04-Light" w:hAnsi="CamberW04-Light" w:cs="Calibri"/>
          <w:color w:val="000000" w:themeColor="text1"/>
          <w:sz w:val="24"/>
          <w:szCs w:val="24"/>
        </w:rPr>
        <w:t>ın</w:t>
      </w:r>
      <w:r w:rsidRPr="00E660F1">
        <w:rPr>
          <w:rFonts w:ascii="CamberW04-Light" w:hAnsi="CamberW04-Light" w:cs="Calibri"/>
          <w:color w:val="000000" w:themeColor="text1"/>
          <w:sz w:val="24"/>
          <w:szCs w:val="24"/>
        </w:rPr>
        <w:t xml:space="preserve"> kurumdan </w:t>
      </w:r>
      <w:r w:rsidR="004A582D" w:rsidRPr="00E660F1">
        <w:rPr>
          <w:rFonts w:ascii="CamberW04-Light" w:hAnsi="CamberW04-Light" w:cs="Calibri"/>
          <w:color w:val="000000" w:themeColor="text1"/>
          <w:sz w:val="24"/>
          <w:szCs w:val="24"/>
        </w:rPr>
        <w:t xml:space="preserve">ayrılması </w:t>
      </w:r>
      <w:r w:rsidR="0010356D" w:rsidRPr="00E660F1">
        <w:rPr>
          <w:rFonts w:ascii="CamberW04-Light" w:hAnsi="CamberW04-Light" w:cs="Calibri"/>
          <w:color w:val="000000" w:themeColor="text1"/>
          <w:sz w:val="24"/>
          <w:szCs w:val="24"/>
        </w:rPr>
        <w:t>ile sona</w:t>
      </w:r>
      <w:r w:rsidR="008555D8" w:rsidRPr="00E660F1">
        <w:rPr>
          <w:rFonts w:ascii="CamberW04-Light" w:hAnsi="CamberW04-Light" w:cs="Calibri"/>
          <w:color w:val="000000" w:themeColor="text1"/>
          <w:sz w:val="24"/>
          <w:szCs w:val="24"/>
        </w:rPr>
        <w:t xml:space="preserve"> erer</w:t>
      </w:r>
      <w:r w:rsidR="00983A4C" w:rsidRPr="00E660F1">
        <w:rPr>
          <w:rFonts w:ascii="CamberW04-Light" w:hAnsi="CamberW04-Light" w:cs="Calibri"/>
          <w:color w:val="000000" w:themeColor="text1"/>
          <w:sz w:val="24"/>
          <w:szCs w:val="24"/>
        </w:rPr>
        <w:t>.</w:t>
      </w:r>
    </w:p>
    <w:p w14:paraId="1E2B6EF1" w14:textId="77777777" w:rsidR="00827FFE" w:rsidRPr="00E660F1" w:rsidRDefault="00827FFE" w:rsidP="00827FFE">
      <w:pPr>
        <w:kinsoku w:val="0"/>
        <w:overflowPunct w:val="0"/>
        <w:spacing w:after="0" w:line="360" w:lineRule="auto"/>
        <w:ind w:left="0" w:firstLine="0"/>
        <w:contextualSpacing/>
        <w:textAlignment w:val="baseline"/>
        <w:rPr>
          <w:rFonts w:ascii="CamberW04-Light" w:hAnsi="CamberW04-Light" w:cs="Calibri"/>
          <w:color w:val="000000" w:themeColor="text1"/>
          <w:sz w:val="24"/>
          <w:szCs w:val="24"/>
        </w:rPr>
      </w:pPr>
      <w:r w:rsidRPr="00E660F1">
        <w:rPr>
          <w:rFonts w:ascii="CamberW04-Light" w:eastAsia="+mn-ea" w:hAnsi="CamberW04-Light" w:cs="Calibri"/>
          <w:bCs/>
          <w:color w:val="000000" w:themeColor="text1"/>
          <w:kern w:val="24"/>
          <w:sz w:val="24"/>
          <w:szCs w:val="24"/>
        </w:rPr>
        <w:t>Kurum ziyaret</w:t>
      </w:r>
      <w:r w:rsidRPr="00E660F1">
        <w:rPr>
          <w:rFonts w:ascii="CamberW04-Light" w:eastAsia="+mn-ea" w:hAnsi="CamberW04-Light" w:cs="Calibri"/>
          <w:color w:val="000000" w:themeColor="text1"/>
          <w:kern w:val="24"/>
          <w:sz w:val="24"/>
          <w:szCs w:val="24"/>
        </w:rPr>
        <w:t>inin</w:t>
      </w:r>
      <w:r w:rsidR="004A582D" w:rsidRPr="00E660F1">
        <w:rPr>
          <w:rFonts w:ascii="CamberW04-Light" w:eastAsia="+mn-ea" w:hAnsi="CamberW04-Light" w:cs="Calibri"/>
          <w:color w:val="000000" w:themeColor="text1"/>
          <w:kern w:val="24"/>
          <w:sz w:val="24"/>
          <w:szCs w:val="24"/>
        </w:rPr>
        <w:t>,</w:t>
      </w:r>
      <w:r w:rsidRPr="00E660F1">
        <w:rPr>
          <w:rFonts w:ascii="CamberW04-Light" w:eastAsia="+mn-ea" w:hAnsi="CamberW04-Light" w:cs="Calibri"/>
          <w:color w:val="000000" w:themeColor="text1"/>
          <w:kern w:val="24"/>
          <w:sz w:val="24"/>
          <w:szCs w:val="24"/>
        </w:rPr>
        <w:t xml:space="preserve"> değerlendirme takımı açısından dört amacı vardır:</w:t>
      </w:r>
    </w:p>
    <w:p w14:paraId="034BC7A1" w14:textId="7315B007" w:rsidR="00827FFE" w:rsidRPr="00E660F1" w:rsidRDefault="00827FFE" w:rsidP="00886260">
      <w:pPr>
        <w:pStyle w:val="ListeParagraf"/>
        <w:numPr>
          <w:ilvl w:val="0"/>
          <w:numId w:val="6"/>
        </w:numPr>
        <w:kinsoku w:val="0"/>
        <w:overflowPunct w:val="0"/>
        <w:spacing w:after="0" w:line="360" w:lineRule="auto"/>
        <w:jc w:val="both"/>
        <w:textAlignment w:val="baseline"/>
        <w:rPr>
          <w:rFonts w:ascii="CamberW04-Light" w:hAnsi="CamberW04-Light" w:cs="Calibri"/>
          <w:color w:val="000000" w:themeColor="text1"/>
          <w:sz w:val="24"/>
          <w:szCs w:val="24"/>
        </w:rPr>
      </w:pPr>
      <w:proofErr w:type="spellStart"/>
      <w:r w:rsidRPr="00E660F1">
        <w:rPr>
          <w:rFonts w:ascii="CamberW04-Light" w:eastAsia="+mn-ea" w:hAnsi="CamberW04-Light" w:cs="Calibri"/>
          <w:color w:val="000000" w:themeColor="text1"/>
          <w:kern w:val="24"/>
          <w:sz w:val="24"/>
          <w:szCs w:val="24"/>
        </w:rPr>
        <w:t>KİDR'de</w:t>
      </w:r>
      <w:proofErr w:type="spellEnd"/>
      <w:r w:rsidRPr="00E660F1">
        <w:rPr>
          <w:rFonts w:ascii="CamberW04-Light" w:eastAsia="+mn-ea" w:hAnsi="CamberW04-Light" w:cs="Calibri"/>
          <w:color w:val="000000" w:themeColor="text1"/>
          <w:kern w:val="24"/>
          <w:sz w:val="24"/>
          <w:szCs w:val="24"/>
        </w:rPr>
        <w:t xml:space="preserve"> yeterince açıklanamayacak unsurları (Örneğin </w:t>
      </w:r>
      <w:proofErr w:type="spellStart"/>
      <w:r w:rsidR="00664D7B" w:rsidRPr="00E660F1">
        <w:rPr>
          <w:rFonts w:ascii="CamberW04-Light" w:eastAsia="+mn-ea" w:hAnsi="CamberW04-Light" w:cs="Calibri"/>
          <w:color w:val="000000" w:themeColor="text1"/>
          <w:kern w:val="24"/>
          <w:sz w:val="24"/>
          <w:szCs w:val="24"/>
        </w:rPr>
        <w:t>KİDR’de</w:t>
      </w:r>
      <w:proofErr w:type="spellEnd"/>
      <w:r w:rsidRPr="00E660F1">
        <w:rPr>
          <w:rFonts w:ascii="CamberW04-Light" w:eastAsia="+mn-ea" w:hAnsi="CamberW04-Light" w:cs="Calibri"/>
          <w:color w:val="000000" w:themeColor="text1"/>
          <w:kern w:val="24"/>
          <w:sz w:val="24"/>
          <w:szCs w:val="24"/>
        </w:rPr>
        <w:t xml:space="preserve"> yazılı olarak belgelenmesi kolay olmayan; akademik ortam, </w:t>
      </w:r>
      <w:r w:rsidR="004A582D" w:rsidRPr="00E660F1">
        <w:rPr>
          <w:rFonts w:ascii="CamberW04-Light" w:eastAsia="+mn-ea" w:hAnsi="CamberW04-Light" w:cs="Calibri"/>
          <w:color w:val="000000" w:themeColor="text1"/>
          <w:kern w:val="24"/>
          <w:sz w:val="24"/>
          <w:szCs w:val="24"/>
        </w:rPr>
        <w:t xml:space="preserve">öğrenci </w:t>
      </w:r>
      <w:r w:rsidRPr="00E660F1">
        <w:rPr>
          <w:rFonts w:ascii="CamberW04-Light" w:eastAsia="+mn-ea" w:hAnsi="CamberW04-Light" w:cs="Calibri"/>
          <w:color w:val="000000" w:themeColor="text1"/>
          <w:kern w:val="24"/>
          <w:sz w:val="24"/>
          <w:szCs w:val="24"/>
        </w:rPr>
        <w:t xml:space="preserve">ve kurum çalışanlarının motivasyonu, öğretim </w:t>
      </w:r>
      <w:r w:rsidR="004A582D" w:rsidRPr="00E660F1">
        <w:rPr>
          <w:rFonts w:ascii="CamberW04-Light" w:eastAsia="+mn-ea" w:hAnsi="CamberW04-Light" w:cs="Calibri"/>
          <w:color w:val="000000" w:themeColor="text1"/>
          <w:kern w:val="24"/>
          <w:sz w:val="24"/>
          <w:szCs w:val="24"/>
        </w:rPr>
        <w:t>elemanı</w:t>
      </w:r>
      <w:r w:rsidR="00FA6C8F" w:rsidRPr="00E660F1">
        <w:rPr>
          <w:rFonts w:ascii="CamberW04-Light" w:eastAsia="+mn-ea" w:hAnsi="CamberW04-Light" w:cs="Calibri"/>
          <w:color w:val="000000" w:themeColor="text1"/>
          <w:kern w:val="24"/>
          <w:sz w:val="24"/>
          <w:szCs w:val="24"/>
        </w:rPr>
        <w:t xml:space="preserve"> </w:t>
      </w:r>
      <w:r w:rsidRPr="00E660F1">
        <w:rPr>
          <w:rFonts w:ascii="CamberW04-Light" w:eastAsia="+mn-ea" w:hAnsi="CamberW04-Light" w:cs="Calibri"/>
          <w:color w:val="000000" w:themeColor="text1"/>
          <w:kern w:val="24"/>
          <w:sz w:val="24"/>
          <w:szCs w:val="24"/>
        </w:rPr>
        <w:t>ve öğrencilerin kurumu sahiplenme düzeyi, personel ve öğrencilerin niteliği vb. diğer unsurlar) değerlendirmek</w:t>
      </w:r>
      <w:r w:rsidR="00546E5B">
        <w:rPr>
          <w:rFonts w:ascii="CamberW04-Light" w:eastAsia="+mn-ea" w:hAnsi="CamberW04-Light" w:cs="Calibri"/>
          <w:color w:val="000000" w:themeColor="text1"/>
          <w:kern w:val="24"/>
          <w:sz w:val="24"/>
          <w:szCs w:val="24"/>
        </w:rPr>
        <w:t>,</w:t>
      </w:r>
      <w:r w:rsidRPr="00E660F1">
        <w:rPr>
          <w:rFonts w:ascii="CamberW04-Light" w:eastAsia="+mn-ea" w:hAnsi="CamberW04-Light" w:cs="Calibri"/>
          <w:color w:val="000000" w:themeColor="text1"/>
          <w:kern w:val="24"/>
          <w:sz w:val="24"/>
          <w:szCs w:val="24"/>
        </w:rPr>
        <w:t xml:space="preserve"> </w:t>
      </w:r>
    </w:p>
    <w:p w14:paraId="0D36282F" w14:textId="220EFC13" w:rsidR="00827FFE" w:rsidRPr="00E660F1" w:rsidRDefault="00827FFE" w:rsidP="00886260">
      <w:pPr>
        <w:pStyle w:val="ListeParagraf"/>
        <w:numPr>
          <w:ilvl w:val="0"/>
          <w:numId w:val="6"/>
        </w:numPr>
        <w:kinsoku w:val="0"/>
        <w:overflowPunct w:val="0"/>
        <w:spacing w:after="0" w:line="360" w:lineRule="auto"/>
        <w:jc w:val="both"/>
        <w:textAlignment w:val="baseline"/>
        <w:rPr>
          <w:rFonts w:ascii="CamberW04-Light" w:hAnsi="CamberW04-Light" w:cs="Calibri"/>
          <w:color w:val="000000" w:themeColor="text1"/>
          <w:sz w:val="24"/>
          <w:szCs w:val="24"/>
        </w:rPr>
      </w:pPr>
      <w:r w:rsidRPr="00E660F1">
        <w:rPr>
          <w:rFonts w:ascii="CamberW04-Light" w:eastAsia="+mn-ea" w:hAnsi="CamberW04-Light" w:cs="Calibri"/>
          <w:color w:val="000000" w:themeColor="text1"/>
          <w:kern w:val="24"/>
          <w:sz w:val="24"/>
          <w:szCs w:val="24"/>
        </w:rPr>
        <w:t xml:space="preserve">Kurumun güçlü ve </w:t>
      </w:r>
      <w:r w:rsidR="00AD06B0" w:rsidRPr="00E660F1">
        <w:rPr>
          <w:rFonts w:ascii="CamberW04-Light" w:eastAsia="+mn-ea" w:hAnsi="CamberW04-Light" w:cs="Calibri"/>
          <w:color w:val="000000" w:themeColor="text1"/>
          <w:kern w:val="24"/>
          <w:sz w:val="24"/>
          <w:szCs w:val="24"/>
        </w:rPr>
        <w:t xml:space="preserve">gelişmeye </w:t>
      </w:r>
      <w:r w:rsidRPr="00E660F1">
        <w:rPr>
          <w:rFonts w:ascii="CamberW04-Light" w:eastAsia="+mn-ea" w:hAnsi="CamberW04-Light" w:cs="Calibri"/>
          <w:color w:val="000000" w:themeColor="text1"/>
          <w:kern w:val="24"/>
          <w:sz w:val="24"/>
          <w:szCs w:val="24"/>
        </w:rPr>
        <w:t>açık yanlarının belirlenmesine yardımcı olmak</w:t>
      </w:r>
      <w:r w:rsidR="00546E5B">
        <w:rPr>
          <w:rFonts w:ascii="CamberW04-Light" w:eastAsia="+mn-ea" w:hAnsi="CamberW04-Light" w:cs="Calibri"/>
          <w:color w:val="000000" w:themeColor="text1"/>
          <w:kern w:val="24"/>
          <w:sz w:val="24"/>
          <w:szCs w:val="24"/>
        </w:rPr>
        <w:t>,</w:t>
      </w:r>
    </w:p>
    <w:p w14:paraId="71B04B7F" w14:textId="33E91E60" w:rsidR="00827FFE" w:rsidRPr="00E660F1" w:rsidRDefault="00664D7B" w:rsidP="00886260">
      <w:pPr>
        <w:pStyle w:val="ListeParagraf"/>
        <w:numPr>
          <w:ilvl w:val="0"/>
          <w:numId w:val="6"/>
        </w:numPr>
        <w:kinsoku w:val="0"/>
        <w:overflowPunct w:val="0"/>
        <w:spacing w:after="0" w:line="360" w:lineRule="auto"/>
        <w:jc w:val="both"/>
        <w:textAlignment w:val="baseline"/>
        <w:rPr>
          <w:rFonts w:ascii="CamberW04-Light" w:hAnsi="CamberW04-Light" w:cs="Calibri"/>
          <w:color w:val="000000" w:themeColor="text1"/>
          <w:sz w:val="24"/>
          <w:szCs w:val="24"/>
        </w:rPr>
      </w:pPr>
      <w:r w:rsidRPr="00E660F1">
        <w:rPr>
          <w:rFonts w:ascii="CamberW04-Light" w:eastAsia="+mn-ea" w:hAnsi="CamberW04-Light" w:cs="Calibri"/>
          <w:color w:val="000000" w:themeColor="text1"/>
          <w:kern w:val="24"/>
          <w:sz w:val="24"/>
          <w:szCs w:val="24"/>
        </w:rPr>
        <w:lastRenderedPageBreak/>
        <w:t>D</w:t>
      </w:r>
      <w:r w:rsidR="004A582D" w:rsidRPr="00E660F1">
        <w:rPr>
          <w:rFonts w:ascii="CamberW04-Light" w:eastAsia="+mn-ea" w:hAnsi="CamberW04-Light" w:cs="Calibri"/>
          <w:color w:val="000000" w:themeColor="text1"/>
          <w:kern w:val="24"/>
          <w:sz w:val="24"/>
          <w:szCs w:val="24"/>
        </w:rPr>
        <w:t xml:space="preserve">eğerlendirme süreci kapsamında </w:t>
      </w:r>
      <w:r w:rsidR="00827FFE" w:rsidRPr="00E660F1">
        <w:rPr>
          <w:rFonts w:ascii="CamberW04-Light" w:eastAsia="+mn-ea" w:hAnsi="CamberW04-Light" w:cs="Calibri"/>
          <w:color w:val="000000" w:themeColor="text1"/>
          <w:kern w:val="24"/>
          <w:sz w:val="24"/>
          <w:szCs w:val="24"/>
        </w:rPr>
        <w:t>kurum tarafından hazırlanan ve sunul</w:t>
      </w:r>
      <w:r w:rsidR="00DB6636" w:rsidRPr="00E660F1">
        <w:rPr>
          <w:rFonts w:ascii="CamberW04-Light" w:eastAsia="+mn-ea" w:hAnsi="CamberW04-Light" w:cs="Calibri"/>
          <w:color w:val="000000" w:themeColor="text1"/>
          <w:kern w:val="24"/>
          <w:sz w:val="24"/>
          <w:szCs w:val="24"/>
        </w:rPr>
        <w:t>an belge ve bilgileri incelemek ve</w:t>
      </w:r>
      <w:r w:rsidR="00827FFE" w:rsidRPr="00E660F1">
        <w:rPr>
          <w:rFonts w:ascii="CamberW04-Light" w:eastAsia="+mn-ea" w:hAnsi="CamberW04-Light" w:cs="Calibri"/>
          <w:color w:val="000000" w:themeColor="text1"/>
          <w:kern w:val="24"/>
          <w:sz w:val="24"/>
          <w:szCs w:val="24"/>
        </w:rPr>
        <w:t xml:space="preserve"> fiziksel olanakları yerinde görmek</w:t>
      </w:r>
      <w:r w:rsidR="00546E5B">
        <w:rPr>
          <w:rFonts w:ascii="CamberW04-Light" w:eastAsia="+mn-ea" w:hAnsi="CamberW04-Light" w:cs="Calibri"/>
          <w:color w:val="000000" w:themeColor="text1"/>
          <w:kern w:val="24"/>
          <w:sz w:val="24"/>
          <w:szCs w:val="24"/>
        </w:rPr>
        <w:t>,</w:t>
      </w:r>
    </w:p>
    <w:p w14:paraId="131E73BA" w14:textId="245303BA" w:rsidR="002427D4" w:rsidRPr="00E660F1" w:rsidRDefault="00827FFE" w:rsidP="00E660F1">
      <w:pPr>
        <w:pStyle w:val="ListeParagraf"/>
        <w:numPr>
          <w:ilvl w:val="0"/>
          <w:numId w:val="6"/>
        </w:numPr>
        <w:kinsoku w:val="0"/>
        <w:overflowPunct w:val="0"/>
        <w:spacing w:after="0" w:line="360" w:lineRule="auto"/>
        <w:jc w:val="both"/>
        <w:textAlignment w:val="baseline"/>
        <w:rPr>
          <w:rFonts w:ascii="CamberW04-Light" w:hAnsi="CamberW04-Light" w:cs="Calibri"/>
          <w:color w:val="000000" w:themeColor="text1"/>
          <w:sz w:val="24"/>
          <w:szCs w:val="24"/>
        </w:rPr>
      </w:pPr>
      <w:r w:rsidRPr="00E660F1">
        <w:rPr>
          <w:rFonts w:ascii="CamberW04-Light" w:eastAsia="+mn-ea" w:hAnsi="CamberW04-Light" w:cs="Calibri"/>
          <w:color w:val="000000" w:themeColor="text1"/>
          <w:kern w:val="24"/>
          <w:sz w:val="24"/>
          <w:szCs w:val="24"/>
        </w:rPr>
        <w:t xml:space="preserve">Ziyaret sonunda yapılacak </w:t>
      </w:r>
      <w:r w:rsidRPr="00E660F1">
        <w:rPr>
          <w:rFonts w:ascii="CamberW04-Light" w:eastAsia="+mn-ea" w:hAnsi="CamberW04-Light" w:cs="Calibri"/>
          <w:i/>
          <w:color w:val="000000" w:themeColor="text1"/>
          <w:kern w:val="24"/>
          <w:sz w:val="24"/>
          <w:szCs w:val="24"/>
        </w:rPr>
        <w:t>“Çıkış Bildirimi”</w:t>
      </w:r>
      <w:r w:rsidRPr="00E660F1">
        <w:rPr>
          <w:rFonts w:ascii="CamberW04-Light" w:eastAsia="+mn-ea" w:hAnsi="CamberW04-Light" w:cs="Calibri"/>
          <w:color w:val="000000" w:themeColor="text1"/>
          <w:kern w:val="24"/>
          <w:sz w:val="24"/>
          <w:szCs w:val="24"/>
        </w:rPr>
        <w:t xml:space="preserve"> ile kurumlarda sürekli iyileştirme ve kalite kültürünün yerleşmesin</w:t>
      </w:r>
      <w:r w:rsidR="00E75434" w:rsidRPr="00E660F1">
        <w:rPr>
          <w:rFonts w:ascii="CamberW04-Light" w:eastAsia="+mn-ea" w:hAnsi="CamberW04-Light" w:cs="Calibri"/>
          <w:color w:val="000000" w:themeColor="text1"/>
          <w:kern w:val="24"/>
          <w:sz w:val="24"/>
          <w:szCs w:val="24"/>
        </w:rPr>
        <w:t>e katkı sunmak</w:t>
      </w:r>
      <w:r w:rsidRPr="00E660F1">
        <w:rPr>
          <w:rFonts w:ascii="CamberW04-Light" w:eastAsia="+mn-ea" w:hAnsi="CamberW04-Light" w:cs="Calibri"/>
          <w:color w:val="000000" w:themeColor="text1"/>
          <w:kern w:val="24"/>
          <w:sz w:val="24"/>
          <w:szCs w:val="24"/>
        </w:rPr>
        <w:t>.</w:t>
      </w:r>
    </w:p>
    <w:p w14:paraId="1FC2BF67" w14:textId="77777777" w:rsidR="00E660F1" w:rsidRPr="00E660F1" w:rsidRDefault="00E660F1" w:rsidP="00E660F1">
      <w:pPr>
        <w:pStyle w:val="ListeParagraf"/>
        <w:kinsoku w:val="0"/>
        <w:overflowPunct w:val="0"/>
        <w:spacing w:after="0" w:line="360" w:lineRule="auto"/>
        <w:ind w:left="1494" w:firstLine="0"/>
        <w:jc w:val="both"/>
        <w:textAlignment w:val="baseline"/>
        <w:rPr>
          <w:rFonts w:ascii="CamberW04-Light" w:hAnsi="CamberW04-Light" w:cs="Calibri"/>
          <w:color w:val="000000" w:themeColor="text1"/>
          <w:sz w:val="24"/>
          <w:szCs w:val="24"/>
        </w:rPr>
      </w:pPr>
    </w:p>
    <w:p w14:paraId="4C3ECF92" w14:textId="01058651" w:rsidR="002427D4" w:rsidRPr="00E660F1" w:rsidRDefault="00E64338" w:rsidP="008968DB">
      <w:pPr>
        <w:spacing w:line="360" w:lineRule="auto"/>
        <w:ind w:left="0" w:firstLine="0"/>
        <w:jc w:val="both"/>
        <w:rPr>
          <w:rFonts w:ascii="CamberW04-Light" w:hAnsi="CamberW04-Light" w:cstheme="minorHAnsi"/>
          <w:sz w:val="24"/>
          <w:szCs w:val="24"/>
        </w:rPr>
      </w:pPr>
      <w:r w:rsidRPr="00E660F1">
        <w:rPr>
          <w:rFonts w:ascii="CamberW04-Light" w:hAnsi="CamberW04-Light" w:cs="Calibri"/>
          <w:color w:val="000000" w:themeColor="text1"/>
          <w:sz w:val="24"/>
          <w:szCs w:val="24"/>
        </w:rPr>
        <w:t>Z</w:t>
      </w:r>
      <w:r w:rsidR="00B27F28" w:rsidRPr="00E660F1">
        <w:rPr>
          <w:rFonts w:ascii="CamberW04-Light" w:hAnsi="CamberW04-Light" w:cs="Calibri"/>
          <w:color w:val="000000" w:themeColor="text1"/>
          <w:sz w:val="24"/>
          <w:szCs w:val="24"/>
        </w:rPr>
        <w:t>iyaret</w:t>
      </w:r>
      <w:r w:rsidR="0040676A" w:rsidRPr="00E660F1">
        <w:rPr>
          <w:rFonts w:ascii="CamberW04-Light" w:hAnsi="CamberW04-Light" w:cs="Calibri"/>
          <w:color w:val="000000" w:themeColor="text1"/>
          <w:sz w:val="24"/>
          <w:szCs w:val="24"/>
        </w:rPr>
        <w:t xml:space="preserve"> süreci</w:t>
      </w:r>
      <w:r w:rsidR="004A582D" w:rsidRPr="00E660F1">
        <w:rPr>
          <w:rFonts w:ascii="CamberW04-Light" w:hAnsi="CamberW04-Light" w:cs="Calibri"/>
          <w:color w:val="000000" w:themeColor="text1"/>
          <w:sz w:val="24"/>
          <w:szCs w:val="24"/>
        </w:rPr>
        <w:t>,</w:t>
      </w:r>
      <w:r w:rsidR="0040676A" w:rsidRPr="00E660F1">
        <w:rPr>
          <w:rFonts w:ascii="CamberW04-Light" w:hAnsi="CamberW04-Light" w:cs="Calibri"/>
          <w:color w:val="000000" w:themeColor="text1"/>
          <w:sz w:val="24"/>
          <w:szCs w:val="24"/>
        </w:rPr>
        <w:t xml:space="preserve"> birbiri ile çok iyi bütünleşmiş etkinlikler kümesi olarak yürütülmelidir. </w:t>
      </w:r>
      <w:r w:rsidRPr="00E660F1">
        <w:rPr>
          <w:rFonts w:ascii="CamberW04-Light" w:hAnsi="CamberW04-Light" w:cs="Calibri"/>
          <w:color w:val="000000" w:themeColor="text1"/>
          <w:sz w:val="24"/>
          <w:szCs w:val="24"/>
        </w:rPr>
        <w:t>S</w:t>
      </w:r>
      <w:r w:rsidR="0040676A" w:rsidRPr="00E660F1">
        <w:rPr>
          <w:rFonts w:ascii="CamberW04-Light" w:hAnsi="CamberW04-Light" w:cs="Calibri"/>
          <w:color w:val="000000" w:themeColor="text1"/>
          <w:sz w:val="24"/>
          <w:szCs w:val="24"/>
        </w:rPr>
        <w:t xml:space="preserve">ürece açıklık kazandırmak </w:t>
      </w:r>
      <w:r w:rsidR="00E16FD4" w:rsidRPr="00E660F1">
        <w:rPr>
          <w:rFonts w:ascii="CamberW04-Light" w:hAnsi="CamberW04-Light" w:cs="Calibri"/>
          <w:color w:val="000000" w:themeColor="text1"/>
          <w:sz w:val="24"/>
          <w:szCs w:val="24"/>
        </w:rPr>
        <w:t xml:space="preserve">amacıyla </w:t>
      </w:r>
      <w:r w:rsidR="003F5079" w:rsidRPr="00E660F1">
        <w:rPr>
          <w:rFonts w:ascii="CamberW04-Light" w:hAnsi="CamberW04-Light" w:cs="Calibri"/>
          <w:color w:val="000000" w:themeColor="text1"/>
          <w:sz w:val="24"/>
          <w:szCs w:val="24"/>
        </w:rPr>
        <w:t>Değerlendirme Takımı</w:t>
      </w:r>
      <w:r w:rsidR="00FA604E" w:rsidRPr="00E660F1">
        <w:rPr>
          <w:rFonts w:ascii="CamberW04-Light" w:hAnsi="CamberW04-Light" w:cs="Calibri"/>
          <w:color w:val="000000" w:themeColor="text1"/>
          <w:sz w:val="24"/>
          <w:szCs w:val="24"/>
        </w:rPr>
        <w:t xml:space="preserve"> Saha</w:t>
      </w:r>
      <w:r w:rsidR="003F5079" w:rsidRPr="00E660F1">
        <w:rPr>
          <w:rFonts w:ascii="CamberW04-Light" w:hAnsi="CamberW04-Light" w:cs="Calibri"/>
          <w:color w:val="000000" w:themeColor="text1"/>
          <w:sz w:val="24"/>
          <w:szCs w:val="24"/>
        </w:rPr>
        <w:t xml:space="preserve"> Ziyaret Planı örneği</w:t>
      </w:r>
      <w:r w:rsidR="00E16FD4" w:rsidRPr="00E660F1">
        <w:rPr>
          <w:rFonts w:ascii="CamberW04-Light" w:hAnsi="CamberW04-Light" w:cs="Calibri"/>
          <w:color w:val="000000" w:themeColor="text1"/>
          <w:sz w:val="24"/>
          <w:szCs w:val="24"/>
        </w:rPr>
        <w:t xml:space="preserve"> ve bu kapsamdaki</w:t>
      </w:r>
      <w:r w:rsidR="0040676A" w:rsidRPr="00E660F1">
        <w:rPr>
          <w:rFonts w:ascii="CamberW04-Light" w:hAnsi="CamberW04-Light" w:cs="Calibri"/>
          <w:color w:val="000000" w:themeColor="text1"/>
          <w:sz w:val="24"/>
          <w:szCs w:val="24"/>
        </w:rPr>
        <w:t xml:space="preserve"> kronolojik etkinlikler </w:t>
      </w:r>
      <w:r w:rsidR="008428CA" w:rsidRPr="00E660F1">
        <w:rPr>
          <w:rFonts w:ascii="CamberW04-Light" w:hAnsi="CamberW04-Light" w:cs="Calibri"/>
          <w:color w:val="000000" w:themeColor="text1"/>
          <w:sz w:val="24"/>
          <w:szCs w:val="24"/>
        </w:rPr>
        <w:t>Ek</w:t>
      </w:r>
      <w:r w:rsidR="00466E9E" w:rsidRPr="00E660F1">
        <w:rPr>
          <w:rFonts w:ascii="CamberW04-Light" w:hAnsi="CamberW04-Light" w:cs="Calibri"/>
          <w:color w:val="000000" w:themeColor="text1"/>
          <w:sz w:val="24"/>
          <w:szCs w:val="24"/>
        </w:rPr>
        <w:t>.</w:t>
      </w:r>
      <w:r w:rsidR="006B6074" w:rsidRPr="00E660F1">
        <w:rPr>
          <w:rFonts w:ascii="CamberW04-Light" w:hAnsi="CamberW04-Light" w:cs="Calibri"/>
          <w:color w:val="000000" w:themeColor="text1"/>
          <w:sz w:val="24"/>
          <w:szCs w:val="24"/>
        </w:rPr>
        <w:t>3</w:t>
      </w:r>
      <w:r w:rsidR="008428CA" w:rsidRPr="00E660F1">
        <w:rPr>
          <w:rFonts w:ascii="CamberW04-Light" w:hAnsi="CamberW04-Light" w:cs="Calibri"/>
          <w:color w:val="000000" w:themeColor="text1"/>
          <w:sz w:val="24"/>
          <w:szCs w:val="24"/>
        </w:rPr>
        <w:t>/b</w:t>
      </w:r>
      <w:r w:rsidR="00FA604E" w:rsidRPr="00E660F1">
        <w:rPr>
          <w:rFonts w:ascii="CamberW04-Light" w:hAnsi="CamberW04-Light" w:cs="Calibri"/>
          <w:color w:val="000000" w:themeColor="text1"/>
          <w:sz w:val="24"/>
          <w:szCs w:val="24"/>
        </w:rPr>
        <w:t>’d</w:t>
      </w:r>
      <w:r w:rsidR="00E16FD4" w:rsidRPr="00E660F1">
        <w:rPr>
          <w:rFonts w:ascii="CamberW04-Light" w:hAnsi="CamberW04-Light" w:cs="Calibri"/>
          <w:color w:val="000000" w:themeColor="text1"/>
          <w:sz w:val="24"/>
          <w:szCs w:val="24"/>
        </w:rPr>
        <w:t>e</w:t>
      </w:r>
      <w:r w:rsidR="00EA333D" w:rsidRPr="00E660F1">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verilmiştir.</w:t>
      </w:r>
      <w:r w:rsidR="00E16FD4" w:rsidRPr="00E660F1">
        <w:rPr>
          <w:rFonts w:ascii="CamberW04-Light" w:hAnsi="CamberW04-Light" w:cs="Calibri"/>
          <w:color w:val="000000" w:themeColor="text1"/>
          <w:sz w:val="24"/>
          <w:szCs w:val="24"/>
        </w:rPr>
        <w:t xml:space="preserve"> </w:t>
      </w:r>
      <w:r w:rsidR="008428CA" w:rsidRPr="00E660F1">
        <w:rPr>
          <w:rFonts w:ascii="CamberW04-Light" w:hAnsi="CamberW04-Light" w:cs="Calibri"/>
          <w:color w:val="000000" w:themeColor="text1"/>
          <w:sz w:val="24"/>
          <w:szCs w:val="24"/>
        </w:rPr>
        <w:t>Ek</w:t>
      </w:r>
      <w:r w:rsidR="005430EA" w:rsidRPr="00E660F1">
        <w:rPr>
          <w:rFonts w:ascii="CamberW04-Light" w:hAnsi="CamberW04-Light" w:cs="Calibri"/>
          <w:color w:val="000000" w:themeColor="text1"/>
          <w:sz w:val="24"/>
          <w:szCs w:val="24"/>
        </w:rPr>
        <w:t>.3</w:t>
      </w:r>
      <w:r w:rsidR="008428CA" w:rsidRPr="00E660F1">
        <w:rPr>
          <w:rFonts w:ascii="CamberW04-Light" w:hAnsi="CamberW04-Light" w:cs="Calibri"/>
          <w:color w:val="000000" w:themeColor="text1"/>
          <w:sz w:val="24"/>
          <w:szCs w:val="24"/>
        </w:rPr>
        <w:t>/b</w:t>
      </w:r>
      <w:r w:rsidR="00FA604E" w:rsidRPr="00E660F1">
        <w:rPr>
          <w:rFonts w:ascii="CamberW04-Light" w:hAnsi="CamberW04-Light" w:cs="Calibri"/>
          <w:color w:val="000000" w:themeColor="text1"/>
          <w:sz w:val="24"/>
          <w:szCs w:val="24"/>
        </w:rPr>
        <w:t>’d</w:t>
      </w:r>
      <w:r w:rsidR="005430EA" w:rsidRPr="00E660F1">
        <w:rPr>
          <w:rFonts w:ascii="CamberW04-Light" w:hAnsi="CamberW04-Light" w:cs="Calibri"/>
          <w:color w:val="000000" w:themeColor="text1"/>
          <w:sz w:val="24"/>
          <w:szCs w:val="24"/>
        </w:rPr>
        <w:t>e</w:t>
      </w:r>
      <w:r w:rsidR="00537C0F" w:rsidRPr="00E660F1">
        <w:rPr>
          <w:rFonts w:ascii="CamberW04-Light" w:hAnsi="CamberW04-Light" w:cs="Calibri"/>
          <w:color w:val="000000" w:themeColor="text1"/>
          <w:sz w:val="24"/>
          <w:szCs w:val="24"/>
        </w:rPr>
        <w:t xml:space="preserve"> verilen program </w:t>
      </w:r>
      <w:r w:rsidR="0040676A" w:rsidRPr="00E660F1">
        <w:rPr>
          <w:rFonts w:ascii="CamberW04-Light" w:hAnsi="CamberW04-Light" w:cs="Calibri"/>
          <w:color w:val="000000" w:themeColor="text1"/>
          <w:sz w:val="24"/>
          <w:szCs w:val="24"/>
        </w:rPr>
        <w:t>yalnızca örnek o</w:t>
      </w:r>
      <w:r w:rsidRPr="00E660F1">
        <w:rPr>
          <w:rFonts w:ascii="CamberW04-Light" w:hAnsi="CamberW04-Light" w:cs="Calibri"/>
          <w:color w:val="000000" w:themeColor="text1"/>
          <w:sz w:val="24"/>
          <w:szCs w:val="24"/>
        </w:rPr>
        <w:t xml:space="preserve">larak düşünülmeli </w:t>
      </w:r>
      <w:r w:rsidR="00D97EF6" w:rsidRPr="00E660F1">
        <w:rPr>
          <w:rFonts w:ascii="CamberW04-Light" w:hAnsi="CamberW04-Light" w:cs="Calibri"/>
          <w:color w:val="000000" w:themeColor="text1"/>
          <w:sz w:val="24"/>
          <w:szCs w:val="24"/>
        </w:rPr>
        <w:t xml:space="preserve">ve </w:t>
      </w:r>
      <w:r w:rsidRPr="00E660F1">
        <w:rPr>
          <w:rFonts w:ascii="CamberW04-Light" w:hAnsi="CamberW04-Light" w:cs="Calibri"/>
          <w:color w:val="000000" w:themeColor="text1"/>
          <w:sz w:val="24"/>
          <w:szCs w:val="24"/>
        </w:rPr>
        <w:t xml:space="preserve">ziyaret </w:t>
      </w:r>
      <w:r w:rsidR="00D97EF6" w:rsidRPr="00E660F1">
        <w:rPr>
          <w:rFonts w:ascii="CamberW04-Light" w:hAnsi="CamberW04-Light" w:cs="Calibri"/>
          <w:color w:val="000000" w:themeColor="text1"/>
          <w:sz w:val="24"/>
          <w:szCs w:val="24"/>
        </w:rPr>
        <w:t>planları</w:t>
      </w:r>
      <w:r w:rsidR="00B27F28" w:rsidRPr="00E660F1">
        <w:rPr>
          <w:rFonts w:ascii="CamberW04-Light" w:hAnsi="CamberW04-Light" w:cs="Calibri"/>
          <w:color w:val="000000" w:themeColor="text1"/>
          <w:sz w:val="24"/>
          <w:szCs w:val="24"/>
        </w:rPr>
        <w:t xml:space="preserve"> </w:t>
      </w:r>
      <w:r w:rsidR="00D97EF6" w:rsidRPr="00E660F1">
        <w:rPr>
          <w:rFonts w:ascii="CamberW04-Light" w:hAnsi="CamberW04-Light" w:cs="Calibri"/>
          <w:color w:val="000000" w:themeColor="text1"/>
          <w:sz w:val="24"/>
          <w:szCs w:val="24"/>
        </w:rPr>
        <w:t xml:space="preserve">etkin bir değerlendirmeye </w:t>
      </w:r>
      <w:r w:rsidR="00FA6C8F" w:rsidRPr="00E660F1">
        <w:rPr>
          <w:rFonts w:ascii="CamberW04-Light" w:hAnsi="CamberW04-Light" w:cs="Calibri"/>
          <w:color w:val="000000" w:themeColor="text1"/>
          <w:sz w:val="24"/>
          <w:szCs w:val="24"/>
        </w:rPr>
        <w:t>imkân</w:t>
      </w:r>
      <w:r w:rsidR="00D97EF6" w:rsidRPr="00E660F1">
        <w:rPr>
          <w:rFonts w:ascii="CamberW04-Light" w:hAnsi="CamberW04-Light" w:cs="Calibri"/>
          <w:color w:val="000000" w:themeColor="text1"/>
          <w:sz w:val="24"/>
          <w:szCs w:val="24"/>
        </w:rPr>
        <w:t xml:space="preserve"> verecek şekilde</w:t>
      </w:r>
      <w:r w:rsidR="000F30B5" w:rsidRPr="00E660F1">
        <w:rPr>
          <w:rFonts w:ascii="CamberW04-Light" w:hAnsi="CamberW04-Light" w:cs="Calibri"/>
          <w:color w:val="000000" w:themeColor="text1"/>
          <w:sz w:val="24"/>
          <w:szCs w:val="24"/>
        </w:rPr>
        <w:t xml:space="preserve"> </w:t>
      </w:r>
      <w:r w:rsidR="00D97EF6" w:rsidRPr="00E660F1">
        <w:rPr>
          <w:rFonts w:ascii="CamberW04-Light" w:hAnsi="CamberW04-Light" w:cs="Calibri"/>
          <w:color w:val="000000" w:themeColor="text1"/>
          <w:sz w:val="24"/>
          <w:szCs w:val="24"/>
        </w:rPr>
        <w:t xml:space="preserve">her takım-kurum için </w:t>
      </w:r>
      <w:r w:rsidR="00E16FD4" w:rsidRPr="00E660F1">
        <w:rPr>
          <w:rFonts w:ascii="CamberW04-Light" w:hAnsi="CamberW04-Light" w:cs="Calibri"/>
          <w:color w:val="000000" w:themeColor="text1"/>
          <w:sz w:val="24"/>
          <w:szCs w:val="24"/>
        </w:rPr>
        <w:t>yeniden düzenlenmelidir</w:t>
      </w:r>
      <w:r w:rsidR="0040676A" w:rsidRPr="00E660F1">
        <w:rPr>
          <w:rFonts w:ascii="CamberW04-Light" w:hAnsi="CamberW04-Light" w:cs="Calibri"/>
          <w:color w:val="000000" w:themeColor="text1"/>
          <w:sz w:val="24"/>
          <w:szCs w:val="24"/>
        </w:rPr>
        <w:t>.</w:t>
      </w:r>
      <w:r w:rsidR="008968DB" w:rsidRPr="00E660F1">
        <w:rPr>
          <w:rFonts w:ascii="CamberW04-Light" w:hAnsi="CamberW04-Light" w:cs="Calibri"/>
          <w:color w:val="000000" w:themeColor="text1"/>
          <w:sz w:val="24"/>
          <w:szCs w:val="24"/>
        </w:rPr>
        <w:t xml:space="preserve"> </w:t>
      </w:r>
      <w:r w:rsidR="008968DB" w:rsidRPr="00E660F1">
        <w:rPr>
          <w:rFonts w:ascii="CamberW04-Light" w:hAnsi="CamberW04-Light" w:cstheme="minorHAnsi"/>
          <w:b/>
          <w:sz w:val="24"/>
          <w:szCs w:val="24"/>
        </w:rPr>
        <w:t>Bu kılavuzda yer alan ziyaretlere ilişkin süreler değerlendirme takımı tarafından ihtiyaca ve kurumun büyüklüğüne göre artırılabilir.</w:t>
      </w:r>
      <w:r w:rsidR="0040676A" w:rsidRPr="00E660F1">
        <w:rPr>
          <w:rFonts w:ascii="CamberW04-Light" w:hAnsi="CamberW04-Light" w:cs="Calibri"/>
          <w:color w:val="000000" w:themeColor="text1"/>
          <w:sz w:val="24"/>
          <w:szCs w:val="24"/>
        </w:rPr>
        <w:t xml:space="preserve"> </w:t>
      </w:r>
      <w:bookmarkStart w:id="77" w:name="_Hlk96340851"/>
      <w:bookmarkStart w:id="78" w:name="_Toc442225264"/>
      <w:r w:rsidR="008968DB" w:rsidRPr="00E660F1">
        <w:rPr>
          <w:rFonts w:ascii="CamberW04-Light" w:hAnsi="CamberW04-Light" w:cs="Calibri"/>
          <w:color w:val="000000" w:themeColor="text1"/>
          <w:sz w:val="24"/>
          <w:szCs w:val="24"/>
        </w:rPr>
        <w:t>Ayrıca i</w:t>
      </w:r>
      <w:r w:rsidR="00CB2471" w:rsidRPr="00E660F1">
        <w:rPr>
          <w:rFonts w:ascii="CamberW04-Light" w:hAnsi="CamberW04-Light" w:cs="Calibri"/>
          <w:color w:val="000000" w:themeColor="text1"/>
          <w:sz w:val="24"/>
          <w:szCs w:val="24"/>
        </w:rPr>
        <w:t xml:space="preserve">htiyaç duyulması durumunda saha ziyareti kapsamında kurumun yöneticileriyle (rektör, mütevelli heyet başkanı, senato, yönetim kurulu, kalite komisyonu, dekan vb.) olan toplantılar çevrimiçi bir platform aracılığıyla uzaktan gerçekleştirilebilir. Çevrimiçi gerçekleştirilecek toplantılar </w:t>
      </w:r>
      <w:r w:rsidR="00327079" w:rsidRPr="00E660F1">
        <w:rPr>
          <w:rFonts w:ascii="CamberW04-Light" w:hAnsi="CamberW04-Light" w:cs="Calibri"/>
          <w:color w:val="000000" w:themeColor="text1"/>
          <w:sz w:val="24"/>
          <w:szCs w:val="24"/>
        </w:rPr>
        <w:t>hiçbir şekilde</w:t>
      </w:r>
      <w:r w:rsidR="00CB2471" w:rsidRPr="00E660F1">
        <w:rPr>
          <w:rFonts w:ascii="CamberW04-Light" w:hAnsi="CamberW04-Light" w:cs="Calibri"/>
          <w:color w:val="000000" w:themeColor="text1"/>
          <w:sz w:val="24"/>
          <w:szCs w:val="24"/>
        </w:rPr>
        <w:t xml:space="preserve"> kayıt altına alınmaz</w:t>
      </w:r>
      <w:r w:rsidR="000D308F" w:rsidRPr="00E660F1">
        <w:rPr>
          <w:rFonts w:ascii="CamberW04-Light" w:hAnsi="CamberW04-Light" w:cs="Calibri"/>
          <w:color w:val="000000" w:themeColor="text1"/>
          <w:sz w:val="24"/>
          <w:szCs w:val="24"/>
        </w:rPr>
        <w:t>.</w:t>
      </w:r>
      <w:bookmarkEnd w:id="77"/>
    </w:p>
    <w:p w14:paraId="20ADEEDB" w14:textId="7596183B" w:rsidR="006E7B9F" w:rsidRPr="00E660F1" w:rsidRDefault="00664D7B" w:rsidP="00927A35">
      <w:pPr>
        <w:tabs>
          <w:tab w:val="left" w:pos="0"/>
        </w:tabs>
        <w:spacing w:before="120" w:after="12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süreci</w:t>
      </w:r>
      <w:r w:rsidR="00821C66" w:rsidRPr="00E660F1">
        <w:rPr>
          <w:rFonts w:ascii="CamberW04-Light" w:hAnsi="CamberW04-Light" w:cs="Calibri"/>
          <w:color w:val="000000" w:themeColor="text1"/>
          <w:sz w:val="24"/>
          <w:szCs w:val="24"/>
        </w:rPr>
        <w:t xml:space="preserve"> </w:t>
      </w:r>
      <w:r w:rsidR="006E7B9F" w:rsidRPr="00E660F1">
        <w:rPr>
          <w:rFonts w:ascii="CamberW04-Light" w:hAnsi="CamberW04-Light" w:cs="Calibri"/>
          <w:color w:val="000000" w:themeColor="text1"/>
          <w:sz w:val="24"/>
          <w:szCs w:val="24"/>
        </w:rPr>
        <w:t xml:space="preserve">kapsamında ziyaret edilecek akademik </w:t>
      </w:r>
      <w:r w:rsidR="00D97EF6" w:rsidRPr="00E660F1">
        <w:rPr>
          <w:rFonts w:ascii="CamberW04-Light" w:hAnsi="CamberW04-Light" w:cs="Calibri"/>
          <w:color w:val="000000" w:themeColor="text1"/>
          <w:sz w:val="24"/>
          <w:szCs w:val="24"/>
        </w:rPr>
        <w:t>(fakülte, enstitü, yüksekokul, meslek yüksekokulu</w:t>
      </w:r>
      <w:r w:rsidR="00821C66" w:rsidRPr="00E660F1">
        <w:rPr>
          <w:rFonts w:ascii="CamberW04-Light" w:hAnsi="CamberW04-Light" w:cs="Calibri"/>
          <w:color w:val="000000" w:themeColor="text1"/>
          <w:sz w:val="24"/>
          <w:szCs w:val="24"/>
        </w:rPr>
        <w:t xml:space="preserve">, uygulama ve araştırma </w:t>
      </w:r>
      <w:r w:rsidR="00D97EF6" w:rsidRPr="00E660F1">
        <w:rPr>
          <w:rFonts w:ascii="CamberW04-Light" w:hAnsi="CamberW04-Light" w:cs="Calibri"/>
          <w:color w:val="000000" w:themeColor="text1"/>
          <w:sz w:val="24"/>
          <w:szCs w:val="24"/>
        </w:rPr>
        <w:t>merkezi</w:t>
      </w:r>
      <w:r w:rsidR="00821C66" w:rsidRPr="00E660F1">
        <w:rPr>
          <w:rFonts w:ascii="CamberW04-Light" w:hAnsi="CamberW04-Light" w:cs="Calibri"/>
          <w:color w:val="000000" w:themeColor="text1"/>
          <w:sz w:val="24"/>
          <w:szCs w:val="24"/>
        </w:rPr>
        <w:t xml:space="preserve"> </w:t>
      </w:r>
      <w:r w:rsidR="00ED0DE0" w:rsidRPr="00E660F1">
        <w:rPr>
          <w:rFonts w:ascii="CamberW04-Light" w:hAnsi="CamberW04-Light" w:cs="Calibri"/>
          <w:color w:val="000000" w:themeColor="text1"/>
          <w:sz w:val="24"/>
          <w:szCs w:val="24"/>
        </w:rPr>
        <w:t>vb.</w:t>
      </w:r>
      <w:r w:rsidR="00821C66" w:rsidRPr="00E660F1">
        <w:rPr>
          <w:rFonts w:ascii="CamberW04-Light" w:hAnsi="CamberW04-Light" w:cs="Calibri"/>
          <w:color w:val="000000" w:themeColor="text1"/>
          <w:sz w:val="24"/>
          <w:szCs w:val="24"/>
        </w:rPr>
        <w:t>)</w:t>
      </w:r>
      <w:r w:rsidR="00D97EF6" w:rsidRPr="00E660F1">
        <w:rPr>
          <w:rFonts w:ascii="CamberW04-Light" w:hAnsi="CamberW04-Light" w:cs="Calibri"/>
          <w:color w:val="000000" w:themeColor="text1"/>
          <w:sz w:val="24"/>
          <w:szCs w:val="24"/>
        </w:rPr>
        <w:t xml:space="preserve"> </w:t>
      </w:r>
      <w:r w:rsidR="006E7B9F" w:rsidRPr="00E660F1">
        <w:rPr>
          <w:rFonts w:ascii="CamberW04-Light" w:hAnsi="CamberW04-Light" w:cs="Calibri"/>
          <w:color w:val="000000" w:themeColor="text1"/>
          <w:sz w:val="24"/>
          <w:szCs w:val="24"/>
        </w:rPr>
        <w:t>ve idari birimler</w:t>
      </w:r>
      <w:r w:rsidR="00821C66" w:rsidRPr="00E660F1">
        <w:rPr>
          <w:rFonts w:ascii="CamberW04-Light" w:hAnsi="CamberW04-Light" w:cs="Calibri"/>
          <w:color w:val="000000" w:themeColor="text1"/>
          <w:sz w:val="24"/>
          <w:szCs w:val="24"/>
        </w:rPr>
        <w:t>in</w:t>
      </w:r>
      <w:r w:rsidR="006E7B9F" w:rsidRPr="00E660F1">
        <w:rPr>
          <w:rFonts w:ascii="CamberW04-Light" w:hAnsi="CamberW04-Light" w:cs="Calibri"/>
          <w:color w:val="000000" w:themeColor="text1"/>
          <w:sz w:val="24"/>
          <w:szCs w:val="24"/>
        </w:rPr>
        <w:t xml:space="preserve"> </w:t>
      </w:r>
      <w:r w:rsidR="00821C66" w:rsidRPr="00E660F1">
        <w:rPr>
          <w:rFonts w:ascii="CamberW04-Light" w:hAnsi="CamberW04-Light" w:cs="Calibri"/>
          <w:color w:val="000000" w:themeColor="text1"/>
          <w:sz w:val="24"/>
          <w:szCs w:val="24"/>
        </w:rPr>
        <w:t>s</w:t>
      </w:r>
      <w:r w:rsidR="006E7B9F" w:rsidRPr="00E660F1">
        <w:rPr>
          <w:rFonts w:ascii="CamberW04-Light" w:hAnsi="CamberW04-Light" w:cs="Calibri"/>
          <w:color w:val="000000" w:themeColor="text1"/>
          <w:sz w:val="24"/>
          <w:szCs w:val="24"/>
        </w:rPr>
        <w:t xml:space="preserve">eçiminde, </w:t>
      </w:r>
      <w:r w:rsidR="00821C66" w:rsidRPr="00E660F1">
        <w:rPr>
          <w:rFonts w:ascii="CamberW04-Light" w:hAnsi="CamberW04-Light" w:cs="Calibri"/>
          <w:color w:val="000000" w:themeColor="text1"/>
          <w:sz w:val="24"/>
          <w:szCs w:val="24"/>
        </w:rPr>
        <w:t>k</w:t>
      </w:r>
      <w:r w:rsidR="006E7B9F" w:rsidRPr="00E660F1">
        <w:rPr>
          <w:rFonts w:ascii="CamberW04-Light" w:hAnsi="CamberW04-Light" w:cs="Calibri"/>
          <w:color w:val="000000" w:themeColor="text1"/>
          <w:sz w:val="24"/>
          <w:szCs w:val="24"/>
        </w:rPr>
        <w:t xml:space="preserve">urumun öğrenci ve çalışan sayısı açısından büyüklüğü, </w:t>
      </w:r>
      <w:r w:rsidR="00821C66" w:rsidRPr="00E660F1">
        <w:rPr>
          <w:rFonts w:ascii="CamberW04-Light" w:hAnsi="CamberW04-Light" w:cs="Calibri"/>
          <w:color w:val="000000" w:themeColor="text1"/>
          <w:sz w:val="24"/>
          <w:szCs w:val="24"/>
        </w:rPr>
        <w:t>k</w:t>
      </w:r>
      <w:r w:rsidR="006E7B9F" w:rsidRPr="00E660F1">
        <w:rPr>
          <w:rFonts w:ascii="CamberW04-Light" w:hAnsi="CamberW04-Light" w:cs="Calibri"/>
          <w:color w:val="000000" w:themeColor="text1"/>
          <w:sz w:val="24"/>
          <w:szCs w:val="24"/>
        </w:rPr>
        <w:t xml:space="preserve">urum açısından stratejik önemi </w:t>
      </w:r>
      <w:r w:rsidR="003F5079" w:rsidRPr="00E660F1">
        <w:rPr>
          <w:rFonts w:ascii="CamberW04-Light" w:hAnsi="CamberW04-Light" w:cs="Calibri"/>
          <w:color w:val="000000" w:themeColor="text1"/>
          <w:sz w:val="24"/>
          <w:szCs w:val="24"/>
        </w:rPr>
        <w:t>dikkate alınır.</w:t>
      </w:r>
      <w:r w:rsidR="006E7B9F" w:rsidRPr="00E660F1">
        <w:rPr>
          <w:rFonts w:ascii="CamberW04-Light" w:hAnsi="CamberW04-Light" w:cs="Calibri"/>
          <w:color w:val="000000" w:themeColor="text1"/>
          <w:sz w:val="24"/>
          <w:szCs w:val="24"/>
        </w:rPr>
        <w:t xml:space="preserve"> Kurumun yapısına göre </w:t>
      </w:r>
      <w:r w:rsidR="008E3E81" w:rsidRPr="00E660F1">
        <w:rPr>
          <w:rFonts w:ascii="CamberW04-Light" w:hAnsi="CamberW04-Light" w:cs="Calibri"/>
          <w:color w:val="000000" w:themeColor="text1"/>
          <w:sz w:val="24"/>
          <w:szCs w:val="24"/>
        </w:rPr>
        <w:t xml:space="preserve">temel </w:t>
      </w:r>
      <w:r w:rsidR="006E7B9F" w:rsidRPr="00E660F1">
        <w:rPr>
          <w:rFonts w:ascii="CamberW04-Light" w:hAnsi="CamberW04-Light" w:cs="Calibri"/>
          <w:color w:val="000000" w:themeColor="text1"/>
          <w:sz w:val="24"/>
          <w:szCs w:val="24"/>
        </w:rPr>
        <w:t>alanların (Fen, Sosyal, Tıp ve Sağlık Bilimleri, Mühendislik, Eğitim ve Güzel Sanatlar) homojen olarak örneklemde yer alması gibi hususlara dikkat edil</w:t>
      </w:r>
      <w:r w:rsidR="003F5079" w:rsidRPr="00E660F1">
        <w:rPr>
          <w:rFonts w:ascii="CamberW04-Light" w:hAnsi="CamberW04-Light" w:cs="Calibri"/>
          <w:color w:val="000000" w:themeColor="text1"/>
          <w:sz w:val="24"/>
          <w:szCs w:val="24"/>
        </w:rPr>
        <w:t>ir</w:t>
      </w:r>
      <w:r w:rsidR="006E7B9F" w:rsidRPr="00E660F1">
        <w:rPr>
          <w:rFonts w:ascii="CamberW04-Light" w:hAnsi="CamberW04-Light" w:cs="Calibri"/>
          <w:color w:val="000000" w:themeColor="text1"/>
          <w:sz w:val="24"/>
          <w:szCs w:val="24"/>
        </w:rPr>
        <w:t xml:space="preserve">. Program kapsamında “Birinci Gün Ziyareti” genellikle fakültelere, “İkinci Gün Ziyareti” ise </w:t>
      </w:r>
      <w:r w:rsidRPr="00E660F1">
        <w:rPr>
          <w:rFonts w:ascii="CamberW04-Light" w:hAnsi="CamberW04-Light" w:cs="Calibri"/>
          <w:color w:val="000000" w:themeColor="text1"/>
          <w:sz w:val="24"/>
          <w:szCs w:val="24"/>
        </w:rPr>
        <w:t xml:space="preserve">enstitü, </w:t>
      </w:r>
      <w:r w:rsidR="00331E07" w:rsidRPr="00E660F1">
        <w:rPr>
          <w:rFonts w:ascii="CamberW04-Light" w:hAnsi="CamberW04-Light" w:cs="Calibri"/>
          <w:color w:val="000000" w:themeColor="text1"/>
          <w:sz w:val="24"/>
          <w:szCs w:val="24"/>
        </w:rPr>
        <w:t>yüksekokul</w:t>
      </w:r>
      <w:r w:rsidRPr="00E660F1">
        <w:rPr>
          <w:rFonts w:ascii="CamberW04-Light" w:hAnsi="CamberW04-Light" w:cs="Calibri"/>
          <w:color w:val="000000" w:themeColor="text1"/>
          <w:sz w:val="24"/>
          <w:szCs w:val="24"/>
        </w:rPr>
        <w:t xml:space="preserve"> ve </w:t>
      </w:r>
      <w:r w:rsidR="003F5079" w:rsidRPr="00E660F1">
        <w:rPr>
          <w:rFonts w:ascii="CamberW04-Light" w:hAnsi="CamberW04-Light" w:cs="Calibri"/>
          <w:color w:val="000000" w:themeColor="text1"/>
          <w:sz w:val="24"/>
          <w:szCs w:val="24"/>
        </w:rPr>
        <w:t>meslek yüksekokullarına</w:t>
      </w:r>
      <w:r w:rsidR="006E7B9F" w:rsidRPr="00E660F1">
        <w:rPr>
          <w:rFonts w:ascii="CamberW04-Light" w:hAnsi="CamberW04-Light" w:cs="Calibri"/>
          <w:color w:val="000000" w:themeColor="text1"/>
          <w:sz w:val="24"/>
          <w:szCs w:val="24"/>
        </w:rPr>
        <w:t xml:space="preserve"> gerçekleştirilir.</w:t>
      </w:r>
    </w:p>
    <w:p w14:paraId="4BB100BA" w14:textId="6DAD379F" w:rsidR="00E660F1" w:rsidRDefault="005D1474" w:rsidP="00927A35">
      <w:pPr>
        <w:tabs>
          <w:tab w:val="left" w:pos="284"/>
        </w:tabs>
        <w:spacing w:before="120" w:after="12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Odak grup görüşmelerinde, rahat olunması</w:t>
      </w:r>
      <w:r w:rsidR="003C21E6" w:rsidRPr="00E660F1">
        <w:rPr>
          <w:rFonts w:ascii="CamberW04-Light" w:hAnsi="CamberW04-Light" w:cs="Calibri"/>
          <w:color w:val="000000" w:themeColor="text1"/>
          <w:sz w:val="24"/>
          <w:szCs w:val="24"/>
        </w:rPr>
        <w:t>na,</w:t>
      </w:r>
      <w:r w:rsidRPr="00E660F1">
        <w:rPr>
          <w:rFonts w:ascii="CamberW04-Light" w:hAnsi="CamberW04-Light" w:cs="Calibri"/>
          <w:color w:val="000000" w:themeColor="text1"/>
          <w:sz w:val="24"/>
          <w:szCs w:val="24"/>
        </w:rPr>
        <w:t xml:space="preserve"> kuruma daha fazla fayda sağlanması amacıyla katılımcılar arasında ast ve üst </w:t>
      </w:r>
      <w:r w:rsidR="003C21E6" w:rsidRPr="00E660F1">
        <w:rPr>
          <w:rFonts w:ascii="CamberW04-Light" w:hAnsi="CamberW04-Light" w:cs="Calibri"/>
          <w:color w:val="000000" w:themeColor="text1"/>
          <w:sz w:val="24"/>
          <w:szCs w:val="24"/>
        </w:rPr>
        <w:t xml:space="preserve">ilişkisinin bulunmamasına </w:t>
      </w:r>
      <w:r w:rsidR="003F5079" w:rsidRPr="00E660F1">
        <w:rPr>
          <w:rFonts w:ascii="CamberW04-Light" w:hAnsi="CamberW04-Light" w:cs="Calibri"/>
          <w:color w:val="000000" w:themeColor="text1"/>
          <w:sz w:val="24"/>
          <w:szCs w:val="24"/>
        </w:rPr>
        <w:t>ve</w:t>
      </w:r>
      <w:r w:rsidRPr="00E660F1">
        <w:rPr>
          <w:rFonts w:ascii="CamberW04-Light" w:hAnsi="CamberW04-Light" w:cs="Calibri"/>
          <w:color w:val="000000" w:themeColor="text1"/>
          <w:sz w:val="24"/>
          <w:szCs w:val="24"/>
        </w:rPr>
        <w:t xml:space="preserve"> katılımcıların ilgili odak grubu</w:t>
      </w:r>
      <w:r w:rsidR="003C21E6" w:rsidRPr="00E660F1">
        <w:rPr>
          <w:rFonts w:ascii="CamberW04-Light" w:hAnsi="CamberW04-Light" w:cs="Calibri"/>
          <w:color w:val="000000" w:themeColor="text1"/>
          <w:sz w:val="24"/>
          <w:szCs w:val="24"/>
        </w:rPr>
        <w:t xml:space="preserve">n farklılıklarını yansıtabilecek özellikte olmasına </w:t>
      </w:r>
      <w:r w:rsidR="003F5079" w:rsidRPr="00E660F1">
        <w:rPr>
          <w:rFonts w:ascii="CamberW04-Light" w:hAnsi="CamberW04-Light" w:cs="Calibri"/>
          <w:color w:val="000000" w:themeColor="text1"/>
          <w:sz w:val="24"/>
          <w:szCs w:val="24"/>
        </w:rPr>
        <w:t>özen gösterilir.</w:t>
      </w:r>
      <w:r w:rsidRPr="00E660F1">
        <w:rPr>
          <w:rFonts w:ascii="CamberW04-Light" w:hAnsi="CamberW04-Light" w:cs="Calibri"/>
          <w:color w:val="000000" w:themeColor="text1"/>
          <w:sz w:val="24"/>
          <w:szCs w:val="24"/>
        </w:rPr>
        <w:t xml:space="preserve"> </w:t>
      </w:r>
    </w:p>
    <w:p w14:paraId="293BBAA9" w14:textId="77777777" w:rsidR="00E660F1" w:rsidRDefault="00E660F1">
      <w:pPr>
        <w:spacing w:after="160" w:line="259" w:lineRule="auto"/>
        <w:ind w:left="0" w:firstLine="0"/>
        <w:rPr>
          <w:rFonts w:ascii="CamberW04-Light" w:hAnsi="CamberW04-Light" w:cs="Calibri"/>
          <w:color w:val="000000" w:themeColor="text1"/>
          <w:sz w:val="24"/>
          <w:szCs w:val="24"/>
        </w:rPr>
      </w:pPr>
      <w:r>
        <w:rPr>
          <w:rFonts w:ascii="CamberW04-Light" w:hAnsi="CamberW04-Light" w:cs="Calibri"/>
          <w:color w:val="000000" w:themeColor="text1"/>
          <w:sz w:val="24"/>
          <w:szCs w:val="24"/>
        </w:rPr>
        <w:br w:type="page"/>
      </w:r>
    </w:p>
    <w:p w14:paraId="5C8ECF22" w14:textId="77777777" w:rsidR="005D1474" w:rsidRPr="00E660F1" w:rsidRDefault="005D1474" w:rsidP="00927A35">
      <w:pPr>
        <w:tabs>
          <w:tab w:val="left" w:pos="284"/>
        </w:tabs>
        <w:spacing w:before="120" w:after="120" w:line="360" w:lineRule="auto"/>
        <w:ind w:left="0" w:firstLine="0"/>
        <w:jc w:val="both"/>
        <w:rPr>
          <w:rFonts w:ascii="CamberW04-Light" w:hAnsi="CamberW04-Light" w:cs="Calibri"/>
          <w:color w:val="000000" w:themeColor="text1"/>
          <w:sz w:val="24"/>
          <w:szCs w:val="24"/>
        </w:rPr>
      </w:pPr>
    </w:p>
    <w:p w14:paraId="6075D01C" w14:textId="3B7BCFE0" w:rsidR="00326472" w:rsidRPr="00E660F1" w:rsidRDefault="00230278" w:rsidP="007E195E">
      <w:pPr>
        <w:pStyle w:val="Balk6"/>
        <w:spacing w:after="240" w:line="360" w:lineRule="auto"/>
        <w:ind w:firstLine="567"/>
        <w:jc w:val="both"/>
        <w:rPr>
          <w:rFonts w:ascii="CamberW04-Light" w:eastAsia="Symbol" w:hAnsi="CamberW04-Light" w:cs="Calibri"/>
          <w:i/>
          <w:color w:val="000000" w:themeColor="text1"/>
          <w:sz w:val="24"/>
          <w:szCs w:val="24"/>
        </w:rPr>
      </w:pPr>
      <w:bookmarkStart w:id="79" w:name="_Toc441586537"/>
      <w:bookmarkStart w:id="80" w:name="_Toc442225267"/>
      <w:bookmarkEnd w:id="78"/>
      <w:r w:rsidRPr="00E660F1">
        <w:rPr>
          <w:rFonts w:ascii="CamberW04-Light" w:hAnsi="CamberW04-Light" w:cs="Calibri"/>
          <w:i/>
          <w:color w:val="000000" w:themeColor="text1"/>
          <w:sz w:val="24"/>
          <w:szCs w:val="24"/>
        </w:rPr>
        <w:t>B.</w:t>
      </w:r>
      <w:r w:rsidR="00B75B7A" w:rsidRPr="00E660F1">
        <w:rPr>
          <w:rFonts w:ascii="CamberW04-Light" w:hAnsi="CamberW04-Light" w:cs="Calibri"/>
          <w:i/>
          <w:color w:val="000000" w:themeColor="text1"/>
          <w:sz w:val="24"/>
          <w:szCs w:val="24"/>
        </w:rPr>
        <w:t>2</w:t>
      </w:r>
      <w:r w:rsidR="00310FBD" w:rsidRPr="00E660F1">
        <w:rPr>
          <w:rFonts w:ascii="CamberW04-Light" w:hAnsi="CamberW04-Light" w:cs="Calibri"/>
          <w:i/>
          <w:color w:val="000000" w:themeColor="text1"/>
          <w:sz w:val="24"/>
          <w:szCs w:val="24"/>
        </w:rPr>
        <w:t>.2</w:t>
      </w:r>
      <w:r w:rsidR="00867B66" w:rsidRPr="00E660F1">
        <w:rPr>
          <w:rFonts w:ascii="CamberW04-Light" w:hAnsi="CamberW04-Light" w:cs="Calibri"/>
          <w:i/>
          <w:color w:val="000000" w:themeColor="text1"/>
          <w:sz w:val="24"/>
          <w:szCs w:val="24"/>
        </w:rPr>
        <w:t>.</w:t>
      </w:r>
      <w:r w:rsidR="00310FBD" w:rsidRPr="00E660F1">
        <w:rPr>
          <w:rFonts w:ascii="CamberW04-Light" w:hAnsi="CamberW04-Light" w:cs="Calibri"/>
          <w:i/>
          <w:color w:val="000000" w:themeColor="text1"/>
          <w:sz w:val="24"/>
          <w:szCs w:val="24"/>
        </w:rPr>
        <w:t>1</w:t>
      </w:r>
      <w:r w:rsidR="009A7CCC" w:rsidRPr="00E660F1">
        <w:rPr>
          <w:rFonts w:ascii="CamberW04-Light" w:hAnsi="CamberW04-Light" w:cs="Calibri"/>
          <w:i/>
          <w:color w:val="000000" w:themeColor="text1"/>
          <w:sz w:val="24"/>
          <w:szCs w:val="24"/>
        </w:rPr>
        <w:t>.</w:t>
      </w:r>
      <w:r w:rsidR="00D15698" w:rsidRPr="00E660F1">
        <w:rPr>
          <w:rFonts w:ascii="CamberW04-Light" w:hAnsi="CamberW04-Light" w:cs="Calibri"/>
          <w:i/>
          <w:color w:val="000000" w:themeColor="text1"/>
          <w:sz w:val="24"/>
          <w:szCs w:val="24"/>
        </w:rPr>
        <w:t xml:space="preserve"> </w:t>
      </w:r>
      <w:r w:rsidR="00326472" w:rsidRPr="00E660F1">
        <w:rPr>
          <w:rFonts w:ascii="CamberW04-Light" w:hAnsi="CamberW04-Light" w:cs="Calibri"/>
          <w:i/>
          <w:color w:val="000000" w:themeColor="text1"/>
          <w:sz w:val="24"/>
          <w:szCs w:val="24"/>
        </w:rPr>
        <w:t>Değerlendirme Takımı</w:t>
      </w:r>
      <w:r w:rsidR="006E7B9F" w:rsidRPr="00E660F1">
        <w:rPr>
          <w:rFonts w:ascii="CamberW04-Light" w:hAnsi="CamberW04-Light" w:cs="Calibri"/>
          <w:i/>
          <w:color w:val="000000" w:themeColor="text1"/>
          <w:sz w:val="24"/>
          <w:szCs w:val="24"/>
        </w:rPr>
        <w:t>nın</w:t>
      </w:r>
      <w:r w:rsidR="00326472" w:rsidRPr="00E660F1">
        <w:rPr>
          <w:rFonts w:ascii="CamberW04-Light" w:hAnsi="CamberW04-Light" w:cs="Calibri"/>
          <w:i/>
          <w:color w:val="000000" w:themeColor="text1"/>
          <w:sz w:val="24"/>
          <w:szCs w:val="24"/>
        </w:rPr>
        <w:t xml:space="preserve"> Varış Günü [Genellikle Pazar]</w:t>
      </w:r>
    </w:p>
    <w:p w14:paraId="22BDBBA2" w14:textId="010FDB93" w:rsidR="00326472" w:rsidRPr="00E660F1" w:rsidRDefault="00326472" w:rsidP="002D383C">
      <w:pPr>
        <w:tabs>
          <w:tab w:val="left" w:pos="368"/>
        </w:tabs>
        <w:spacing w:after="120" w:line="360" w:lineRule="auto"/>
        <w:ind w:left="851" w:hanging="284"/>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1) Takım </w:t>
      </w:r>
      <w:r w:rsidR="003F5079" w:rsidRPr="00E660F1">
        <w:rPr>
          <w:rFonts w:ascii="CamberW04-Light" w:hAnsi="CamberW04-Light" w:cs="Calibri"/>
          <w:color w:val="000000" w:themeColor="text1"/>
          <w:sz w:val="24"/>
          <w:szCs w:val="24"/>
        </w:rPr>
        <w:t>üyeleri</w:t>
      </w:r>
      <w:r w:rsidRPr="00E660F1">
        <w:rPr>
          <w:rFonts w:ascii="CamberW04-Light" w:hAnsi="CamberW04-Light" w:cs="Calibri"/>
          <w:color w:val="000000" w:themeColor="text1"/>
          <w:sz w:val="24"/>
          <w:szCs w:val="24"/>
        </w:rPr>
        <w:t xml:space="preserve"> konaklama yerinde ya da kurumda kendileri için ayrılan toplantı salonunda</w:t>
      </w:r>
      <w:r w:rsidR="00E16FD4" w:rsidRPr="00E660F1">
        <w:rPr>
          <w:rFonts w:ascii="CamberW04-Light" w:hAnsi="CamberW04-Light" w:cs="Calibri"/>
          <w:color w:val="000000" w:themeColor="text1"/>
          <w:sz w:val="24"/>
          <w:szCs w:val="24"/>
        </w:rPr>
        <w:t xml:space="preserve"> bir araya gelerek</w:t>
      </w:r>
      <w:r w:rsidR="00537C0F" w:rsidRPr="00E660F1">
        <w:rPr>
          <w:rFonts w:ascii="CamberW04-Light" w:hAnsi="CamberW04-Light" w:cs="Calibri"/>
          <w:color w:val="000000" w:themeColor="text1"/>
          <w:sz w:val="24"/>
          <w:szCs w:val="24"/>
        </w:rPr>
        <w:t xml:space="preserve"> </w:t>
      </w:r>
      <w:r w:rsidR="00DE2415" w:rsidRPr="00E660F1">
        <w:rPr>
          <w:rFonts w:ascii="CamberW04-Light" w:hAnsi="CamberW04-Light" w:cs="Calibri"/>
          <w:color w:val="000000" w:themeColor="text1"/>
          <w:sz w:val="24"/>
          <w:szCs w:val="24"/>
        </w:rPr>
        <w:t xml:space="preserve">ziyaret sürecindeki ilk </w:t>
      </w:r>
      <w:r w:rsidR="00537C0F" w:rsidRPr="00E660F1">
        <w:rPr>
          <w:rFonts w:ascii="CamberW04-Light" w:hAnsi="CamberW04-Light" w:cs="Calibri"/>
          <w:color w:val="000000" w:themeColor="text1"/>
          <w:sz w:val="24"/>
          <w:szCs w:val="24"/>
        </w:rPr>
        <w:t>takım toplantısı</w:t>
      </w:r>
      <w:r w:rsidR="00DE2415" w:rsidRPr="00E660F1">
        <w:rPr>
          <w:rFonts w:ascii="CamberW04-Light" w:hAnsi="CamberW04-Light" w:cs="Calibri"/>
          <w:color w:val="000000" w:themeColor="text1"/>
          <w:sz w:val="24"/>
          <w:szCs w:val="24"/>
        </w:rPr>
        <w:t>nı</w:t>
      </w:r>
      <w:r w:rsidR="00537C0F" w:rsidRPr="00E660F1">
        <w:rPr>
          <w:rFonts w:ascii="CamberW04-Light" w:hAnsi="CamberW04-Light" w:cs="Calibri"/>
          <w:color w:val="000000" w:themeColor="text1"/>
          <w:sz w:val="24"/>
          <w:szCs w:val="24"/>
        </w:rPr>
        <w:t xml:space="preserve"> yapar</w:t>
      </w:r>
      <w:r w:rsidRPr="00E660F1">
        <w:rPr>
          <w:rFonts w:ascii="CamberW04-Light" w:hAnsi="CamberW04-Light" w:cs="Calibri"/>
          <w:color w:val="000000" w:themeColor="text1"/>
          <w:sz w:val="24"/>
          <w:szCs w:val="24"/>
        </w:rPr>
        <w:t xml:space="preserve">. </w:t>
      </w:r>
      <w:r w:rsidR="00537C0F" w:rsidRPr="00E660F1">
        <w:rPr>
          <w:rFonts w:ascii="CamberW04-Light" w:hAnsi="CamberW04-Light" w:cs="Calibri"/>
          <w:color w:val="000000" w:themeColor="text1"/>
          <w:sz w:val="24"/>
          <w:szCs w:val="24"/>
        </w:rPr>
        <w:t>T</w:t>
      </w:r>
      <w:r w:rsidRPr="00E660F1">
        <w:rPr>
          <w:rFonts w:ascii="CamberW04-Light" w:hAnsi="CamberW04-Light" w:cs="Calibri"/>
          <w:color w:val="000000" w:themeColor="text1"/>
          <w:sz w:val="24"/>
          <w:szCs w:val="24"/>
        </w:rPr>
        <w:t>oplantıdaki görüşmeler aşağıdaki konulara odaklanır</w:t>
      </w:r>
      <w:r w:rsidR="005A31C8" w:rsidRPr="00E660F1">
        <w:rPr>
          <w:rFonts w:ascii="CamberW04-Light" w:hAnsi="CamberW04-Light" w:cs="Calibri"/>
          <w:i/>
          <w:color w:val="000000" w:themeColor="text1"/>
          <w:sz w:val="24"/>
          <w:szCs w:val="24"/>
        </w:rPr>
        <w:t xml:space="preserve"> [Toplantı için </w:t>
      </w:r>
      <w:r w:rsidR="00361781" w:rsidRPr="00E660F1">
        <w:rPr>
          <w:rFonts w:ascii="CamberW04-Light" w:hAnsi="CamberW04-Light" w:cs="Calibri"/>
          <w:i/>
          <w:color w:val="000000" w:themeColor="text1"/>
          <w:sz w:val="24"/>
          <w:szCs w:val="24"/>
        </w:rPr>
        <w:t>minimum</w:t>
      </w:r>
      <w:r w:rsidR="005A31C8" w:rsidRPr="00E660F1">
        <w:rPr>
          <w:rFonts w:ascii="CamberW04-Light" w:hAnsi="CamberW04-Light" w:cs="Calibri"/>
          <w:i/>
          <w:color w:val="000000" w:themeColor="text1"/>
          <w:sz w:val="24"/>
          <w:szCs w:val="24"/>
        </w:rPr>
        <w:t xml:space="preserve"> üç-dört saat süre önerilir]:</w:t>
      </w:r>
    </w:p>
    <w:p w14:paraId="63D3FA2F" w14:textId="16479AFD" w:rsidR="00326472" w:rsidRPr="00E660F1" w:rsidRDefault="00994563" w:rsidP="00573E17">
      <w:pPr>
        <w:tabs>
          <w:tab w:val="left" w:pos="1134"/>
        </w:tabs>
        <w:spacing w:after="0" w:line="360" w:lineRule="auto"/>
        <w:ind w:left="1134" w:hanging="283"/>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a</w:t>
      </w:r>
      <w:r w:rsidR="00326472" w:rsidRPr="00E660F1">
        <w:rPr>
          <w:rFonts w:ascii="CamberW04-Light" w:hAnsi="CamberW04-Light" w:cs="Calibri"/>
          <w:color w:val="000000" w:themeColor="text1"/>
          <w:sz w:val="24"/>
          <w:szCs w:val="24"/>
        </w:rPr>
        <w:t xml:space="preserve">) </w:t>
      </w:r>
      <w:r w:rsidR="00160805" w:rsidRPr="00E660F1">
        <w:rPr>
          <w:rFonts w:ascii="CamberW04-Light" w:hAnsi="CamberW04-Light" w:cs="Calibri"/>
          <w:color w:val="000000" w:themeColor="text1"/>
          <w:sz w:val="24"/>
          <w:szCs w:val="24"/>
        </w:rPr>
        <w:t>K</w:t>
      </w:r>
      <w:r w:rsidR="00B457DD" w:rsidRPr="00E660F1">
        <w:rPr>
          <w:rFonts w:ascii="CamberW04-Light" w:hAnsi="CamberW04-Light" w:cs="Calibri"/>
          <w:color w:val="000000" w:themeColor="text1"/>
          <w:sz w:val="24"/>
          <w:szCs w:val="24"/>
        </w:rPr>
        <w:t xml:space="preserve">urumla </w:t>
      </w:r>
      <w:proofErr w:type="gramStart"/>
      <w:r w:rsidR="00B457DD" w:rsidRPr="00E660F1">
        <w:rPr>
          <w:rFonts w:ascii="CamberW04-Light" w:hAnsi="CamberW04-Light" w:cs="Calibri"/>
          <w:color w:val="000000" w:themeColor="text1"/>
          <w:sz w:val="24"/>
          <w:szCs w:val="24"/>
        </w:rPr>
        <w:t>işbirliği</w:t>
      </w:r>
      <w:proofErr w:type="gramEnd"/>
      <w:r w:rsidR="00B457DD"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içerisinde</w:t>
      </w:r>
      <w:r w:rsidR="00B457DD" w:rsidRPr="00E660F1">
        <w:rPr>
          <w:rFonts w:ascii="CamberW04-Light" w:hAnsi="CamberW04-Light" w:cs="Calibri"/>
          <w:color w:val="000000" w:themeColor="text1"/>
          <w:sz w:val="24"/>
          <w:szCs w:val="24"/>
        </w:rPr>
        <w:t xml:space="preserve"> </w:t>
      </w:r>
      <w:r w:rsidR="00160805" w:rsidRPr="00E660F1">
        <w:rPr>
          <w:rFonts w:ascii="CamberW04-Light" w:hAnsi="CamberW04-Light" w:cs="Calibri"/>
          <w:color w:val="000000" w:themeColor="text1"/>
          <w:sz w:val="24"/>
          <w:szCs w:val="24"/>
        </w:rPr>
        <w:t xml:space="preserve">zamanı ve amacı belirtilecek şekilde </w:t>
      </w:r>
      <w:r w:rsidR="00B457DD" w:rsidRPr="00E660F1">
        <w:rPr>
          <w:rFonts w:ascii="CamberW04-Light" w:hAnsi="CamberW04-Light" w:cs="Calibri"/>
          <w:color w:val="000000" w:themeColor="text1"/>
          <w:sz w:val="24"/>
          <w:szCs w:val="24"/>
        </w:rPr>
        <w:t>önceden hazırlanmış</w:t>
      </w:r>
      <w:r w:rsidR="00326472" w:rsidRPr="00E660F1">
        <w:rPr>
          <w:rFonts w:ascii="CamberW04-Light" w:hAnsi="CamberW04-Light" w:cs="Calibri"/>
          <w:color w:val="000000" w:themeColor="text1"/>
          <w:sz w:val="24"/>
          <w:szCs w:val="24"/>
        </w:rPr>
        <w:t xml:space="preserve"> ziyaret </w:t>
      </w:r>
      <w:r w:rsidRPr="00E660F1">
        <w:rPr>
          <w:rFonts w:ascii="CamberW04-Light" w:hAnsi="CamberW04-Light" w:cs="Calibri"/>
          <w:color w:val="000000" w:themeColor="text1"/>
          <w:sz w:val="24"/>
          <w:szCs w:val="24"/>
        </w:rPr>
        <w:t>planı kapsamında</w:t>
      </w:r>
      <w:r w:rsidR="00160805" w:rsidRPr="00E660F1">
        <w:rPr>
          <w:rFonts w:ascii="CamberW04-Light" w:hAnsi="CamberW04-Light" w:cs="Calibri"/>
          <w:color w:val="000000" w:themeColor="text1"/>
          <w:sz w:val="24"/>
          <w:szCs w:val="24"/>
        </w:rPr>
        <w:t>ki</w:t>
      </w:r>
      <w:r w:rsidRPr="00E660F1">
        <w:rPr>
          <w:rFonts w:ascii="CamberW04-Light" w:hAnsi="CamberW04-Light" w:cs="Calibri"/>
          <w:color w:val="000000" w:themeColor="text1"/>
          <w:sz w:val="24"/>
          <w:szCs w:val="24"/>
        </w:rPr>
        <w:t xml:space="preserve"> çalışmaların gözden geçirilmesi</w:t>
      </w:r>
      <w:r w:rsidR="009A7CCC"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p>
    <w:p w14:paraId="5631D017" w14:textId="6CF1AB51" w:rsidR="00326472" w:rsidRPr="00E660F1" w:rsidRDefault="00FA6C8F" w:rsidP="00573E17">
      <w:pPr>
        <w:tabs>
          <w:tab w:val="left" w:pos="1134"/>
        </w:tabs>
        <w:spacing w:line="360" w:lineRule="auto"/>
        <w:ind w:left="1134" w:hanging="283"/>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b</w:t>
      </w:r>
      <w:r w:rsidR="00326472" w:rsidRPr="00E660F1">
        <w:rPr>
          <w:rFonts w:ascii="CamberW04-Light" w:hAnsi="CamberW04-Light" w:cs="Calibri"/>
          <w:color w:val="000000" w:themeColor="text1"/>
          <w:sz w:val="24"/>
          <w:szCs w:val="24"/>
        </w:rPr>
        <w:t xml:space="preserve">) </w:t>
      </w:r>
      <w:r w:rsidR="003132C1">
        <w:rPr>
          <w:rFonts w:ascii="CamberW04-Light" w:hAnsi="CamberW04-Light" w:cs="Calibri"/>
          <w:color w:val="000000" w:themeColor="text1"/>
          <w:sz w:val="24"/>
          <w:szCs w:val="24"/>
        </w:rPr>
        <w:t>YÖKAK</w:t>
      </w:r>
      <w:r w:rsidR="003132C1" w:rsidRPr="00637AA5">
        <w:rPr>
          <w:rFonts w:ascii="CamberW04-Light" w:hAnsi="CamberW04-Light" w:cs="Calibri"/>
          <w:color w:val="000000" w:themeColor="text1"/>
          <w:sz w:val="24"/>
          <w:szCs w:val="24"/>
        </w:rPr>
        <w:t xml:space="preserve"> Değerlendirme Ölçütleri</w:t>
      </w:r>
      <w:r w:rsidR="00AD65B5" w:rsidRPr="00E660F1">
        <w:rPr>
          <w:rFonts w:ascii="CamberW04-Light" w:hAnsi="CamberW04-Light" w:cs="Calibri"/>
          <w:color w:val="000000" w:themeColor="text1"/>
          <w:sz w:val="24"/>
          <w:szCs w:val="24"/>
        </w:rPr>
        <w:t>ni dikkate alarak kurumun değerlendirilmesine yönelik takım içi tutarlı</w:t>
      </w:r>
      <w:r w:rsidR="006E7B9F" w:rsidRPr="00E660F1">
        <w:rPr>
          <w:rFonts w:ascii="CamberW04-Light" w:hAnsi="CamberW04-Light" w:cs="Calibri"/>
          <w:color w:val="000000" w:themeColor="text1"/>
          <w:sz w:val="24"/>
          <w:szCs w:val="24"/>
        </w:rPr>
        <w:t>lı</w:t>
      </w:r>
      <w:r w:rsidR="00AD65B5" w:rsidRPr="00E660F1">
        <w:rPr>
          <w:rFonts w:ascii="CamberW04-Light" w:hAnsi="CamberW04-Light" w:cs="Calibri"/>
          <w:color w:val="000000" w:themeColor="text1"/>
          <w:sz w:val="24"/>
          <w:szCs w:val="24"/>
        </w:rPr>
        <w:t>ğın sağlanması,</w:t>
      </w:r>
    </w:p>
    <w:p w14:paraId="5008D53A" w14:textId="43D8C3CD" w:rsidR="00326472" w:rsidRPr="00E660F1" w:rsidRDefault="00FA6C8F" w:rsidP="00573E17">
      <w:pPr>
        <w:tabs>
          <w:tab w:val="left" w:pos="1134"/>
        </w:tabs>
        <w:spacing w:line="360" w:lineRule="auto"/>
        <w:ind w:left="1134" w:hanging="283"/>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c</w:t>
      </w:r>
      <w:r w:rsidR="00326472" w:rsidRPr="00E660F1">
        <w:rPr>
          <w:rFonts w:ascii="CamberW04-Light" w:hAnsi="CamberW04-Light" w:cs="Calibri"/>
          <w:color w:val="000000" w:themeColor="text1"/>
          <w:sz w:val="24"/>
          <w:szCs w:val="24"/>
        </w:rPr>
        <w:t>) Değerlendirme ziyaret</w:t>
      </w:r>
      <w:r w:rsidR="006C120C" w:rsidRPr="00E660F1">
        <w:rPr>
          <w:rFonts w:ascii="CamberW04-Light" w:hAnsi="CamberW04-Light" w:cs="Calibri"/>
          <w:color w:val="000000" w:themeColor="text1"/>
          <w:sz w:val="24"/>
          <w:szCs w:val="24"/>
        </w:rPr>
        <w:t xml:space="preserve"> planı</w:t>
      </w:r>
      <w:r w:rsidR="007B29D8" w:rsidRPr="00E660F1">
        <w:rPr>
          <w:rFonts w:ascii="CamberW04-Light" w:hAnsi="CamberW04-Light" w:cs="Calibri"/>
          <w:color w:val="000000" w:themeColor="text1"/>
          <w:sz w:val="24"/>
          <w:szCs w:val="24"/>
        </w:rPr>
        <w:t xml:space="preserve"> ile ilgili</w:t>
      </w:r>
      <w:r w:rsidR="006C120C" w:rsidRPr="00E660F1">
        <w:rPr>
          <w:rFonts w:ascii="CamberW04-Light" w:hAnsi="CamberW04-Light" w:cs="Calibri"/>
          <w:color w:val="000000" w:themeColor="text1"/>
          <w:sz w:val="24"/>
          <w:szCs w:val="24"/>
        </w:rPr>
        <w:t xml:space="preserve"> olarak</w:t>
      </w:r>
      <w:r w:rsidR="00537C0F" w:rsidRPr="00E660F1">
        <w:rPr>
          <w:rFonts w:ascii="CamberW04-Light" w:hAnsi="CamberW04-Light" w:cs="Calibri"/>
          <w:color w:val="000000" w:themeColor="text1"/>
          <w:sz w:val="24"/>
          <w:szCs w:val="24"/>
        </w:rPr>
        <w:t xml:space="preserve"> takım üyelerinin</w:t>
      </w:r>
      <w:r w:rsidR="00326472" w:rsidRPr="00E660F1">
        <w:rPr>
          <w:rFonts w:ascii="CamberW04-Light" w:hAnsi="CamberW04-Light" w:cs="Calibri"/>
          <w:color w:val="000000" w:themeColor="text1"/>
          <w:sz w:val="24"/>
          <w:szCs w:val="24"/>
        </w:rPr>
        <w:t xml:space="preserve"> </w:t>
      </w:r>
      <w:r w:rsidR="006C120C" w:rsidRPr="00E660F1">
        <w:rPr>
          <w:rFonts w:ascii="CamberW04-Light" w:hAnsi="CamberW04-Light" w:cs="Calibri"/>
          <w:color w:val="000000" w:themeColor="text1"/>
          <w:sz w:val="24"/>
          <w:szCs w:val="24"/>
        </w:rPr>
        <w:t xml:space="preserve">olası </w:t>
      </w:r>
      <w:r w:rsidR="00326472" w:rsidRPr="00E660F1">
        <w:rPr>
          <w:rFonts w:ascii="CamberW04-Light" w:hAnsi="CamberW04-Light" w:cs="Calibri"/>
          <w:color w:val="000000" w:themeColor="text1"/>
          <w:sz w:val="24"/>
          <w:szCs w:val="24"/>
        </w:rPr>
        <w:t>soruları</w:t>
      </w:r>
      <w:r w:rsidR="006E7B9F" w:rsidRPr="00E660F1">
        <w:rPr>
          <w:rFonts w:ascii="CamberW04-Light" w:hAnsi="CamberW04-Light" w:cs="Calibri"/>
          <w:color w:val="000000" w:themeColor="text1"/>
          <w:sz w:val="24"/>
          <w:szCs w:val="24"/>
        </w:rPr>
        <w:t>nın değerlendirilmesi</w:t>
      </w:r>
      <w:r w:rsidR="00327079" w:rsidRPr="00E660F1">
        <w:rPr>
          <w:rFonts w:ascii="CamberW04-Light" w:hAnsi="CamberW04-Light" w:cs="Calibri"/>
          <w:color w:val="000000" w:themeColor="text1"/>
          <w:sz w:val="24"/>
          <w:szCs w:val="24"/>
        </w:rPr>
        <w:t xml:space="preserve"> ve</w:t>
      </w:r>
    </w:p>
    <w:p w14:paraId="7DE8E7DC" w14:textId="7E3A06CF" w:rsidR="00326472" w:rsidRPr="00E660F1" w:rsidRDefault="00FA6C8F" w:rsidP="00573E17">
      <w:pPr>
        <w:tabs>
          <w:tab w:val="left" w:pos="1134"/>
        </w:tabs>
        <w:spacing w:line="360" w:lineRule="auto"/>
        <w:ind w:left="1134" w:hanging="283"/>
        <w:jc w:val="both"/>
        <w:rPr>
          <w:rFonts w:ascii="CamberW04-Light" w:hAnsi="CamberW04-Light" w:cs="Calibri"/>
          <w:color w:val="000000" w:themeColor="text1"/>
          <w:sz w:val="24"/>
          <w:szCs w:val="24"/>
        </w:rPr>
      </w:pPr>
      <w:proofErr w:type="gramStart"/>
      <w:r w:rsidRPr="00E660F1">
        <w:rPr>
          <w:rFonts w:ascii="CamberW04-Light" w:hAnsi="CamberW04-Light" w:cs="Calibri"/>
          <w:color w:val="000000" w:themeColor="text1"/>
          <w:sz w:val="24"/>
          <w:szCs w:val="24"/>
        </w:rPr>
        <w:t>ç</w:t>
      </w:r>
      <w:proofErr w:type="gramEnd"/>
      <w:r w:rsidR="00326472" w:rsidRPr="00E660F1">
        <w:rPr>
          <w:rFonts w:ascii="CamberW04-Light" w:hAnsi="CamberW04-Light" w:cs="Calibri"/>
          <w:color w:val="000000" w:themeColor="text1"/>
          <w:sz w:val="24"/>
          <w:szCs w:val="24"/>
        </w:rPr>
        <w:t xml:space="preserve">) Varsa gözlemcilerin ziyaret etkinliklerindeki </w:t>
      </w:r>
      <w:r w:rsidR="006C120C" w:rsidRPr="00E660F1">
        <w:rPr>
          <w:rFonts w:ascii="CamberW04-Light" w:hAnsi="CamberW04-Light" w:cs="Calibri"/>
          <w:color w:val="000000" w:themeColor="text1"/>
          <w:sz w:val="24"/>
          <w:szCs w:val="24"/>
        </w:rPr>
        <w:t>katkılarının değerlendirme takımı ile paylaşılması</w:t>
      </w:r>
      <w:r w:rsidR="009A7CCC" w:rsidRPr="00E660F1">
        <w:rPr>
          <w:rFonts w:ascii="CamberW04-Light" w:hAnsi="CamberW04-Light" w:cs="Calibri"/>
          <w:color w:val="000000" w:themeColor="text1"/>
          <w:sz w:val="24"/>
          <w:szCs w:val="24"/>
        </w:rPr>
        <w:t>.</w:t>
      </w:r>
      <w:r w:rsidR="00326472" w:rsidRPr="00E660F1">
        <w:rPr>
          <w:rFonts w:ascii="CamberW04-Light" w:hAnsi="CamberW04-Light" w:cs="Calibri"/>
          <w:color w:val="000000" w:themeColor="text1"/>
          <w:sz w:val="24"/>
          <w:szCs w:val="24"/>
        </w:rPr>
        <w:t xml:space="preserve">  </w:t>
      </w:r>
    </w:p>
    <w:p w14:paraId="6B13E24C" w14:textId="6DDC723A" w:rsidR="00725504" w:rsidRPr="00E660F1" w:rsidRDefault="00326472" w:rsidP="00361781">
      <w:pPr>
        <w:tabs>
          <w:tab w:val="left" w:pos="368"/>
        </w:tabs>
        <w:spacing w:after="120" w:line="360" w:lineRule="auto"/>
        <w:ind w:left="993" w:hanging="426"/>
        <w:jc w:val="both"/>
        <w:rPr>
          <w:rFonts w:ascii="CamberW04-Light" w:hAnsi="CamberW04-Light" w:cs="Calibri"/>
          <w:i/>
          <w:color w:val="000000" w:themeColor="text1"/>
          <w:sz w:val="24"/>
          <w:szCs w:val="24"/>
        </w:rPr>
      </w:pPr>
      <w:r w:rsidRPr="00E660F1">
        <w:rPr>
          <w:rFonts w:ascii="CamberW04-Light" w:hAnsi="CamberW04-Light" w:cs="Calibri"/>
          <w:color w:val="000000" w:themeColor="text1"/>
          <w:sz w:val="24"/>
          <w:szCs w:val="24"/>
        </w:rPr>
        <w:t xml:space="preserve">2) </w:t>
      </w:r>
      <w:r w:rsidR="00DB6636" w:rsidRPr="00E660F1">
        <w:rPr>
          <w:rFonts w:ascii="CamberW04-Light" w:hAnsi="CamberW04-Light" w:cs="Calibri"/>
          <w:color w:val="000000" w:themeColor="text1"/>
          <w:sz w:val="24"/>
          <w:szCs w:val="24"/>
        </w:rPr>
        <w:t>Değerlendirme takımı ile</w:t>
      </w:r>
      <w:r w:rsidRPr="00E660F1">
        <w:rPr>
          <w:rFonts w:ascii="CamberW04-Light" w:hAnsi="CamberW04-Light" w:cs="Calibri"/>
          <w:color w:val="000000" w:themeColor="text1"/>
          <w:sz w:val="24"/>
          <w:szCs w:val="24"/>
        </w:rPr>
        <w:t xml:space="preserve"> </w:t>
      </w:r>
      <w:r w:rsidR="00664D7B" w:rsidRPr="00E660F1">
        <w:rPr>
          <w:rFonts w:ascii="CamberW04-Light" w:hAnsi="CamberW04-Light" w:cs="Calibri"/>
          <w:color w:val="000000" w:themeColor="text1"/>
          <w:sz w:val="24"/>
          <w:szCs w:val="24"/>
        </w:rPr>
        <w:t>Rektör/Müdür</w:t>
      </w:r>
      <w:r w:rsidRPr="00E660F1">
        <w:rPr>
          <w:rFonts w:ascii="CamberW04-Light" w:hAnsi="CamberW04-Light" w:cs="Calibri"/>
          <w:color w:val="000000" w:themeColor="text1"/>
          <w:sz w:val="24"/>
          <w:szCs w:val="24"/>
        </w:rPr>
        <w:t xml:space="preserve"> ve</w:t>
      </w:r>
      <w:r w:rsidR="00BA248C" w:rsidRPr="00E660F1">
        <w:rPr>
          <w:rFonts w:ascii="CamberW04-Light" w:hAnsi="CamberW04-Light" w:cs="Calibri"/>
          <w:color w:val="000000" w:themeColor="text1"/>
          <w:sz w:val="24"/>
          <w:szCs w:val="24"/>
        </w:rPr>
        <w:t xml:space="preserve"> </w:t>
      </w:r>
      <w:r w:rsidR="00664D7B" w:rsidRPr="00E660F1">
        <w:rPr>
          <w:rFonts w:ascii="CamberW04-Light" w:hAnsi="CamberW04-Light" w:cs="Calibri"/>
          <w:color w:val="000000" w:themeColor="text1"/>
          <w:sz w:val="24"/>
          <w:szCs w:val="24"/>
        </w:rPr>
        <w:t>R</w:t>
      </w:r>
      <w:r w:rsidR="005A31C8" w:rsidRPr="00E660F1">
        <w:rPr>
          <w:rFonts w:ascii="CamberW04-Light" w:hAnsi="CamberW04-Light" w:cs="Calibri"/>
          <w:color w:val="000000" w:themeColor="text1"/>
          <w:sz w:val="24"/>
          <w:szCs w:val="24"/>
        </w:rPr>
        <w:t>ektörün</w:t>
      </w:r>
      <w:r w:rsidR="00664D7B" w:rsidRPr="00E660F1">
        <w:rPr>
          <w:rFonts w:ascii="CamberW04-Light" w:hAnsi="CamberW04-Light" w:cs="Calibri"/>
          <w:color w:val="000000" w:themeColor="text1"/>
          <w:sz w:val="24"/>
          <w:szCs w:val="24"/>
        </w:rPr>
        <w:t>/Müdürün</w:t>
      </w:r>
      <w:r w:rsidR="005A31C8" w:rsidRPr="00E660F1">
        <w:rPr>
          <w:rFonts w:ascii="CamberW04-Light" w:hAnsi="CamberW04-Light" w:cs="Calibri"/>
          <w:color w:val="000000" w:themeColor="text1"/>
          <w:sz w:val="24"/>
          <w:szCs w:val="24"/>
        </w:rPr>
        <w:t xml:space="preserve"> davet edeceği </w:t>
      </w:r>
      <w:r w:rsidR="00BA248C" w:rsidRPr="00E660F1">
        <w:rPr>
          <w:rFonts w:ascii="CamberW04-Light" w:hAnsi="CamberW04-Light" w:cs="Calibri"/>
          <w:color w:val="000000" w:themeColor="text1"/>
          <w:sz w:val="24"/>
          <w:szCs w:val="24"/>
        </w:rPr>
        <w:t>kurumdan</w:t>
      </w:r>
      <w:r w:rsidRPr="00E660F1">
        <w:rPr>
          <w:rFonts w:ascii="CamberW04-Light" w:hAnsi="CamberW04-Light" w:cs="Calibri"/>
          <w:color w:val="000000" w:themeColor="text1"/>
          <w:sz w:val="24"/>
          <w:szCs w:val="24"/>
        </w:rPr>
        <w:t xml:space="preserve"> diğer ilgililer akşam saatlerinde</w:t>
      </w:r>
      <w:r w:rsidR="000C6057" w:rsidRPr="00E660F1">
        <w:rPr>
          <w:rFonts w:ascii="CamberW04-Light" w:hAnsi="CamberW04-Light" w:cs="Calibri"/>
          <w:color w:val="000000" w:themeColor="text1"/>
          <w:sz w:val="24"/>
          <w:szCs w:val="24"/>
        </w:rPr>
        <w:t xml:space="preserve"> </w:t>
      </w:r>
      <w:r w:rsidR="00AA37BA" w:rsidRPr="00E660F1">
        <w:rPr>
          <w:rFonts w:ascii="CamberW04-Light" w:hAnsi="CamberW04-Light" w:cs="Calibri"/>
          <w:color w:val="000000" w:themeColor="text1"/>
          <w:sz w:val="24"/>
          <w:szCs w:val="24"/>
        </w:rPr>
        <w:t>(</w:t>
      </w:r>
      <w:r w:rsidR="00BA248C" w:rsidRPr="00E660F1">
        <w:rPr>
          <w:rFonts w:ascii="CamberW04-Light" w:hAnsi="CamberW04-Light" w:cs="Calibri"/>
          <w:color w:val="000000" w:themeColor="text1"/>
          <w:sz w:val="24"/>
          <w:szCs w:val="24"/>
        </w:rPr>
        <w:t>tanışma toplantısı/yemeği</w:t>
      </w:r>
      <w:r w:rsidR="00AA37BA"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bir araya gelir</w:t>
      </w:r>
      <w:r w:rsidR="00AA37BA"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r w:rsidR="007B29D8" w:rsidRPr="00E660F1">
        <w:rPr>
          <w:rFonts w:ascii="CamberW04-Light" w:hAnsi="CamberW04-Light" w:cs="Calibri"/>
          <w:color w:val="000000" w:themeColor="text1"/>
          <w:sz w:val="24"/>
          <w:szCs w:val="24"/>
        </w:rPr>
        <w:t>İlk tanışmanın ardından z</w:t>
      </w:r>
      <w:r w:rsidRPr="00E660F1">
        <w:rPr>
          <w:rFonts w:ascii="CamberW04-Light" w:hAnsi="CamberW04-Light" w:cs="Calibri"/>
          <w:color w:val="000000" w:themeColor="text1"/>
          <w:sz w:val="24"/>
          <w:szCs w:val="24"/>
        </w:rPr>
        <w:t>iyaret planı ile ilgili olarak genel bir görüşme yapılır</w:t>
      </w:r>
      <w:r w:rsidR="00EA333D" w:rsidRPr="00E660F1">
        <w:rPr>
          <w:rFonts w:ascii="CamberW04-Light" w:hAnsi="CamberW04-Light" w:cs="Calibri"/>
          <w:color w:val="000000" w:themeColor="text1"/>
          <w:sz w:val="24"/>
          <w:szCs w:val="24"/>
        </w:rPr>
        <w:t xml:space="preserve"> </w:t>
      </w:r>
      <w:r w:rsidR="007B29D8" w:rsidRPr="00E660F1">
        <w:rPr>
          <w:rFonts w:ascii="CamberW04-Light" w:hAnsi="CamberW04-Light" w:cs="Calibri"/>
          <w:color w:val="000000" w:themeColor="text1"/>
          <w:sz w:val="24"/>
          <w:szCs w:val="24"/>
        </w:rPr>
        <w:t>ve</w:t>
      </w:r>
      <w:r w:rsidR="00EA333D" w:rsidRPr="00E660F1">
        <w:rPr>
          <w:rFonts w:ascii="CamberW04-Light" w:hAnsi="CamberW04-Light" w:cs="Calibri"/>
          <w:color w:val="000000" w:themeColor="text1"/>
          <w:sz w:val="24"/>
          <w:szCs w:val="24"/>
        </w:rPr>
        <w:t xml:space="preserve"> </w:t>
      </w:r>
      <w:r w:rsidR="006C120C" w:rsidRPr="00E660F1">
        <w:rPr>
          <w:rFonts w:ascii="CamberW04-Light" w:hAnsi="CamberW04-Light" w:cs="Calibri"/>
          <w:color w:val="000000" w:themeColor="text1"/>
          <w:sz w:val="24"/>
          <w:szCs w:val="24"/>
        </w:rPr>
        <w:t>görüş alış</w:t>
      </w:r>
      <w:r w:rsidRPr="00E660F1">
        <w:rPr>
          <w:rFonts w:ascii="CamberW04-Light" w:hAnsi="CamberW04-Light" w:cs="Calibri"/>
          <w:color w:val="000000" w:themeColor="text1"/>
          <w:sz w:val="24"/>
          <w:szCs w:val="24"/>
        </w:rPr>
        <w:t>verişinde bulunulur.</w:t>
      </w:r>
      <w:r w:rsidR="00773B45" w:rsidRPr="00E660F1">
        <w:rPr>
          <w:rFonts w:ascii="CamberW04-Light" w:hAnsi="CamberW04-Light" w:cs="Calibri"/>
          <w:color w:val="000000" w:themeColor="text1"/>
          <w:sz w:val="24"/>
          <w:szCs w:val="24"/>
        </w:rPr>
        <w:t xml:space="preserve"> </w:t>
      </w:r>
    </w:p>
    <w:p w14:paraId="6E81739F" w14:textId="17E28FD5" w:rsidR="00326472" w:rsidRPr="00E660F1" w:rsidRDefault="00230278" w:rsidP="007E195E">
      <w:pPr>
        <w:pStyle w:val="Balk6"/>
        <w:spacing w:after="240" w:line="360" w:lineRule="auto"/>
        <w:ind w:left="6" w:firstLine="708"/>
        <w:jc w:val="both"/>
        <w:rPr>
          <w:rFonts w:ascii="CamberW04-Light" w:hAnsi="CamberW04-Light" w:cs="Calibri"/>
          <w:i/>
          <w:color w:val="000000" w:themeColor="text1"/>
          <w:sz w:val="24"/>
          <w:szCs w:val="24"/>
        </w:rPr>
      </w:pPr>
      <w:bookmarkStart w:id="81" w:name="_Toc442225265"/>
      <w:r w:rsidRPr="00E660F1">
        <w:rPr>
          <w:rFonts w:ascii="CamberW04-Light" w:hAnsi="CamberW04-Light" w:cs="Calibri"/>
          <w:i/>
          <w:color w:val="000000" w:themeColor="text1"/>
          <w:sz w:val="24"/>
          <w:szCs w:val="24"/>
        </w:rPr>
        <w:t>B.</w:t>
      </w:r>
      <w:r w:rsidR="00B75B7A" w:rsidRPr="00E660F1">
        <w:rPr>
          <w:rFonts w:ascii="CamberW04-Light" w:hAnsi="CamberW04-Light" w:cs="Calibri"/>
          <w:i/>
          <w:color w:val="000000" w:themeColor="text1"/>
          <w:sz w:val="24"/>
          <w:szCs w:val="24"/>
        </w:rPr>
        <w:t>2</w:t>
      </w:r>
      <w:r w:rsidR="00867B66" w:rsidRPr="00E660F1">
        <w:rPr>
          <w:rFonts w:ascii="CamberW04-Light" w:hAnsi="CamberW04-Light" w:cs="Calibri"/>
          <w:i/>
          <w:color w:val="000000" w:themeColor="text1"/>
          <w:sz w:val="24"/>
          <w:szCs w:val="24"/>
        </w:rPr>
        <w:t>.</w:t>
      </w:r>
      <w:r w:rsidRPr="00E660F1">
        <w:rPr>
          <w:rFonts w:ascii="CamberW04-Light" w:hAnsi="CamberW04-Light" w:cs="Calibri"/>
          <w:i/>
          <w:color w:val="000000" w:themeColor="text1"/>
          <w:sz w:val="24"/>
          <w:szCs w:val="24"/>
        </w:rPr>
        <w:t>2.</w:t>
      </w:r>
      <w:r w:rsidR="00310FBD" w:rsidRPr="00E660F1">
        <w:rPr>
          <w:rFonts w:ascii="CamberW04-Light" w:hAnsi="CamberW04-Light" w:cs="Calibri"/>
          <w:i/>
          <w:color w:val="000000" w:themeColor="text1"/>
          <w:sz w:val="24"/>
          <w:szCs w:val="24"/>
        </w:rPr>
        <w:t>2</w:t>
      </w:r>
      <w:r w:rsidR="009A7CCC" w:rsidRPr="00E660F1">
        <w:rPr>
          <w:rFonts w:ascii="CamberW04-Light" w:hAnsi="CamberW04-Light" w:cs="Calibri"/>
          <w:i/>
          <w:color w:val="000000" w:themeColor="text1"/>
          <w:sz w:val="24"/>
          <w:szCs w:val="24"/>
        </w:rPr>
        <w:t>.</w:t>
      </w:r>
      <w:r w:rsidR="00D15698" w:rsidRPr="00E660F1">
        <w:rPr>
          <w:rFonts w:ascii="CamberW04-Light" w:hAnsi="CamberW04-Light" w:cs="Calibri"/>
          <w:i/>
          <w:color w:val="000000" w:themeColor="text1"/>
          <w:sz w:val="24"/>
          <w:szCs w:val="24"/>
        </w:rPr>
        <w:t xml:space="preserve"> </w:t>
      </w:r>
      <w:r w:rsidR="00326472" w:rsidRPr="00E660F1">
        <w:rPr>
          <w:rFonts w:ascii="CamberW04-Light" w:hAnsi="CamberW04-Light" w:cs="Calibri"/>
          <w:i/>
          <w:color w:val="000000" w:themeColor="text1"/>
          <w:sz w:val="24"/>
          <w:szCs w:val="24"/>
        </w:rPr>
        <w:t>Birinci Gün [</w:t>
      </w:r>
      <w:r w:rsidR="005A31C8" w:rsidRPr="00E660F1">
        <w:rPr>
          <w:rFonts w:ascii="CamberW04-Light" w:hAnsi="CamberW04-Light" w:cs="Calibri"/>
          <w:i/>
          <w:color w:val="000000" w:themeColor="text1"/>
          <w:sz w:val="24"/>
          <w:szCs w:val="24"/>
        </w:rPr>
        <w:t>G</w:t>
      </w:r>
      <w:r w:rsidR="00326472" w:rsidRPr="00E660F1">
        <w:rPr>
          <w:rFonts w:ascii="CamberW04-Light" w:hAnsi="CamberW04-Light" w:cs="Calibri"/>
          <w:i/>
          <w:color w:val="000000" w:themeColor="text1"/>
          <w:sz w:val="24"/>
          <w:szCs w:val="24"/>
        </w:rPr>
        <w:t>enellikle Pazartesi]</w:t>
      </w:r>
      <w:bookmarkEnd w:id="81"/>
    </w:p>
    <w:p w14:paraId="773D8622" w14:textId="7E4A23F6" w:rsidR="00E660F1" w:rsidRDefault="00664D7B" w:rsidP="00886260">
      <w:pPr>
        <w:pStyle w:val="ListeParagraf"/>
        <w:numPr>
          <w:ilvl w:val="0"/>
          <w:numId w:val="11"/>
        </w:numPr>
        <w:tabs>
          <w:tab w:val="left" w:pos="851"/>
        </w:tabs>
        <w:spacing w:before="240" w:after="120" w:line="360" w:lineRule="auto"/>
        <w:ind w:left="714" w:hanging="357"/>
        <w:jc w:val="both"/>
        <w:rPr>
          <w:rFonts w:ascii="CamberW04-Light" w:hAnsi="CamberW04-Light" w:cs="Calibri"/>
          <w:i/>
          <w:color w:val="000000" w:themeColor="text1"/>
          <w:sz w:val="24"/>
          <w:szCs w:val="24"/>
        </w:rPr>
      </w:pPr>
      <w:r w:rsidRPr="00E660F1">
        <w:rPr>
          <w:rFonts w:ascii="CamberW04-Light" w:hAnsi="CamberW04-Light" w:cs="Calibri"/>
          <w:color w:val="000000" w:themeColor="text1"/>
          <w:sz w:val="24"/>
          <w:szCs w:val="24"/>
        </w:rPr>
        <w:t>Değerlendirme takımı R</w:t>
      </w:r>
      <w:r w:rsidR="00326472" w:rsidRPr="00E660F1">
        <w:rPr>
          <w:rFonts w:ascii="CamberW04-Light" w:hAnsi="CamberW04-Light" w:cs="Calibri"/>
          <w:color w:val="000000" w:themeColor="text1"/>
          <w:sz w:val="24"/>
          <w:szCs w:val="24"/>
        </w:rPr>
        <w:t>ektör</w:t>
      </w:r>
      <w:r w:rsidRPr="00E660F1">
        <w:rPr>
          <w:rFonts w:ascii="CamberW04-Light" w:hAnsi="CamberW04-Light" w:cs="Calibri"/>
          <w:color w:val="000000" w:themeColor="text1"/>
          <w:sz w:val="24"/>
          <w:szCs w:val="24"/>
        </w:rPr>
        <w:t>/Müdür</w:t>
      </w:r>
      <w:r w:rsidR="00326472" w:rsidRPr="00E660F1">
        <w:rPr>
          <w:rFonts w:ascii="CamberW04-Light" w:hAnsi="CamberW04-Light" w:cs="Calibri"/>
          <w:color w:val="000000" w:themeColor="text1"/>
          <w:sz w:val="24"/>
          <w:szCs w:val="24"/>
        </w:rPr>
        <w:t xml:space="preserve"> ile </w:t>
      </w:r>
      <w:r w:rsidR="002D383C" w:rsidRPr="00E660F1">
        <w:rPr>
          <w:rFonts w:ascii="CamberW04-Light" w:hAnsi="CamberW04-Light" w:cs="Calibri"/>
          <w:color w:val="000000" w:themeColor="text1"/>
          <w:sz w:val="24"/>
          <w:szCs w:val="24"/>
        </w:rPr>
        <w:t xml:space="preserve">kısa </w:t>
      </w:r>
      <w:r w:rsidR="00326472" w:rsidRPr="00E660F1">
        <w:rPr>
          <w:rFonts w:ascii="CamberW04-Light" w:hAnsi="CamberW04-Light" w:cs="Calibri"/>
          <w:color w:val="000000" w:themeColor="text1"/>
          <w:sz w:val="24"/>
          <w:szCs w:val="24"/>
        </w:rPr>
        <w:t xml:space="preserve">bir görüşme gerçekleştirir. </w:t>
      </w:r>
      <w:r w:rsidR="008D6C8A" w:rsidRPr="00E660F1">
        <w:rPr>
          <w:rFonts w:ascii="CamberW04-Light" w:hAnsi="CamberW04-Light" w:cs="Calibri"/>
          <w:color w:val="000000" w:themeColor="text1"/>
          <w:sz w:val="24"/>
          <w:szCs w:val="24"/>
        </w:rPr>
        <w:t>Görüşmede</w:t>
      </w:r>
      <w:r w:rsidR="00326472" w:rsidRPr="00E660F1">
        <w:rPr>
          <w:rFonts w:ascii="CamberW04-Light" w:hAnsi="CamberW04-Light" w:cs="Calibri"/>
          <w:color w:val="000000" w:themeColor="text1"/>
          <w:sz w:val="24"/>
          <w:szCs w:val="24"/>
        </w:rPr>
        <w:t xml:space="preserve">, </w:t>
      </w:r>
      <w:r w:rsidR="003132C1">
        <w:rPr>
          <w:rFonts w:ascii="CamberW04-Light" w:hAnsi="CamberW04-Light" w:cs="Calibri"/>
          <w:color w:val="000000" w:themeColor="text1"/>
          <w:sz w:val="24"/>
          <w:szCs w:val="24"/>
        </w:rPr>
        <w:t>YÖKAK</w:t>
      </w:r>
      <w:r w:rsidR="003132C1" w:rsidRPr="00637AA5">
        <w:rPr>
          <w:rFonts w:ascii="CamberW04-Light" w:hAnsi="CamberW04-Light" w:cs="Calibri"/>
          <w:color w:val="000000" w:themeColor="text1"/>
          <w:sz w:val="24"/>
          <w:szCs w:val="24"/>
        </w:rPr>
        <w:t xml:space="preserve"> Değerlendirme Ölçütleri</w:t>
      </w:r>
      <w:r w:rsidR="00983A4C" w:rsidRPr="00E660F1">
        <w:rPr>
          <w:rFonts w:ascii="CamberW04-Light" w:hAnsi="CamberW04-Light" w:cs="Calibri"/>
          <w:color w:val="000000" w:themeColor="text1"/>
          <w:sz w:val="24"/>
          <w:szCs w:val="24"/>
        </w:rPr>
        <w:t xml:space="preserve"> de </w:t>
      </w:r>
      <w:r w:rsidR="002533E0" w:rsidRPr="00E660F1">
        <w:rPr>
          <w:rFonts w:ascii="CamberW04-Light" w:hAnsi="CamberW04-Light" w:cs="Calibri"/>
          <w:color w:val="000000" w:themeColor="text1"/>
          <w:sz w:val="24"/>
          <w:szCs w:val="24"/>
        </w:rPr>
        <w:t xml:space="preserve">dikkate </w:t>
      </w:r>
      <w:r w:rsidR="00983A4C" w:rsidRPr="00E660F1">
        <w:rPr>
          <w:rFonts w:ascii="CamberW04-Light" w:hAnsi="CamberW04-Light" w:cs="Calibri"/>
          <w:color w:val="000000" w:themeColor="text1"/>
          <w:sz w:val="24"/>
          <w:szCs w:val="24"/>
        </w:rPr>
        <w:t>alınarak kurum tarafından</w:t>
      </w:r>
      <w:r w:rsidR="00326472" w:rsidRPr="00E660F1">
        <w:rPr>
          <w:rFonts w:ascii="CamberW04-Light" w:hAnsi="CamberW04-Light" w:cs="Calibri"/>
          <w:color w:val="000000" w:themeColor="text1"/>
          <w:sz w:val="24"/>
          <w:szCs w:val="24"/>
        </w:rPr>
        <w:t xml:space="preserve"> </w:t>
      </w:r>
      <w:r w:rsidR="008D6C8A" w:rsidRPr="00E660F1">
        <w:rPr>
          <w:rFonts w:ascii="CamberW04-Light" w:hAnsi="CamberW04-Light" w:cs="Calibri"/>
          <w:color w:val="000000" w:themeColor="text1"/>
          <w:sz w:val="24"/>
          <w:szCs w:val="24"/>
        </w:rPr>
        <w:t>oluşturulan</w:t>
      </w:r>
      <w:r w:rsidR="00326472" w:rsidRPr="00E660F1">
        <w:rPr>
          <w:rFonts w:ascii="CamberW04-Light" w:hAnsi="CamberW04-Light" w:cs="Calibri"/>
          <w:color w:val="000000" w:themeColor="text1"/>
          <w:sz w:val="24"/>
          <w:szCs w:val="24"/>
        </w:rPr>
        <w:t xml:space="preserve"> </w:t>
      </w:r>
      <w:r w:rsidR="008B4F96" w:rsidRPr="00E660F1">
        <w:rPr>
          <w:rFonts w:ascii="CamberW04-Light" w:hAnsi="CamberW04-Light" w:cs="Calibri"/>
          <w:color w:val="000000" w:themeColor="text1"/>
          <w:sz w:val="24"/>
          <w:szCs w:val="24"/>
        </w:rPr>
        <w:t>liderlik</w:t>
      </w:r>
      <w:r w:rsidR="00DE2415" w:rsidRPr="00E660F1">
        <w:rPr>
          <w:rFonts w:ascii="CamberW04-Light" w:hAnsi="CamberW04-Light" w:cs="Calibri"/>
          <w:color w:val="000000" w:themeColor="text1"/>
          <w:sz w:val="24"/>
          <w:szCs w:val="24"/>
        </w:rPr>
        <w:t>,</w:t>
      </w:r>
      <w:r w:rsidR="008B4F96" w:rsidRPr="00E660F1">
        <w:rPr>
          <w:rFonts w:ascii="CamberW04-Light" w:hAnsi="CamberW04-Light" w:cs="Calibri"/>
          <w:color w:val="000000" w:themeColor="text1"/>
          <w:sz w:val="24"/>
          <w:szCs w:val="24"/>
        </w:rPr>
        <w:t xml:space="preserve"> </w:t>
      </w:r>
      <w:r w:rsidR="00546E5B">
        <w:rPr>
          <w:rFonts w:ascii="CamberW04-Light" w:hAnsi="CamberW04-Light" w:cs="Calibri"/>
          <w:color w:val="000000" w:themeColor="text1"/>
          <w:sz w:val="24"/>
          <w:szCs w:val="24"/>
        </w:rPr>
        <w:t>yönetişim</w:t>
      </w:r>
      <w:r w:rsidR="00546E5B" w:rsidRPr="00E660F1">
        <w:rPr>
          <w:rFonts w:ascii="CamberW04-Light" w:hAnsi="CamberW04-Light" w:cs="Calibri"/>
          <w:color w:val="000000" w:themeColor="text1"/>
          <w:sz w:val="24"/>
          <w:szCs w:val="24"/>
        </w:rPr>
        <w:t xml:space="preserve"> </w:t>
      </w:r>
      <w:r w:rsidR="008B4F96" w:rsidRPr="00E660F1">
        <w:rPr>
          <w:rFonts w:ascii="CamberW04-Light" w:hAnsi="CamberW04-Light" w:cs="Calibri"/>
          <w:color w:val="000000" w:themeColor="text1"/>
          <w:sz w:val="24"/>
          <w:szCs w:val="24"/>
        </w:rPr>
        <w:t>ve kalite,</w:t>
      </w:r>
      <w:r w:rsidR="00326472"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 xml:space="preserve">eğitim ve öğretim, araştırma ve </w:t>
      </w:r>
      <w:r w:rsidR="003028D7" w:rsidRPr="00E660F1">
        <w:rPr>
          <w:rFonts w:ascii="CamberW04-Light" w:hAnsi="CamberW04-Light" w:cs="Calibri"/>
          <w:color w:val="000000" w:themeColor="text1"/>
          <w:sz w:val="24"/>
          <w:szCs w:val="24"/>
        </w:rPr>
        <w:t>geliştirme</w:t>
      </w:r>
      <w:r w:rsidR="008B4F96" w:rsidRPr="00E660F1">
        <w:rPr>
          <w:rFonts w:ascii="CamberW04-Light" w:hAnsi="CamberW04-Light" w:cs="Calibri"/>
          <w:color w:val="000000" w:themeColor="text1"/>
          <w:sz w:val="24"/>
          <w:szCs w:val="24"/>
        </w:rPr>
        <w:t xml:space="preserve"> ve</w:t>
      </w:r>
      <w:r w:rsidRPr="00E660F1">
        <w:rPr>
          <w:rFonts w:ascii="CamberW04-Light" w:hAnsi="CamberW04-Light" w:cs="Calibri"/>
          <w:color w:val="000000" w:themeColor="text1"/>
          <w:sz w:val="24"/>
          <w:szCs w:val="24"/>
        </w:rPr>
        <w:t xml:space="preserve"> toplumsal katkı </w:t>
      </w:r>
      <w:r w:rsidR="008B4F96" w:rsidRPr="00E660F1">
        <w:rPr>
          <w:rFonts w:ascii="CamberW04-Light" w:hAnsi="CamberW04-Light" w:cs="Calibri"/>
          <w:color w:val="000000" w:themeColor="text1"/>
          <w:sz w:val="24"/>
          <w:szCs w:val="24"/>
        </w:rPr>
        <w:t>süreçlerine</w:t>
      </w:r>
      <w:r w:rsidR="003028D7"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ilişkin</w:t>
      </w:r>
      <w:r w:rsidR="003028D7" w:rsidRPr="00E660F1">
        <w:rPr>
          <w:rFonts w:ascii="CamberW04-Light" w:hAnsi="CamberW04-Light" w:cs="Calibri"/>
          <w:color w:val="000000" w:themeColor="text1"/>
          <w:sz w:val="24"/>
          <w:szCs w:val="24"/>
        </w:rPr>
        <w:t xml:space="preserve"> </w:t>
      </w:r>
      <w:r w:rsidR="001629E7" w:rsidRPr="00E660F1">
        <w:rPr>
          <w:rFonts w:ascii="CamberW04-Light" w:hAnsi="CamberW04-Light" w:cs="Calibri"/>
          <w:color w:val="000000" w:themeColor="text1"/>
          <w:sz w:val="24"/>
          <w:szCs w:val="24"/>
        </w:rPr>
        <w:t xml:space="preserve">genel </w:t>
      </w:r>
      <w:r w:rsidR="008D6C8A" w:rsidRPr="00E660F1">
        <w:rPr>
          <w:rFonts w:ascii="CamberW04-Light" w:hAnsi="CamberW04-Light" w:cs="Calibri"/>
          <w:color w:val="000000" w:themeColor="text1"/>
          <w:sz w:val="24"/>
          <w:szCs w:val="24"/>
        </w:rPr>
        <w:t>yaklaşımlar</w:t>
      </w:r>
      <w:r w:rsidR="001629E7" w:rsidRPr="00E660F1">
        <w:rPr>
          <w:rFonts w:ascii="CamberW04-Light" w:hAnsi="CamberW04-Light" w:cs="Calibri"/>
          <w:color w:val="000000" w:themeColor="text1"/>
          <w:sz w:val="24"/>
          <w:szCs w:val="24"/>
        </w:rPr>
        <w:t xml:space="preserve"> </w:t>
      </w:r>
      <w:r w:rsidR="008D6C8A" w:rsidRPr="00E660F1">
        <w:rPr>
          <w:rFonts w:ascii="CamberW04-Light" w:hAnsi="CamberW04-Light" w:cs="Calibri"/>
          <w:color w:val="000000" w:themeColor="text1"/>
          <w:sz w:val="24"/>
          <w:szCs w:val="24"/>
        </w:rPr>
        <w:t>ele alınır</w:t>
      </w:r>
      <w:r w:rsidR="00326472" w:rsidRPr="00E660F1">
        <w:rPr>
          <w:rFonts w:ascii="CamberW04-Light" w:hAnsi="CamberW04-Light" w:cs="Calibri"/>
          <w:color w:val="000000" w:themeColor="text1"/>
          <w:sz w:val="24"/>
          <w:szCs w:val="24"/>
        </w:rPr>
        <w:t xml:space="preserve">. </w:t>
      </w:r>
      <w:r w:rsidR="008D6C8A" w:rsidRPr="00E660F1">
        <w:rPr>
          <w:rFonts w:ascii="CamberW04-Light" w:hAnsi="CamberW04-Light" w:cs="Calibri"/>
          <w:color w:val="000000" w:themeColor="text1"/>
          <w:sz w:val="24"/>
          <w:szCs w:val="24"/>
        </w:rPr>
        <w:t>Ayrıca</w:t>
      </w:r>
      <w:r w:rsidR="00041111" w:rsidRPr="00E660F1">
        <w:rPr>
          <w:rFonts w:ascii="CamberW04-Light" w:hAnsi="CamberW04-Light" w:cs="Calibri"/>
          <w:color w:val="000000" w:themeColor="text1"/>
          <w:sz w:val="24"/>
          <w:szCs w:val="24"/>
        </w:rPr>
        <w:t>,</w:t>
      </w:r>
      <w:r w:rsidR="00326472" w:rsidRPr="00E660F1">
        <w:rPr>
          <w:rFonts w:ascii="CamberW04-Light" w:hAnsi="CamberW04-Light" w:cs="Calibri"/>
          <w:color w:val="000000" w:themeColor="text1"/>
          <w:sz w:val="24"/>
          <w:szCs w:val="24"/>
        </w:rPr>
        <w:t xml:space="preserve"> </w:t>
      </w:r>
      <w:r w:rsidR="00041111" w:rsidRPr="00E660F1">
        <w:rPr>
          <w:rFonts w:ascii="CamberW04-Light" w:hAnsi="CamberW04-Light" w:cs="Calibri"/>
          <w:color w:val="000000" w:themeColor="text1"/>
          <w:sz w:val="24"/>
          <w:szCs w:val="24"/>
        </w:rPr>
        <w:t xml:space="preserve">kurumun </w:t>
      </w:r>
      <w:r w:rsidR="00774C59" w:rsidRPr="00E660F1">
        <w:rPr>
          <w:rFonts w:ascii="CamberW04-Light" w:hAnsi="CamberW04-Light" w:cs="Calibri"/>
          <w:color w:val="000000" w:themeColor="text1"/>
          <w:sz w:val="24"/>
          <w:szCs w:val="24"/>
        </w:rPr>
        <w:t xml:space="preserve">genel çerçevedeki </w:t>
      </w:r>
      <w:r w:rsidR="00041111" w:rsidRPr="00E660F1">
        <w:rPr>
          <w:rFonts w:ascii="CamberW04-Light" w:hAnsi="CamberW04-Light" w:cs="Calibri"/>
          <w:color w:val="000000" w:themeColor="text1"/>
          <w:sz w:val="24"/>
          <w:szCs w:val="24"/>
        </w:rPr>
        <w:t xml:space="preserve">işleyişi ile ilgili </w:t>
      </w:r>
      <w:proofErr w:type="spellStart"/>
      <w:r w:rsidR="00041111" w:rsidRPr="00E660F1">
        <w:rPr>
          <w:rFonts w:ascii="CamberW04-Light" w:hAnsi="CamberW04-Light" w:cs="Calibri"/>
          <w:color w:val="000000" w:themeColor="text1"/>
          <w:sz w:val="24"/>
          <w:szCs w:val="24"/>
        </w:rPr>
        <w:t>KİDR’lerde</w:t>
      </w:r>
      <w:proofErr w:type="spellEnd"/>
      <w:r w:rsidR="00041111" w:rsidRPr="00E660F1">
        <w:rPr>
          <w:rFonts w:ascii="CamberW04-Light" w:hAnsi="CamberW04-Light" w:cs="Calibri"/>
          <w:color w:val="000000" w:themeColor="text1"/>
          <w:sz w:val="24"/>
          <w:szCs w:val="24"/>
        </w:rPr>
        <w:t xml:space="preserve"> tam olarak açıklanamayan veya tereddüde düşülen </w:t>
      </w:r>
      <w:r w:rsidR="008D6C8A" w:rsidRPr="00E660F1">
        <w:rPr>
          <w:rFonts w:ascii="CamberW04-Light" w:hAnsi="CamberW04-Light" w:cs="Calibri"/>
          <w:color w:val="000000" w:themeColor="text1"/>
          <w:sz w:val="24"/>
          <w:szCs w:val="24"/>
        </w:rPr>
        <w:t>hususlar</w:t>
      </w:r>
      <w:r w:rsidR="00F059C5" w:rsidRPr="00E660F1">
        <w:rPr>
          <w:rFonts w:ascii="CamberW04-Light" w:hAnsi="CamberW04-Light" w:cs="Calibri"/>
          <w:color w:val="000000" w:themeColor="text1"/>
          <w:sz w:val="24"/>
          <w:szCs w:val="24"/>
        </w:rPr>
        <w:t>,</w:t>
      </w:r>
      <w:r w:rsidR="008D6C8A" w:rsidRPr="00E660F1">
        <w:rPr>
          <w:rFonts w:ascii="CamberW04-Light" w:hAnsi="CamberW04-Light" w:cs="Calibri"/>
          <w:color w:val="000000" w:themeColor="text1"/>
          <w:sz w:val="24"/>
          <w:szCs w:val="24"/>
        </w:rPr>
        <w:t xml:space="preserve"> takım başkanı tarafından gündeme getirilerek açıklığa kavuşturulması sağlanır</w:t>
      </w:r>
      <w:r w:rsidR="00326472" w:rsidRPr="00E660F1">
        <w:rPr>
          <w:rFonts w:ascii="CamberW04-Light" w:hAnsi="CamberW04-Light" w:cs="Calibri"/>
          <w:color w:val="000000" w:themeColor="text1"/>
          <w:sz w:val="24"/>
          <w:szCs w:val="24"/>
        </w:rPr>
        <w:t>. Rektör</w:t>
      </w:r>
      <w:r w:rsidRPr="00E660F1">
        <w:rPr>
          <w:rFonts w:ascii="CamberW04-Light" w:hAnsi="CamberW04-Light" w:cs="Calibri"/>
          <w:color w:val="000000" w:themeColor="text1"/>
          <w:sz w:val="24"/>
          <w:szCs w:val="24"/>
        </w:rPr>
        <w:t>/Müdür</w:t>
      </w:r>
      <w:r w:rsidR="002533E0" w:rsidRPr="00E660F1">
        <w:rPr>
          <w:rFonts w:ascii="CamberW04-Light" w:hAnsi="CamberW04-Light" w:cs="Calibri"/>
          <w:color w:val="000000" w:themeColor="text1"/>
          <w:sz w:val="24"/>
          <w:szCs w:val="24"/>
        </w:rPr>
        <w:t>,</w:t>
      </w:r>
      <w:r w:rsidR="00326472" w:rsidRPr="00E660F1">
        <w:rPr>
          <w:rFonts w:ascii="CamberW04-Light" w:hAnsi="CamberW04-Light" w:cs="Calibri"/>
          <w:color w:val="000000" w:themeColor="text1"/>
          <w:sz w:val="24"/>
          <w:szCs w:val="24"/>
        </w:rPr>
        <w:t xml:space="preserve"> kurum ziyareti sırasında </w:t>
      </w:r>
      <w:r w:rsidR="002533E0" w:rsidRPr="00E660F1">
        <w:rPr>
          <w:rFonts w:ascii="CamberW04-Light" w:hAnsi="CamberW04-Light" w:cs="Calibri"/>
          <w:color w:val="000000" w:themeColor="text1"/>
          <w:sz w:val="24"/>
          <w:szCs w:val="24"/>
        </w:rPr>
        <w:t xml:space="preserve">varsa özellikle </w:t>
      </w:r>
      <w:r w:rsidR="00326472" w:rsidRPr="00E660F1">
        <w:rPr>
          <w:rFonts w:ascii="CamberW04-Light" w:hAnsi="CamberW04-Light" w:cs="Calibri"/>
          <w:color w:val="000000" w:themeColor="text1"/>
          <w:sz w:val="24"/>
          <w:szCs w:val="24"/>
        </w:rPr>
        <w:t xml:space="preserve">göz önünde bulundurulmasını istediği </w:t>
      </w:r>
      <w:r w:rsidR="002533E0" w:rsidRPr="00E660F1">
        <w:rPr>
          <w:rFonts w:ascii="CamberW04-Light" w:hAnsi="CamberW04-Light" w:cs="Calibri"/>
          <w:color w:val="000000" w:themeColor="text1"/>
          <w:sz w:val="24"/>
          <w:szCs w:val="24"/>
        </w:rPr>
        <w:t xml:space="preserve">hususları da </w:t>
      </w:r>
      <w:r w:rsidR="00072230" w:rsidRPr="00E660F1">
        <w:rPr>
          <w:rFonts w:ascii="CamberW04-Light" w:hAnsi="CamberW04-Light" w:cs="Calibri"/>
          <w:color w:val="000000" w:themeColor="text1"/>
          <w:sz w:val="24"/>
          <w:szCs w:val="24"/>
        </w:rPr>
        <w:t>belirtir</w:t>
      </w:r>
      <w:r w:rsidR="00326472" w:rsidRPr="00E660F1">
        <w:rPr>
          <w:rFonts w:ascii="CamberW04-Light" w:hAnsi="CamberW04-Light" w:cs="Calibri"/>
          <w:color w:val="000000" w:themeColor="text1"/>
          <w:sz w:val="24"/>
          <w:szCs w:val="24"/>
        </w:rPr>
        <w:t xml:space="preserve"> </w:t>
      </w:r>
      <w:r w:rsidR="00766C30" w:rsidRPr="00E660F1">
        <w:rPr>
          <w:rFonts w:ascii="CamberW04-Light" w:hAnsi="CamberW04-Light" w:cs="Calibri"/>
          <w:i/>
          <w:color w:val="000000" w:themeColor="text1"/>
          <w:sz w:val="24"/>
          <w:szCs w:val="24"/>
        </w:rPr>
        <w:t>[</w:t>
      </w:r>
      <w:r w:rsidR="008E3E81" w:rsidRPr="00E660F1">
        <w:rPr>
          <w:rFonts w:ascii="CamberW04-Light" w:hAnsi="CamberW04-Light" w:cs="Calibri"/>
          <w:i/>
          <w:color w:val="000000" w:themeColor="text1"/>
          <w:sz w:val="24"/>
          <w:szCs w:val="24"/>
        </w:rPr>
        <w:t>T</w:t>
      </w:r>
      <w:r w:rsidR="00326472" w:rsidRPr="00E660F1">
        <w:rPr>
          <w:rFonts w:ascii="CamberW04-Light" w:hAnsi="CamberW04-Light" w:cs="Calibri"/>
          <w:i/>
          <w:color w:val="000000" w:themeColor="text1"/>
          <w:sz w:val="24"/>
          <w:szCs w:val="24"/>
        </w:rPr>
        <w:t xml:space="preserve">oplantı için </w:t>
      </w:r>
      <w:r w:rsidR="0016638B" w:rsidRPr="00E660F1">
        <w:rPr>
          <w:rFonts w:ascii="CamberW04-Light" w:hAnsi="CamberW04-Light" w:cs="Calibri"/>
          <w:i/>
          <w:color w:val="000000" w:themeColor="text1"/>
          <w:sz w:val="24"/>
          <w:szCs w:val="24"/>
        </w:rPr>
        <w:t>otuz</w:t>
      </w:r>
      <w:r w:rsidR="00BA248C" w:rsidRPr="00E660F1">
        <w:rPr>
          <w:rFonts w:ascii="CamberW04-Light" w:hAnsi="CamberW04-Light" w:cs="Calibri"/>
          <w:i/>
          <w:color w:val="000000" w:themeColor="text1"/>
          <w:sz w:val="24"/>
          <w:szCs w:val="24"/>
        </w:rPr>
        <w:t xml:space="preserve"> dakika</w:t>
      </w:r>
      <w:r w:rsidR="00326472" w:rsidRPr="00E660F1">
        <w:rPr>
          <w:rFonts w:ascii="CamberW04-Light" w:hAnsi="CamberW04-Light" w:cs="Calibri"/>
          <w:i/>
          <w:color w:val="000000" w:themeColor="text1"/>
          <w:sz w:val="24"/>
          <w:szCs w:val="24"/>
        </w:rPr>
        <w:t xml:space="preserve"> süre önerilir</w:t>
      </w:r>
      <w:r w:rsidR="00766C30"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p>
    <w:p w14:paraId="288869AF" w14:textId="77777777" w:rsidR="00E660F1" w:rsidRDefault="00E660F1">
      <w:pPr>
        <w:spacing w:after="160" w:line="259" w:lineRule="auto"/>
        <w:ind w:left="0" w:firstLine="0"/>
        <w:rPr>
          <w:rFonts w:ascii="CamberW04-Light" w:hAnsi="CamberW04-Light" w:cs="Calibri"/>
          <w:i/>
          <w:color w:val="000000" w:themeColor="text1"/>
          <w:sz w:val="24"/>
          <w:szCs w:val="24"/>
        </w:rPr>
      </w:pPr>
      <w:r>
        <w:rPr>
          <w:rFonts w:ascii="CamberW04-Light" w:hAnsi="CamberW04-Light" w:cs="Calibri"/>
          <w:i/>
          <w:color w:val="000000" w:themeColor="text1"/>
          <w:sz w:val="24"/>
          <w:szCs w:val="24"/>
        </w:rPr>
        <w:br w:type="page"/>
      </w:r>
    </w:p>
    <w:p w14:paraId="7E8BA2F4" w14:textId="77777777" w:rsidR="00326472" w:rsidRPr="00E660F1" w:rsidRDefault="00326472" w:rsidP="00E660F1">
      <w:pPr>
        <w:pStyle w:val="ListeParagraf"/>
        <w:tabs>
          <w:tab w:val="left" w:pos="851"/>
        </w:tabs>
        <w:spacing w:before="240" w:after="120" w:line="360" w:lineRule="auto"/>
        <w:ind w:left="714" w:firstLine="0"/>
        <w:jc w:val="both"/>
        <w:rPr>
          <w:rFonts w:ascii="CamberW04-Light" w:hAnsi="CamberW04-Light" w:cs="Calibri"/>
          <w:i/>
          <w:color w:val="000000" w:themeColor="text1"/>
          <w:sz w:val="24"/>
          <w:szCs w:val="24"/>
        </w:rPr>
      </w:pPr>
    </w:p>
    <w:p w14:paraId="0E4FAB6F" w14:textId="41A7EB57" w:rsidR="0035385A" w:rsidRPr="00E660F1" w:rsidRDefault="0035385A" w:rsidP="00886260">
      <w:pPr>
        <w:pStyle w:val="ListeParagraf"/>
        <w:numPr>
          <w:ilvl w:val="0"/>
          <w:numId w:val="11"/>
        </w:numPr>
        <w:tabs>
          <w:tab w:val="left" w:pos="851"/>
        </w:tabs>
        <w:spacing w:before="240" w:after="120" w:line="360" w:lineRule="auto"/>
        <w:jc w:val="both"/>
        <w:rPr>
          <w:rFonts w:ascii="CamberW04-Light" w:hAnsi="CamberW04-Light" w:cs="Calibri"/>
          <w:i/>
          <w:color w:val="000000" w:themeColor="text1"/>
          <w:sz w:val="24"/>
          <w:szCs w:val="24"/>
        </w:rPr>
      </w:pPr>
      <w:r w:rsidRPr="00E660F1">
        <w:rPr>
          <w:rFonts w:ascii="CamberW04-Light" w:hAnsi="CamberW04-Light" w:cs="Calibri"/>
          <w:color w:val="000000" w:themeColor="text1"/>
          <w:sz w:val="24"/>
          <w:szCs w:val="24"/>
        </w:rPr>
        <w:t>Değerlendirme takımı, Vakıf Yükseköğretim kurumlarında Mütevelli Heyet Başkanıyla görüşme yapar</w:t>
      </w:r>
      <w:r w:rsidR="0069151B" w:rsidRPr="00E660F1">
        <w:rPr>
          <w:rFonts w:ascii="CamberW04-Light" w:hAnsi="CamberW04-Light" w:cs="Calibri"/>
          <w:color w:val="000000" w:themeColor="text1"/>
          <w:sz w:val="24"/>
          <w:szCs w:val="24"/>
        </w:rPr>
        <w:t xml:space="preserve"> </w:t>
      </w:r>
      <w:r w:rsidRPr="00E660F1">
        <w:rPr>
          <w:rFonts w:ascii="CamberW04-Light" w:hAnsi="CamberW04-Light" w:cs="Calibri"/>
          <w:i/>
          <w:color w:val="000000" w:themeColor="text1"/>
          <w:sz w:val="24"/>
          <w:szCs w:val="24"/>
        </w:rPr>
        <w:t xml:space="preserve">[Toplantı için </w:t>
      </w:r>
      <w:r w:rsidR="002B6523" w:rsidRPr="00E660F1">
        <w:rPr>
          <w:rFonts w:ascii="CamberW04-Light" w:hAnsi="CamberW04-Light" w:cs="Calibri"/>
          <w:i/>
          <w:color w:val="000000" w:themeColor="text1"/>
          <w:sz w:val="24"/>
          <w:szCs w:val="24"/>
        </w:rPr>
        <w:t>kırk beş</w:t>
      </w:r>
      <w:r w:rsidRPr="00E660F1">
        <w:rPr>
          <w:rFonts w:ascii="CamberW04-Light" w:hAnsi="CamberW04-Light" w:cs="Calibri"/>
          <w:i/>
          <w:color w:val="000000" w:themeColor="text1"/>
          <w:sz w:val="24"/>
          <w:szCs w:val="24"/>
        </w:rPr>
        <w:t xml:space="preserve"> dakika süre önerilir]</w:t>
      </w:r>
      <w:r w:rsidR="009A7CCC" w:rsidRPr="00E660F1">
        <w:rPr>
          <w:rFonts w:ascii="CamberW04-Light" w:hAnsi="CamberW04-Light" w:cs="Calibri"/>
          <w:i/>
          <w:color w:val="000000" w:themeColor="text1"/>
          <w:sz w:val="24"/>
          <w:szCs w:val="24"/>
        </w:rPr>
        <w:t>.</w:t>
      </w:r>
    </w:p>
    <w:p w14:paraId="21707627" w14:textId="785366CE" w:rsidR="0035385A" w:rsidRPr="00E660F1" w:rsidRDefault="000C6057" w:rsidP="00886260">
      <w:pPr>
        <w:pStyle w:val="ListeParagraf"/>
        <w:numPr>
          <w:ilvl w:val="0"/>
          <w:numId w:val="11"/>
        </w:numPr>
        <w:spacing w:after="0" w:line="360" w:lineRule="auto"/>
        <w:jc w:val="both"/>
        <w:rPr>
          <w:rFonts w:ascii="CamberW04-Light" w:hAnsi="CamberW04-Light" w:cs="Calibri"/>
        </w:rPr>
      </w:pPr>
      <w:r w:rsidRPr="00E660F1">
        <w:rPr>
          <w:rFonts w:ascii="CamberW04-Light" w:hAnsi="CamberW04-Light" w:cs="Calibri"/>
          <w:color w:val="000000" w:themeColor="text1"/>
          <w:sz w:val="24"/>
          <w:szCs w:val="24"/>
        </w:rPr>
        <w:t>Değerlendirme t</w:t>
      </w:r>
      <w:r w:rsidR="00326472" w:rsidRPr="00E660F1">
        <w:rPr>
          <w:rFonts w:ascii="CamberW04-Light" w:hAnsi="CamberW04-Light" w:cs="Calibri"/>
          <w:color w:val="000000" w:themeColor="text1"/>
          <w:sz w:val="24"/>
          <w:szCs w:val="24"/>
        </w:rPr>
        <w:t>akım</w:t>
      </w:r>
      <w:r w:rsidRPr="00E660F1">
        <w:rPr>
          <w:rFonts w:ascii="CamberW04-Light" w:hAnsi="CamberW04-Light" w:cs="Calibri"/>
          <w:color w:val="000000" w:themeColor="text1"/>
          <w:sz w:val="24"/>
          <w:szCs w:val="24"/>
        </w:rPr>
        <w:t>ı</w:t>
      </w:r>
      <w:r w:rsidR="00326472" w:rsidRPr="00E660F1">
        <w:rPr>
          <w:rFonts w:ascii="CamberW04-Light" w:hAnsi="CamberW04-Light" w:cs="Calibri"/>
          <w:color w:val="000000" w:themeColor="text1"/>
          <w:sz w:val="24"/>
          <w:szCs w:val="24"/>
        </w:rPr>
        <w:t xml:space="preserve">, kurum kalite komisyonu </w:t>
      </w:r>
      <w:r w:rsidR="0010356D" w:rsidRPr="00E660F1">
        <w:rPr>
          <w:rFonts w:ascii="CamberW04-Light" w:hAnsi="CamberW04-Light" w:cs="Calibri"/>
          <w:color w:val="000000" w:themeColor="text1"/>
          <w:sz w:val="24"/>
          <w:szCs w:val="24"/>
        </w:rPr>
        <w:t>üyeleri ile</w:t>
      </w:r>
      <w:r w:rsidR="00326472" w:rsidRPr="00E660F1">
        <w:rPr>
          <w:rFonts w:ascii="CamberW04-Light" w:hAnsi="CamberW04-Light" w:cs="Calibri"/>
          <w:color w:val="000000" w:themeColor="text1"/>
          <w:sz w:val="24"/>
          <w:szCs w:val="24"/>
        </w:rPr>
        <w:t xml:space="preserve"> toplantı yapar.</w:t>
      </w:r>
      <w:r w:rsidRPr="00E660F1">
        <w:rPr>
          <w:rFonts w:ascii="CamberW04-Light" w:hAnsi="CamberW04-Light" w:cs="Calibri"/>
          <w:color w:val="000000" w:themeColor="text1"/>
          <w:sz w:val="24"/>
          <w:szCs w:val="24"/>
        </w:rPr>
        <w:t xml:space="preserve"> </w:t>
      </w:r>
      <w:r w:rsidR="00774C59" w:rsidRPr="00E660F1">
        <w:rPr>
          <w:rFonts w:ascii="CamberW04-Light" w:hAnsi="CamberW04-Light" w:cs="Calibri"/>
          <w:color w:val="000000" w:themeColor="text1"/>
          <w:sz w:val="24"/>
          <w:szCs w:val="24"/>
        </w:rPr>
        <w:t>Görüşme</w:t>
      </w:r>
      <w:r w:rsidR="00026FD9" w:rsidRPr="00E660F1">
        <w:rPr>
          <w:rFonts w:ascii="CamberW04-Light" w:hAnsi="CamberW04-Light" w:cs="Calibri"/>
          <w:color w:val="000000" w:themeColor="text1"/>
          <w:sz w:val="24"/>
          <w:szCs w:val="24"/>
        </w:rPr>
        <w:t>de</w:t>
      </w:r>
      <w:r w:rsidR="008F5B2B" w:rsidRPr="00E660F1">
        <w:rPr>
          <w:rFonts w:ascii="CamberW04-Light" w:hAnsi="CamberW04-Light" w:cs="Calibri"/>
          <w:color w:val="000000" w:themeColor="text1"/>
          <w:sz w:val="24"/>
          <w:szCs w:val="24"/>
        </w:rPr>
        <w:t xml:space="preserve">; </w:t>
      </w:r>
      <w:r w:rsidR="003132C1">
        <w:rPr>
          <w:rFonts w:ascii="CamberW04-Light" w:hAnsi="CamberW04-Light" w:cs="Calibri"/>
          <w:color w:val="000000" w:themeColor="text1"/>
          <w:sz w:val="24"/>
          <w:szCs w:val="24"/>
        </w:rPr>
        <w:t>YÖKAK</w:t>
      </w:r>
      <w:r w:rsidR="003132C1" w:rsidRPr="00637AA5">
        <w:rPr>
          <w:rFonts w:ascii="CamberW04-Light" w:hAnsi="CamberW04-Light" w:cs="Calibri"/>
          <w:color w:val="000000" w:themeColor="text1"/>
          <w:sz w:val="24"/>
          <w:szCs w:val="24"/>
        </w:rPr>
        <w:t xml:space="preserve"> Değerlendirme Ölçütleri</w:t>
      </w:r>
      <w:r w:rsidR="00AD65B5" w:rsidRPr="00E660F1">
        <w:rPr>
          <w:rFonts w:ascii="CamberW04-Light" w:hAnsi="CamberW04-Light" w:cs="Calibri"/>
          <w:color w:val="000000" w:themeColor="text1"/>
          <w:sz w:val="24"/>
          <w:szCs w:val="24"/>
        </w:rPr>
        <w:t xml:space="preserve"> de </w:t>
      </w:r>
      <w:r w:rsidR="002533E0" w:rsidRPr="00E660F1">
        <w:rPr>
          <w:rFonts w:ascii="CamberW04-Light" w:hAnsi="CamberW04-Light" w:cs="Calibri"/>
          <w:color w:val="000000" w:themeColor="text1"/>
          <w:sz w:val="24"/>
          <w:szCs w:val="24"/>
        </w:rPr>
        <w:t xml:space="preserve">dikkate </w:t>
      </w:r>
      <w:r w:rsidR="00AD65B5" w:rsidRPr="00E660F1">
        <w:rPr>
          <w:rFonts w:ascii="CamberW04-Light" w:hAnsi="CamberW04-Light" w:cs="Calibri"/>
          <w:color w:val="000000" w:themeColor="text1"/>
          <w:sz w:val="24"/>
          <w:szCs w:val="24"/>
        </w:rPr>
        <w:t xml:space="preserve">alınarak kurum tarafından oluşturulan </w:t>
      </w:r>
      <w:r w:rsidR="003028D7" w:rsidRPr="00E660F1">
        <w:rPr>
          <w:rFonts w:ascii="CamberW04-Light" w:hAnsi="CamberW04-Light" w:cs="Calibri"/>
          <w:color w:val="000000" w:themeColor="text1"/>
          <w:sz w:val="24"/>
          <w:szCs w:val="24"/>
        </w:rPr>
        <w:t xml:space="preserve">kalite güvence </w:t>
      </w:r>
      <w:r w:rsidR="00AD65B5" w:rsidRPr="00E660F1">
        <w:rPr>
          <w:rFonts w:ascii="CamberW04-Light" w:hAnsi="CamberW04-Light" w:cs="Calibri"/>
          <w:color w:val="000000" w:themeColor="text1"/>
          <w:sz w:val="24"/>
          <w:szCs w:val="24"/>
        </w:rPr>
        <w:t>sistem</w:t>
      </w:r>
      <w:r w:rsidR="003028D7" w:rsidRPr="00E660F1">
        <w:rPr>
          <w:rFonts w:ascii="CamberW04-Light" w:hAnsi="CamberW04-Light" w:cs="Calibri"/>
          <w:color w:val="000000" w:themeColor="text1"/>
          <w:sz w:val="24"/>
          <w:szCs w:val="24"/>
        </w:rPr>
        <w:t>i</w:t>
      </w:r>
      <w:r w:rsidR="00AD65B5" w:rsidRPr="00E660F1">
        <w:rPr>
          <w:rFonts w:ascii="CamberW04-Light" w:hAnsi="CamberW04-Light" w:cs="Calibri"/>
          <w:color w:val="000000" w:themeColor="text1"/>
          <w:sz w:val="24"/>
          <w:szCs w:val="24"/>
        </w:rPr>
        <w:t>,</w:t>
      </w:r>
      <w:r w:rsidR="00992F5A" w:rsidRPr="00E660F1">
        <w:rPr>
          <w:rFonts w:ascii="CamberW04-Light" w:hAnsi="CamberW04-Light" w:cs="Calibri"/>
          <w:color w:val="000000" w:themeColor="text1"/>
          <w:sz w:val="24"/>
          <w:szCs w:val="24"/>
        </w:rPr>
        <w:t xml:space="preserve"> </w:t>
      </w:r>
      <w:r w:rsidR="008F5B2B" w:rsidRPr="00E660F1">
        <w:rPr>
          <w:rFonts w:ascii="CamberW04-Light" w:hAnsi="CamberW04-Light" w:cs="Calibri"/>
          <w:color w:val="000000" w:themeColor="text1"/>
          <w:sz w:val="24"/>
          <w:szCs w:val="24"/>
        </w:rPr>
        <w:t>k</w:t>
      </w:r>
      <w:r w:rsidR="00992F5A" w:rsidRPr="00E660F1">
        <w:rPr>
          <w:rFonts w:ascii="CamberW04-Light" w:hAnsi="CamberW04-Light" w:cs="Calibri"/>
          <w:color w:val="000000" w:themeColor="text1"/>
          <w:sz w:val="24"/>
          <w:szCs w:val="24"/>
        </w:rPr>
        <w:t xml:space="preserve">alite komisyonunun kalite güvence sistemi içerisindeki ve </w:t>
      </w:r>
      <w:r w:rsidR="008F5B2B" w:rsidRPr="00E660F1">
        <w:rPr>
          <w:rFonts w:ascii="CamberW04-Light" w:hAnsi="CamberW04-Light" w:cs="Calibri"/>
          <w:color w:val="000000" w:themeColor="text1"/>
          <w:sz w:val="24"/>
          <w:szCs w:val="24"/>
        </w:rPr>
        <w:t>karar alma süreçlerindeki yeri, k</w:t>
      </w:r>
      <w:r w:rsidR="00992F5A" w:rsidRPr="00E660F1">
        <w:rPr>
          <w:rFonts w:ascii="CamberW04-Light" w:hAnsi="CamberW04-Light" w:cs="Calibri"/>
          <w:color w:val="000000" w:themeColor="text1"/>
          <w:sz w:val="24"/>
          <w:szCs w:val="24"/>
        </w:rPr>
        <w:t>urumun stratejik hedefleri ve bu hedeflerin bölgesel/ulusal kal</w:t>
      </w:r>
      <w:r w:rsidR="008F5B2B" w:rsidRPr="00E660F1">
        <w:rPr>
          <w:rFonts w:ascii="CamberW04-Light" w:hAnsi="CamberW04-Light" w:cs="Calibri"/>
          <w:color w:val="000000" w:themeColor="text1"/>
          <w:sz w:val="24"/>
          <w:szCs w:val="24"/>
        </w:rPr>
        <w:t>kınma hedefleri içerindeki yeri, e</w:t>
      </w:r>
      <w:r w:rsidR="00992F5A" w:rsidRPr="00E660F1">
        <w:rPr>
          <w:rFonts w:ascii="CamberW04-Light" w:hAnsi="CamberW04-Light" w:cs="Calibri"/>
          <w:color w:val="000000" w:themeColor="text1"/>
          <w:sz w:val="24"/>
          <w:szCs w:val="24"/>
        </w:rPr>
        <w:t>ğitim-öğretim, araştırma</w:t>
      </w:r>
      <w:r w:rsidR="00664D7B" w:rsidRPr="00E660F1">
        <w:rPr>
          <w:rFonts w:ascii="CamberW04-Light" w:hAnsi="CamberW04-Light" w:cs="Calibri"/>
          <w:color w:val="000000" w:themeColor="text1"/>
          <w:sz w:val="24"/>
          <w:szCs w:val="24"/>
        </w:rPr>
        <w:t>, toplumsal katkı</w:t>
      </w:r>
      <w:r w:rsidR="00992F5A" w:rsidRPr="00E660F1">
        <w:rPr>
          <w:rFonts w:ascii="CamberW04-Light" w:hAnsi="CamberW04-Light" w:cs="Calibri"/>
          <w:color w:val="000000" w:themeColor="text1"/>
          <w:sz w:val="24"/>
          <w:szCs w:val="24"/>
        </w:rPr>
        <w:t xml:space="preserve"> ve idari süreçlerde kurumun yönetimsel yaklaşımı,</w:t>
      </w:r>
      <w:r w:rsidR="008F5B2B" w:rsidRPr="00E660F1">
        <w:rPr>
          <w:rFonts w:ascii="CamberW04-Light" w:hAnsi="CamberW04-Light" w:cs="Calibri"/>
          <w:color w:val="000000" w:themeColor="text1"/>
          <w:sz w:val="24"/>
          <w:szCs w:val="24"/>
        </w:rPr>
        <w:t xml:space="preserve"> s</w:t>
      </w:r>
      <w:r w:rsidR="00326472" w:rsidRPr="00E660F1">
        <w:rPr>
          <w:rFonts w:ascii="CamberW04-Light" w:hAnsi="CamberW04-Light" w:cs="Calibri"/>
          <w:color w:val="000000" w:themeColor="text1"/>
          <w:sz w:val="24"/>
          <w:szCs w:val="24"/>
        </w:rPr>
        <w:t xml:space="preserve">ürekli </w:t>
      </w:r>
      <w:r w:rsidR="00827FFE" w:rsidRPr="00E660F1">
        <w:rPr>
          <w:rFonts w:ascii="CamberW04-Light" w:hAnsi="CamberW04-Light" w:cs="Calibri"/>
          <w:color w:val="000000" w:themeColor="text1"/>
          <w:sz w:val="24"/>
          <w:szCs w:val="24"/>
        </w:rPr>
        <w:t xml:space="preserve">iyileşme </w:t>
      </w:r>
      <w:r w:rsidR="00230278" w:rsidRPr="00E660F1">
        <w:rPr>
          <w:rFonts w:ascii="CamberW04-Light" w:hAnsi="CamberW04-Light" w:cs="Calibri"/>
          <w:color w:val="000000" w:themeColor="text1"/>
          <w:sz w:val="24"/>
          <w:szCs w:val="24"/>
        </w:rPr>
        <w:t>yaklaşımı</w:t>
      </w:r>
      <w:r w:rsidR="00EA333D" w:rsidRPr="00E660F1">
        <w:rPr>
          <w:rFonts w:ascii="CamberW04-Light" w:hAnsi="CamberW04-Light" w:cs="Calibri"/>
          <w:color w:val="000000" w:themeColor="text1"/>
          <w:sz w:val="24"/>
          <w:szCs w:val="24"/>
        </w:rPr>
        <w:t xml:space="preserve"> </w:t>
      </w:r>
      <w:r w:rsidR="007B29D8" w:rsidRPr="00E660F1">
        <w:rPr>
          <w:rFonts w:ascii="CamberW04-Light" w:hAnsi="CamberW04-Light" w:cs="Calibri"/>
          <w:color w:val="000000" w:themeColor="text1"/>
          <w:sz w:val="24"/>
          <w:szCs w:val="24"/>
        </w:rPr>
        <w:t>ve</w:t>
      </w:r>
      <w:r w:rsidRPr="00E660F1">
        <w:rPr>
          <w:rFonts w:ascii="CamberW04-Light" w:hAnsi="CamberW04-Light" w:cs="Calibri"/>
          <w:color w:val="000000" w:themeColor="text1"/>
          <w:sz w:val="24"/>
          <w:szCs w:val="24"/>
        </w:rPr>
        <w:t xml:space="preserve"> bu kapsamda elde edilen</w:t>
      </w:r>
      <w:r w:rsidR="00EA333D" w:rsidRPr="00E660F1">
        <w:rPr>
          <w:rFonts w:ascii="CamberW04-Light" w:hAnsi="CamberW04-Light" w:cs="Calibri"/>
          <w:color w:val="000000" w:themeColor="text1"/>
          <w:sz w:val="24"/>
          <w:szCs w:val="24"/>
        </w:rPr>
        <w:t xml:space="preserve"> </w:t>
      </w:r>
      <w:r w:rsidR="0028221F" w:rsidRPr="00E660F1">
        <w:rPr>
          <w:rFonts w:ascii="CamberW04-Light" w:hAnsi="CamberW04-Light" w:cs="Calibri"/>
          <w:color w:val="000000" w:themeColor="text1"/>
          <w:sz w:val="24"/>
          <w:szCs w:val="24"/>
        </w:rPr>
        <w:t>sonuçlar</w:t>
      </w:r>
      <w:r w:rsidR="00BB5548" w:rsidRPr="00E660F1">
        <w:rPr>
          <w:rFonts w:ascii="CamberW04-Light" w:hAnsi="CamberW04-Light" w:cs="Calibri"/>
          <w:color w:val="000000" w:themeColor="text1"/>
          <w:sz w:val="24"/>
          <w:szCs w:val="24"/>
        </w:rPr>
        <w:t xml:space="preserve"> ve tüm birimler için ortak diğer unsurlar</w:t>
      </w:r>
      <w:r w:rsidR="008F5B2B" w:rsidRPr="00E660F1">
        <w:rPr>
          <w:rFonts w:ascii="CamberW04-Light" w:hAnsi="CamberW04-Light" w:cs="Calibri"/>
          <w:color w:val="000000" w:themeColor="text1"/>
          <w:sz w:val="24"/>
          <w:szCs w:val="24"/>
        </w:rPr>
        <w:t xml:space="preserve"> </w:t>
      </w:r>
      <w:r w:rsidR="00D755C4" w:rsidRPr="00E660F1">
        <w:rPr>
          <w:rFonts w:ascii="CamberW04-Light" w:hAnsi="CamberW04-Light" w:cs="Calibri"/>
          <w:color w:val="000000" w:themeColor="text1"/>
          <w:sz w:val="24"/>
          <w:szCs w:val="24"/>
        </w:rPr>
        <w:t>hakkında</w:t>
      </w:r>
      <w:r w:rsidR="008F5B2B" w:rsidRPr="00E660F1">
        <w:rPr>
          <w:rFonts w:ascii="CamberW04-Light" w:hAnsi="CamberW04-Light" w:cs="Calibri"/>
          <w:color w:val="000000" w:themeColor="text1"/>
          <w:sz w:val="24"/>
          <w:szCs w:val="24"/>
        </w:rPr>
        <w:t xml:space="preserve"> komisyon güncel bilgileri içeren bir sunum gerçekleştirir. Sunum sonrasında, değerlendirme takımı ve komisyon üyeleri arasında soru-cevap bölümü gerçekleştirilir</w:t>
      </w:r>
      <w:r w:rsidR="00326472" w:rsidRPr="00E660F1">
        <w:rPr>
          <w:rFonts w:ascii="CamberW04-Light" w:hAnsi="CamberW04-Light" w:cs="Calibri"/>
          <w:color w:val="000000" w:themeColor="text1"/>
          <w:sz w:val="24"/>
          <w:szCs w:val="24"/>
        </w:rPr>
        <w:t xml:space="preserve"> </w:t>
      </w:r>
      <w:r w:rsidR="00026FD9" w:rsidRPr="00E660F1">
        <w:rPr>
          <w:rFonts w:ascii="CamberW04-Light" w:hAnsi="CamberW04-Light" w:cs="Calibri"/>
          <w:i/>
          <w:color w:val="000000" w:themeColor="text1"/>
          <w:sz w:val="24"/>
          <w:szCs w:val="24"/>
        </w:rPr>
        <w:t>[</w:t>
      </w:r>
      <w:r w:rsidR="008E3E81" w:rsidRPr="00E660F1">
        <w:rPr>
          <w:rFonts w:ascii="CamberW04-Light" w:hAnsi="CamberW04-Light" w:cs="Calibri"/>
          <w:i/>
          <w:color w:val="000000" w:themeColor="text1"/>
          <w:sz w:val="24"/>
          <w:szCs w:val="24"/>
        </w:rPr>
        <w:t>Toplantı için bir saat süre önerilir</w:t>
      </w:r>
      <w:r w:rsidR="00026FD9"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p>
    <w:p w14:paraId="72716BD0" w14:textId="58161321" w:rsidR="0035385A" w:rsidRPr="00E660F1" w:rsidRDefault="00326472" w:rsidP="00886260">
      <w:pPr>
        <w:pStyle w:val="ListeParagraf"/>
        <w:numPr>
          <w:ilvl w:val="0"/>
          <w:numId w:val="11"/>
        </w:numPr>
        <w:spacing w:after="0" w:line="360" w:lineRule="auto"/>
        <w:jc w:val="both"/>
        <w:rPr>
          <w:rFonts w:ascii="CamberW04-Light" w:hAnsi="CamberW04-Light" w:cs="Calibri"/>
          <w:i/>
        </w:rPr>
      </w:pPr>
      <w:r w:rsidRPr="00E660F1">
        <w:rPr>
          <w:rFonts w:ascii="CamberW04-Light" w:hAnsi="CamberW04-Light" w:cs="Calibri"/>
          <w:color w:val="000000" w:themeColor="text1"/>
          <w:sz w:val="24"/>
          <w:szCs w:val="24"/>
        </w:rPr>
        <w:t>Değerlendirme takımı</w:t>
      </w:r>
      <w:r w:rsidR="00BF26DA"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r w:rsidR="0028221F" w:rsidRPr="00E660F1">
        <w:rPr>
          <w:rFonts w:ascii="CamberW04-Light" w:hAnsi="CamberW04-Light" w:cs="Calibri"/>
          <w:color w:val="000000" w:themeColor="text1"/>
          <w:sz w:val="24"/>
          <w:szCs w:val="24"/>
        </w:rPr>
        <w:t>s</w:t>
      </w:r>
      <w:r w:rsidR="0035385A" w:rsidRPr="00E660F1">
        <w:rPr>
          <w:rFonts w:ascii="CamberW04-Light" w:hAnsi="CamberW04-Light" w:cs="Calibri"/>
          <w:color w:val="000000" w:themeColor="text1"/>
          <w:sz w:val="24"/>
          <w:szCs w:val="24"/>
        </w:rPr>
        <w:t xml:space="preserve">enato </w:t>
      </w:r>
      <w:r w:rsidR="0028221F" w:rsidRPr="00E660F1">
        <w:rPr>
          <w:rFonts w:ascii="CamberW04-Light" w:hAnsi="CamberW04-Light" w:cs="Calibri"/>
          <w:color w:val="000000" w:themeColor="text1"/>
          <w:sz w:val="24"/>
          <w:szCs w:val="24"/>
        </w:rPr>
        <w:t>ve yönetim kurulu ü</w:t>
      </w:r>
      <w:r w:rsidR="0035385A" w:rsidRPr="00E660F1">
        <w:rPr>
          <w:rFonts w:ascii="CamberW04-Light" w:hAnsi="CamberW04-Light" w:cs="Calibri"/>
          <w:color w:val="000000" w:themeColor="text1"/>
          <w:sz w:val="24"/>
          <w:szCs w:val="24"/>
        </w:rPr>
        <w:t xml:space="preserve">yeleri ile toplantı yapar. Bu toplantıda </w:t>
      </w:r>
      <w:r w:rsidR="003132C1">
        <w:rPr>
          <w:rFonts w:ascii="CamberW04-Light" w:hAnsi="CamberW04-Light" w:cs="Calibri"/>
          <w:color w:val="000000" w:themeColor="text1"/>
          <w:sz w:val="24"/>
          <w:szCs w:val="24"/>
        </w:rPr>
        <w:t>YÖKAK</w:t>
      </w:r>
      <w:r w:rsidR="003132C1" w:rsidRPr="00637AA5">
        <w:rPr>
          <w:rFonts w:ascii="CamberW04-Light" w:hAnsi="CamberW04-Light" w:cs="Calibri"/>
          <w:color w:val="000000" w:themeColor="text1"/>
          <w:sz w:val="24"/>
          <w:szCs w:val="24"/>
        </w:rPr>
        <w:t xml:space="preserve"> Değerlendirme Ölçütleri</w:t>
      </w:r>
      <w:r w:rsidR="0035385A" w:rsidRPr="00E660F1">
        <w:rPr>
          <w:rFonts w:ascii="CamberW04-Light" w:hAnsi="CamberW04-Light" w:cs="Calibri"/>
          <w:color w:val="000000" w:themeColor="text1"/>
          <w:sz w:val="24"/>
          <w:szCs w:val="24"/>
        </w:rPr>
        <w:t xml:space="preserve"> de dikkate alınarak kurum tarafından oluşturulan kalite güvence sistemi, kurumun stratejik hedefleri ve bu hedeflerin bölgesel/ulusal kalkınma hedefleri içeri</w:t>
      </w:r>
      <w:r w:rsidR="00DB6636" w:rsidRPr="00E660F1">
        <w:rPr>
          <w:rFonts w:ascii="CamberW04-Light" w:hAnsi="CamberW04-Light" w:cs="Calibri"/>
          <w:color w:val="000000" w:themeColor="text1"/>
          <w:sz w:val="24"/>
          <w:szCs w:val="24"/>
        </w:rPr>
        <w:t>si</w:t>
      </w:r>
      <w:r w:rsidR="0035385A" w:rsidRPr="00E660F1">
        <w:rPr>
          <w:rFonts w:ascii="CamberW04-Light" w:hAnsi="CamberW04-Light" w:cs="Calibri"/>
          <w:color w:val="000000" w:themeColor="text1"/>
          <w:sz w:val="24"/>
          <w:szCs w:val="24"/>
        </w:rPr>
        <w:t>ndeki yeri, eğitim-öğretim, araştırma</w:t>
      </w:r>
      <w:r w:rsidR="00664D7B" w:rsidRPr="00E660F1">
        <w:rPr>
          <w:rFonts w:ascii="CamberW04-Light" w:hAnsi="CamberW04-Light" w:cs="Calibri"/>
          <w:color w:val="000000" w:themeColor="text1"/>
          <w:sz w:val="24"/>
          <w:szCs w:val="24"/>
        </w:rPr>
        <w:t>, toplumsal katkı</w:t>
      </w:r>
      <w:r w:rsidR="0035385A" w:rsidRPr="00E660F1">
        <w:rPr>
          <w:rFonts w:ascii="CamberW04-Light" w:hAnsi="CamberW04-Light" w:cs="Calibri"/>
          <w:color w:val="000000" w:themeColor="text1"/>
          <w:sz w:val="24"/>
          <w:szCs w:val="24"/>
        </w:rPr>
        <w:t xml:space="preserve"> ve idari süreçlerde kurumun yönetimsel yaklaşımı, sürekli iyileşme yaklaşımı ve bu</w:t>
      </w:r>
      <w:r w:rsidR="00FA604E" w:rsidRPr="00E660F1">
        <w:rPr>
          <w:rFonts w:ascii="CamberW04-Light" w:hAnsi="CamberW04-Light" w:cs="Calibri"/>
          <w:color w:val="000000" w:themeColor="text1"/>
          <w:sz w:val="24"/>
          <w:szCs w:val="24"/>
        </w:rPr>
        <w:t xml:space="preserve"> kapsamda elde edilen sonuçlar görüşülür</w:t>
      </w:r>
      <w:r w:rsidR="006A7ADC" w:rsidRPr="00E660F1">
        <w:rPr>
          <w:rFonts w:ascii="CamberW04-Light" w:hAnsi="CamberW04-Light" w:cs="Calibri"/>
          <w:color w:val="000000" w:themeColor="text1"/>
          <w:sz w:val="24"/>
          <w:szCs w:val="24"/>
        </w:rPr>
        <w:t xml:space="preserve"> </w:t>
      </w:r>
      <w:r w:rsidR="006A7ADC" w:rsidRPr="00E660F1">
        <w:rPr>
          <w:rFonts w:ascii="CamberW04-Light" w:hAnsi="CamberW04-Light" w:cs="Calibri"/>
          <w:i/>
          <w:color w:val="000000" w:themeColor="text1"/>
          <w:sz w:val="24"/>
          <w:szCs w:val="24"/>
        </w:rPr>
        <w:t>[</w:t>
      </w:r>
      <w:r w:rsidR="008E3E81" w:rsidRPr="00E660F1">
        <w:rPr>
          <w:rFonts w:ascii="CamberW04-Light" w:hAnsi="CamberW04-Light" w:cs="Calibri"/>
          <w:i/>
          <w:color w:val="000000" w:themeColor="text1"/>
          <w:sz w:val="24"/>
          <w:szCs w:val="24"/>
        </w:rPr>
        <w:t>Toplantı için bir</w:t>
      </w:r>
      <w:r w:rsidR="00331E07" w:rsidRPr="00E660F1">
        <w:rPr>
          <w:rFonts w:ascii="CamberW04-Light" w:hAnsi="CamberW04-Light" w:cs="Calibri"/>
          <w:i/>
          <w:color w:val="000000" w:themeColor="text1"/>
          <w:sz w:val="24"/>
          <w:szCs w:val="24"/>
        </w:rPr>
        <w:t xml:space="preserve"> buçuk</w:t>
      </w:r>
      <w:r w:rsidR="008E3E81" w:rsidRPr="00E660F1">
        <w:rPr>
          <w:rFonts w:ascii="CamberW04-Light" w:hAnsi="CamberW04-Light" w:cs="Calibri"/>
          <w:i/>
          <w:color w:val="000000" w:themeColor="text1"/>
          <w:sz w:val="24"/>
          <w:szCs w:val="24"/>
        </w:rPr>
        <w:t xml:space="preserve"> saat süre önerilir</w:t>
      </w:r>
      <w:r w:rsidR="006A7ADC"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p>
    <w:p w14:paraId="04420CDE" w14:textId="77777777" w:rsidR="00326472" w:rsidRPr="00E660F1" w:rsidRDefault="00A003D4" w:rsidP="00886260">
      <w:pPr>
        <w:pStyle w:val="ListeParagraf"/>
        <w:numPr>
          <w:ilvl w:val="0"/>
          <w:numId w:val="11"/>
        </w:numPr>
        <w:tabs>
          <w:tab w:val="left" w:pos="709"/>
          <w:tab w:val="left" w:pos="851"/>
        </w:tabs>
        <w:spacing w:after="24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Saha ziyareti çalışmaları kapsamında ihtiyaç duyulması ve her iki taraf (takım/kurum) için de uygun olması durumunda,</w:t>
      </w:r>
      <w:r w:rsidR="003A60A3" w:rsidRPr="00E660F1">
        <w:rPr>
          <w:rFonts w:ascii="CamberW04-Light" w:hAnsi="CamberW04-Light" w:cs="Calibri"/>
          <w:color w:val="000000" w:themeColor="text1"/>
          <w:sz w:val="24"/>
          <w:szCs w:val="24"/>
        </w:rPr>
        <w:t xml:space="preserve"> görüşmelere devam etmek üzere</w:t>
      </w:r>
      <w:r w:rsidRPr="00E660F1">
        <w:rPr>
          <w:rFonts w:ascii="CamberW04-Light" w:hAnsi="CamberW04-Light" w:cs="Calibri"/>
          <w:color w:val="000000" w:themeColor="text1"/>
          <w:sz w:val="24"/>
          <w:szCs w:val="24"/>
        </w:rPr>
        <w:t xml:space="preserve"> öğlen</w:t>
      </w:r>
      <w:r w:rsidR="003A60A3" w:rsidRPr="00E660F1">
        <w:rPr>
          <w:rFonts w:ascii="CamberW04-Light" w:hAnsi="CamberW04-Light" w:cs="Calibri"/>
          <w:color w:val="000000" w:themeColor="text1"/>
          <w:sz w:val="24"/>
          <w:szCs w:val="24"/>
        </w:rPr>
        <w:t xml:space="preserve"> yemeğinde takım, kurum yetkilileri ile bir araya gelebilir.</w:t>
      </w:r>
      <w:r w:rsidRPr="00E660F1">
        <w:rPr>
          <w:rFonts w:ascii="CamberW04-Light" w:hAnsi="CamberW04-Light" w:cs="Calibri"/>
          <w:color w:val="000000" w:themeColor="text1"/>
          <w:sz w:val="24"/>
          <w:szCs w:val="24"/>
        </w:rPr>
        <w:t xml:space="preserve"> </w:t>
      </w:r>
    </w:p>
    <w:p w14:paraId="74F44F53" w14:textId="11DB387B" w:rsidR="0009558B" w:rsidRPr="00E660F1" w:rsidRDefault="003A60A3" w:rsidP="00886260">
      <w:pPr>
        <w:pStyle w:val="ListeParagraf"/>
        <w:numPr>
          <w:ilvl w:val="0"/>
          <w:numId w:val="11"/>
        </w:numPr>
        <w:tabs>
          <w:tab w:val="left" w:pos="426"/>
          <w:tab w:val="left" w:pos="851"/>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Öğleden sonra kurumda fakülte ziyaret</w:t>
      </w:r>
      <w:r w:rsidR="00FA5E54" w:rsidRPr="00E660F1">
        <w:rPr>
          <w:rFonts w:ascii="CamberW04-Light" w:hAnsi="CamberW04-Light" w:cs="Calibri"/>
          <w:color w:val="000000" w:themeColor="text1"/>
          <w:sz w:val="24"/>
          <w:szCs w:val="24"/>
        </w:rPr>
        <w:t>ler</w:t>
      </w:r>
      <w:r w:rsidRPr="00E660F1">
        <w:rPr>
          <w:rFonts w:ascii="CamberW04-Light" w:hAnsi="CamberW04-Light" w:cs="Calibri"/>
          <w:color w:val="000000" w:themeColor="text1"/>
          <w:sz w:val="24"/>
          <w:szCs w:val="24"/>
        </w:rPr>
        <w:t xml:space="preserve">i gerçekleştirilir. </w:t>
      </w:r>
      <w:r w:rsidR="005A4626" w:rsidRPr="00E660F1">
        <w:rPr>
          <w:rFonts w:ascii="CamberW04-Light" w:hAnsi="CamberW04-Light" w:cs="Calibri"/>
          <w:color w:val="000000" w:themeColor="text1"/>
          <w:sz w:val="24"/>
          <w:szCs w:val="24"/>
        </w:rPr>
        <w:t>K</w:t>
      </w:r>
      <w:r w:rsidR="0075751D" w:rsidRPr="00E660F1">
        <w:rPr>
          <w:rFonts w:ascii="CamberW04-Light" w:hAnsi="CamberW04-Light" w:cs="Calibri"/>
          <w:color w:val="000000" w:themeColor="text1"/>
          <w:sz w:val="24"/>
          <w:szCs w:val="24"/>
        </w:rPr>
        <w:t>urumun büyüklüğüne bağlı olarak gerekli görüldüğü durumlarda,</w:t>
      </w:r>
      <w:r w:rsidR="005A4626" w:rsidRPr="00E660F1">
        <w:rPr>
          <w:rFonts w:ascii="CamberW04-Light" w:hAnsi="CamberW04-Light" w:cs="Calibri"/>
          <w:color w:val="000000" w:themeColor="text1"/>
          <w:sz w:val="24"/>
          <w:szCs w:val="24"/>
        </w:rPr>
        <w:t xml:space="preserve"> d</w:t>
      </w:r>
      <w:r w:rsidR="00326472" w:rsidRPr="00E660F1">
        <w:rPr>
          <w:rFonts w:ascii="CamberW04-Light" w:hAnsi="CamberW04-Light" w:cs="Calibri"/>
          <w:color w:val="000000" w:themeColor="text1"/>
          <w:sz w:val="24"/>
          <w:szCs w:val="24"/>
        </w:rPr>
        <w:t>eğerlendirme takımı</w:t>
      </w:r>
      <w:r w:rsidR="005A4626" w:rsidRPr="00E660F1">
        <w:rPr>
          <w:rFonts w:ascii="CamberW04-Light" w:hAnsi="CamberW04-Light" w:cs="Calibri"/>
          <w:color w:val="000000" w:themeColor="text1"/>
          <w:sz w:val="24"/>
          <w:szCs w:val="24"/>
        </w:rPr>
        <w:t xml:space="preserve"> en az iki kişilik gruplara </w:t>
      </w:r>
      <w:r w:rsidRPr="00E660F1">
        <w:rPr>
          <w:rFonts w:ascii="CamberW04-Light" w:hAnsi="CamberW04-Light" w:cs="Calibri"/>
          <w:color w:val="000000" w:themeColor="text1"/>
          <w:sz w:val="24"/>
          <w:szCs w:val="24"/>
        </w:rPr>
        <w:t>ayrılarak</w:t>
      </w:r>
      <w:r w:rsidR="005A4626" w:rsidRPr="00E660F1">
        <w:rPr>
          <w:rFonts w:ascii="CamberW04-Light" w:hAnsi="CamberW04-Light" w:cs="Calibri"/>
          <w:color w:val="000000" w:themeColor="text1"/>
          <w:sz w:val="24"/>
          <w:szCs w:val="24"/>
        </w:rPr>
        <w:t xml:space="preserve"> eş zamanlı olarak farklı fa</w:t>
      </w:r>
      <w:r w:rsidR="0028221F" w:rsidRPr="00E660F1">
        <w:rPr>
          <w:rFonts w:ascii="CamberW04-Light" w:hAnsi="CamberW04-Light" w:cs="Calibri"/>
          <w:color w:val="000000" w:themeColor="text1"/>
          <w:sz w:val="24"/>
          <w:szCs w:val="24"/>
        </w:rPr>
        <w:t>kültelere ziyaret gerçekleştirebilir</w:t>
      </w:r>
      <w:r w:rsidR="005A4626" w:rsidRPr="00E660F1">
        <w:rPr>
          <w:rFonts w:ascii="CamberW04-Light" w:hAnsi="CamberW04-Light" w:cs="Calibri"/>
          <w:color w:val="000000" w:themeColor="text1"/>
          <w:sz w:val="24"/>
          <w:szCs w:val="24"/>
        </w:rPr>
        <w:t>.</w:t>
      </w:r>
      <w:r w:rsidR="00326472" w:rsidRPr="00E660F1">
        <w:rPr>
          <w:rFonts w:ascii="CamberW04-Light" w:hAnsi="CamberW04-Light" w:cs="Calibri"/>
          <w:color w:val="000000" w:themeColor="text1"/>
          <w:sz w:val="24"/>
          <w:szCs w:val="24"/>
        </w:rPr>
        <w:t xml:space="preserve"> </w:t>
      </w:r>
      <w:r w:rsidR="00043DE2" w:rsidRPr="00E660F1">
        <w:rPr>
          <w:rFonts w:ascii="CamberW04-Light" w:hAnsi="CamberW04-Light" w:cs="Calibri"/>
          <w:color w:val="000000" w:themeColor="text1"/>
          <w:sz w:val="24"/>
          <w:szCs w:val="24"/>
        </w:rPr>
        <w:t xml:space="preserve">Bu </w:t>
      </w:r>
      <w:r w:rsidR="009C3FBE" w:rsidRPr="00E660F1">
        <w:rPr>
          <w:rFonts w:ascii="CamberW04-Light" w:hAnsi="CamberW04-Light" w:cs="Calibri"/>
          <w:color w:val="000000" w:themeColor="text1"/>
          <w:sz w:val="24"/>
          <w:szCs w:val="24"/>
        </w:rPr>
        <w:t xml:space="preserve">ziyaretlerde </w:t>
      </w:r>
      <w:r w:rsidR="00155AEA" w:rsidRPr="00E660F1">
        <w:rPr>
          <w:rFonts w:ascii="CamberW04-Light" w:hAnsi="CamberW04-Light" w:cs="Calibri"/>
          <w:color w:val="000000" w:themeColor="text1"/>
          <w:sz w:val="24"/>
          <w:szCs w:val="24"/>
        </w:rPr>
        <w:t>birim yöneticileri (</w:t>
      </w:r>
      <w:r w:rsidR="00043DE2" w:rsidRPr="00E660F1">
        <w:rPr>
          <w:rFonts w:ascii="CamberW04-Light" w:hAnsi="CamberW04-Light" w:cs="Calibri"/>
          <w:color w:val="000000" w:themeColor="text1"/>
          <w:sz w:val="24"/>
          <w:szCs w:val="24"/>
        </w:rPr>
        <w:t>dekan,</w:t>
      </w:r>
      <w:r w:rsidR="00326472" w:rsidRPr="00E660F1">
        <w:rPr>
          <w:rFonts w:ascii="CamberW04-Light" w:hAnsi="CamberW04-Light" w:cs="Calibri"/>
          <w:color w:val="000000" w:themeColor="text1"/>
          <w:sz w:val="24"/>
          <w:szCs w:val="24"/>
        </w:rPr>
        <w:t xml:space="preserve"> dekan yardımcıları</w:t>
      </w:r>
      <w:r w:rsidR="00043DE2" w:rsidRPr="00E660F1">
        <w:rPr>
          <w:rFonts w:ascii="CamberW04-Light" w:hAnsi="CamberW04-Light" w:cs="Calibri"/>
          <w:color w:val="000000" w:themeColor="text1"/>
          <w:sz w:val="24"/>
          <w:szCs w:val="24"/>
        </w:rPr>
        <w:t>, fakülte sekreteri</w:t>
      </w:r>
      <w:r w:rsidR="00155AEA" w:rsidRPr="00E660F1">
        <w:rPr>
          <w:rFonts w:ascii="CamberW04-Light" w:hAnsi="CamberW04-Light" w:cs="Calibri"/>
          <w:color w:val="000000" w:themeColor="text1"/>
          <w:sz w:val="24"/>
          <w:szCs w:val="24"/>
        </w:rPr>
        <w:t>)</w:t>
      </w:r>
      <w:r w:rsidR="00326472" w:rsidRPr="00E660F1">
        <w:rPr>
          <w:rFonts w:ascii="CamberW04-Light" w:hAnsi="CamberW04-Light" w:cs="Calibri"/>
          <w:color w:val="000000" w:themeColor="text1"/>
          <w:sz w:val="24"/>
          <w:szCs w:val="24"/>
        </w:rPr>
        <w:t xml:space="preserve"> ile bir araya </w:t>
      </w:r>
      <w:r w:rsidR="00155AEA" w:rsidRPr="00E660F1">
        <w:rPr>
          <w:rFonts w:ascii="CamberW04-Light" w:hAnsi="CamberW04-Light" w:cs="Calibri"/>
          <w:color w:val="000000" w:themeColor="text1"/>
          <w:sz w:val="24"/>
          <w:szCs w:val="24"/>
        </w:rPr>
        <w:t>gelinerek</w:t>
      </w:r>
      <w:r w:rsidR="00326472" w:rsidRPr="00E660F1">
        <w:rPr>
          <w:rFonts w:ascii="CamberW04-Light" w:hAnsi="CamberW04-Light" w:cs="Calibri"/>
          <w:color w:val="000000" w:themeColor="text1"/>
          <w:sz w:val="24"/>
          <w:szCs w:val="24"/>
        </w:rPr>
        <w:t xml:space="preserve"> </w:t>
      </w:r>
      <w:r w:rsidR="0009558B" w:rsidRPr="00E660F1">
        <w:rPr>
          <w:rFonts w:ascii="CamberW04-Light" w:hAnsi="CamberW04-Light" w:cs="Calibri"/>
          <w:color w:val="000000" w:themeColor="text1"/>
          <w:sz w:val="24"/>
          <w:szCs w:val="24"/>
        </w:rPr>
        <w:t>kalite süreçlerinin birim</w:t>
      </w:r>
      <w:r w:rsidR="003E56E1" w:rsidRPr="00E660F1">
        <w:rPr>
          <w:rFonts w:ascii="CamberW04-Light" w:hAnsi="CamberW04-Light" w:cs="Calibri"/>
          <w:color w:val="000000" w:themeColor="text1"/>
          <w:sz w:val="24"/>
          <w:szCs w:val="24"/>
        </w:rPr>
        <w:t xml:space="preserve"> </w:t>
      </w:r>
      <w:r w:rsidR="00A00172" w:rsidRPr="00E660F1">
        <w:rPr>
          <w:rFonts w:ascii="CamberW04-Light" w:hAnsi="CamberW04-Light" w:cs="Calibri"/>
          <w:color w:val="000000" w:themeColor="text1"/>
          <w:sz w:val="24"/>
          <w:szCs w:val="24"/>
        </w:rPr>
        <w:t>(</w:t>
      </w:r>
      <w:proofErr w:type="spellStart"/>
      <w:r w:rsidR="0009558B" w:rsidRPr="00E660F1">
        <w:rPr>
          <w:rFonts w:ascii="CamberW04-Light" w:hAnsi="CamberW04-Light" w:cs="Calibri"/>
          <w:color w:val="000000" w:themeColor="text1"/>
          <w:sz w:val="24"/>
          <w:szCs w:val="24"/>
        </w:rPr>
        <w:t>ler</w:t>
      </w:r>
      <w:proofErr w:type="spellEnd"/>
      <w:r w:rsidR="00A00172" w:rsidRPr="00E660F1">
        <w:rPr>
          <w:rFonts w:ascii="CamberW04-Light" w:hAnsi="CamberW04-Light" w:cs="Calibri"/>
          <w:color w:val="000000" w:themeColor="text1"/>
          <w:sz w:val="24"/>
          <w:szCs w:val="24"/>
        </w:rPr>
        <w:t>)</w:t>
      </w:r>
      <w:r w:rsidR="0009558B" w:rsidRPr="00E660F1">
        <w:rPr>
          <w:rFonts w:ascii="CamberW04-Light" w:hAnsi="CamberW04-Light" w:cs="Calibri"/>
          <w:color w:val="000000" w:themeColor="text1"/>
          <w:sz w:val="24"/>
          <w:szCs w:val="24"/>
        </w:rPr>
        <w:t>e yayılımı,</w:t>
      </w:r>
      <w:r w:rsidR="00155AEA" w:rsidRPr="00E660F1">
        <w:rPr>
          <w:rFonts w:ascii="CamberW04-Light" w:hAnsi="CamberW04-Light" w:cs="Calibri"/>
          <w:color w:val="000000" w:themeColor="text1"/>
          <w:sz w:val="24"/>
          <w:szCs w:val="24"/>
        </w:rPr>
        <w:t xml:space="preserve"> </w:t>
      </w:r>
      <w:proofErr w:type="gramStart"/>
      <w:r w:rsidR="00326472" w:rsidRPr="00E660F1">
        <w:rPr>
          <w:rFonts w:ascii="CamberW04-Light" w:hAnsi="CamberW04-Light" w:cs="Calibri"/>
          <w:color w:val="000000" w:themeColor="text1"/>
          <w:sz w:val="24"/>
          <w:szCs w:val="24"/>
        </w:rPr>
        <w:t>birim</w:t>
      </w:r>
      <w:r w:rsidR="00155AEA" w:rsidRPr="00E660F1">
        <w:rPr>
          <w:rFonts w:ascii="CamberW04-Light" w:hAnsi="CamberW04-Light" w:cs="Calibri"/>
          <w:color w:val="000000" w:themeColor="text1"/>
          <w:sz w:val="24"/>
          <w:szCs w:val="24"/>
        </w:rPr>
        <w:t>(</w:t>
      </w:r>
      <w:proofErr w:type="spellStart"/>
      <w:proofErr w:type="gramEnd"/>
      <w:r w:rsidR="00326472" w:rsidRPr="00E660F1">
        <w:rPr>
          <w:rFonts w:ascii="CamberW04-Light" w:hAnsi="CamberW04-Light" w:cs="Calibri"/>
          <w:color w:val="000000" w:themeColor="text1"/>
          <w:sz w:val="24"/>
          <w:szCs w:val="24"/>
        </w:rPr>
        <w:t>ler</w:t>
      </w:r>
      <w:proofErr w:type="spellEnd"/>
      <w:r w:rsidR="00155AEA" w:rsidRPr="00E660F1">
        <w:rPr>
          <w:rFonts w:ascii="CamberW04-Light" w:hAnsi="CamberW04-Light" w:cs="Calibri"/>
          <w:color w:val="000000" w:themeColor="text1"/>
          <w:sz w:val="24"/>
          <w:szCs w:val="24"/>
        </w:rPr>
        <w:t>)</w:t>
      </w:r>
      <w:r w:rsidR="00326472" w:rsidRPr="00E660F1">
        <w:rPr>
          <w:rFonts w:ascii="CamberW04-Light" w:hAnsi="CamberW04-Light" w:cs="Calibri"/>
          <w:color w:val="000000" w:themeColor="text1"/>
          <w:sz w:val="24"/>
          <w:szCs w:val="24"/>
        </w:rPr>
        <w:t>in hedefleri</w:t>
      </w:r>
      <w:r w:rsidR="0009558B" w:rsidRPr="00E660F1">
        <w:rPr>
          <w:rFonts w:ascii="CamberW04-Light" w:hAnsi="CamberW04-Light" w:cs="Calibri"/>
          <w:color w:val="000000" w:themeColor="text1"/>
          <w:sz w:val="24"/>
          <w:szCs w:val="24"/>
        </w:rPr>
        <w:t xml:space="preserve"> ve </w:t>
      </w:r>
      <w:r w:rsidR="007C78D9" w:rsidRPr="00E660F1">
        <w:rPr>
          <w:rFonts w:ascii="CamberW04-Light" w:hAnsi="CamberW04-Light" w:cs="Calibri"/>
          <w:color w:val="000000" w:themeColor="text1"/>
          <w:sz w:val="24"/>
          <w:szCs w:val="24"/>
        </w:rPr>
        <w:t xml:space="preserve">bu hedeflerin </w:t>
      </w:r>
      <w:r w:rsidR="0009558B" w:rsidRPr="00E660F1">
        <w:rPr>
          <w:rFonts w:ascii="CamberW04-Light" w:hAnsi="CamberW04-Light" w:cs="Calibri"/>
          <w:color w:val="000000" w:themeColor="text1"/>
          <w:sz w:val="24"/>
          <w:szCs w:val="24"/>
        </w:rPr>
        <w:t xml:space="preserve">kurumun stratejik </w:t>
      </w:r>
      <w:r w:rsidR="00992F5A" w:rsidRPr="00E660F1">
        <w:rPr>
          <w:rFonts w:ascii="CamberW04-Light" w:hAnsi="CamberW04-Light" w:cs="Calibri"/>
          <w:color w:val="000000" w:themeColor="text1"/>
          <w:sz w:val="24"/>
          <w:szCs w:val="24"/>
        </w:rPr>
        <w:t xml:space="preserve">hedefleri </w:t>
      </w:r>
      <w:r w:rsidR="0009558B" w:rsidRPr="00E660F1">
        <w:rPr>
          <w:rFonts w:ascii="CamberW04-Light" w:hAnsi="CamberW04-Light" w:cs="Calibri"/>
          <w:color w:val="000000" w:themeColor="text1"/>
          <w:sz w:val="24"/>
          <w:szCs w:val="24"/>
        </w:rPr>
        <w:t>içerisindeki yeri,</w:t>
      </w:r>
      <w:r w:rsidR="00326472" w:rsidRPr="00E660F1">
        <w:rPr>
          <w:rFonts w:ascii="CamberW04-Light" w:hAnsi="CamberW04-Light" w:cs="Calibri"/>
          <w:color w:val="000000" w:themeColor="text1"/>
          <w:sz w:val="24"/>
          <w:szCs w:val="24"/>
        </w:rPr>
        <w:t xml:space="preserve"> paydaşların </w:t>
      </w:r>
      <w:r w:rsidR="00155AEA" w:rsidRPr="00E660F1">
        <w:rPr>
          <w:rFonts w:ascii="CamberW04-Light" w:hAnsi="CamberW04-Light" w:cs="Calibri"/>
          <w:color w:val="000000" w:themeColor="text1"/>
          <w:sz w:val="24"/>
          <w:szCs w:val="24"/>
        </w:rPr>
        <w:t xml:space="preserve">süreçlere </w:t>
      </w:r>
      <w:r w:rsidR="00326472" w:rsidRPr="00E660F1">
        <w:rPr>
          <w:rFonts w:ascii="CamberW04-Light" w:hAnsi="CamberW04-Light" w:cs="Calibri"/>
          <w:color w:val="000000" w:themeColor="text1"/>
          <w:sz w:val="24"/>
          <w:szCs w:val="24"/>
        </w:rPr>
        <w:t>katılımı, birim</w:t>
      </w:r>
      <w:r w:rsidR="00155AEA" w:rsidRPr="00E660F1">
        <w:rPr>
          <w:rFonts w:ascii="CamberW04-Light" w:hAnsi="CamberW04-Light" w:cs="Calibri"/>
          <w:color w:val="000000" w:themeColor="text1"/>
          <w:sz w:val="24"/>
          <w:szCs w:val="24"/>
        </w:rPr>
        <w:t>(</w:t>
      </w:r>
      <w:proofErr w:type="spellStart"/>
      <w:r w:rsidR="00155AEA" w:rsidRPr="00E660F1">
        <w:rPr>
          <w:rFonts w:ascii="CamberW04-Light" w:hAnsi="CamberW04-Light" w:cs="Calibri"/>
          <w:color w:val="000000" w:themeColor="text1"/>
          <w:sz w:val="24"/>
          <w:szCs w:val="24"/>
        </w:rPr>
        <w:t>ler</w:t>
      </w:r>
      <w:proofErr w:type="spellEnd"/>
      <w:r w:rsidR="00155AEA" w:rsidRPr="00E660F1">
        <w:rPr>
          <w:rFonts w:ascii="CamberW04-Light" w:hAnsi="CamberW04-Light" w:cs="Calibri"/>
          <w:color w:val="000000" w:themeColor="text1"/>
          <w:sz w:val="24"/>
          <w:szCs w:val="24"/>
        </w:rPr>
        <w:t>)in</w:t>
      </w:r>
      <w:r w:rsidR="00326472" w:rsidRPr="00E660F1">
        <w:rPr>
          <w:rFonts w:ascii="CamberW04-Light" w:hAnsi="CamberW04-Light" w:cs="Calibri"/>
          <w:color w:val="000000" w:themeColor="text1"/>
          <w:sz w:val="24"/>
          <w:szCs w:val="24"/>
        </w:rPr>
        <w:t xml:space="preserve"> içindeki programların öğrenme çıktıları</w:t>
      </w:r>
      <w:r w:rsidR="0009558B" w:rsidRPr="00E660F1">
        <w:rPr>
          <w:rFonts w:ascii="CamberW04-Light" w:hAnsi="CamberW04-Light" w:cs="Calibri"/>
          <w:color w:val="000000" w:themeColor="text1"/>
          <w:sz w:val="24"/>
          <w:szCs w:val="24"/>
        </w:rPr>
        <w:t>, Ar-Ge kapsamındaki faaliyetler</w:t>
      </w:r>
      <w:r w:rsidR="00326472" w:rsidRPr="00E660F1">
        <w:rPr>
          <w:rFonts w:ascii="CamberW04-Light" w:hAnsi="CamberW04-Light" w:cs="Calibri"/>
          <w:color w:val="000000" w:themeColor="text1"/>
          <w:sz w:val="24"/>
          <w:szCs w:val="24"/>
        </w:rPr>
        <w:t xml:space="preserve"> ve sürekli </w:t>
      </w:r>
      <w:r w:rsidR="00827FFE" w:rsidRPr="00E660F1">
        <w:rPr>
          <w:rFonts w:ascii="CamberW04-Light" w:hAnsi="CamberW04-Light" w:cs="Calibri"/>
          <w:color w:val="000000" w:themeColor="text1"/>
          <w:sz w:val="24"/>
          <w:szCs w:val="24"/>
        </w:rPr>
        <w:t xml:space="preserve">iyileşme </w:t>
      </w:r>
      <w:r w:rsidR="00326472" w:rsidRPr="00E660F1">
        <w:rPr>
          <w:rFonts w:ascii="CamberW04-Light" w:hAnsi="CamberW04-Light" w:cs="Calibri"/>
          <w:color w:val="000000" w:themeColor="text1"/>
          <w:sz w:val="24"/>
          <w:szCs w:val="24"/>
        </w:rPr>
        <w:t>çalışmaları</w:t>
      </w:r>
      <w:r w:rsidR="00155AEA" w:rsidRPr="00E660F1">
        <w:rPr>
          <w:rFonts w:ascii="CamberW04-Light" w:hAnsi="CamberW04-Light" w:cs="Calibri"/>
          <w:color w:val="000000" w:themeColor="text1"/>
          <w:sz w:val="24"/>
          <w:szCs w:val="24"/>
        </w:rPr>
        <w:t xml:space="preserve"> gibi hususlar görüşülür. </w:t>
      </w:r>
      <w:r w:rsidR="00326472" w:rsidRPr="00E660F1">
        <w:rPr>
          <w:rFonts w:ascii="CamberW04-Light" w:hAnsi="CamberW04-Light" w:cs="Calibri"/>
          <w:color w:val="000000" w:themeColor="text1"/>
          <w:sz w:val="24"/>
          <w:szCs w:val="24"/>
        </w:rPr>
        <w:t>Değerlendir</w:t>
      </w:r>
      <w:r w:rsidR="00BF26DA" w:rsidRPr="00E660F1">
        <w:rPr>
          <w:rFonts w:ascii="CamberW04-Light" w:hAnsi="CamberW04-Light" w:cs="Calibri"/>
          <w:color w:val="000000" w:themeColor="text1"/>
          <w:sz w:val="24"/>
          <w:szCs w:val="24"/>
        </w:rPr>
        <w:t xml:space="preserve">me </w:t>
      </w:r>
      <w:r w:rsidR="00BF26DA" w:rsidRPr="00E660F1">
        <w:rPr>
          <w:rFonts w:ascii="CamberW04-Light" w:hAnsi="CamberW04-Light" w:cs="Calibri"/>
          <w:color w:val="000000" w:themeColor="text1"/>
          <w:sz w:val="24"/>
          <w:szCs w:val="24"/>
        </w:rPr>
        <w:lastRenderedPageBreak/>
        <w:t>takımı üyeleri</w:t>
      </w:r>
      <w:r w:rsidR="00326472" w:rsidRPr="00E660F1">
        <w:rPr>
          <w:rFonts w:ascii="CamberW04-Light" w:hAnsi="CamberW04-Light" w:cs="Calibri"/>
          <w:color w:val="000000" w:themeColor="text1"/>
          <w:sz w:val="24"/>
          <w:szCs w:val="24"/>
        </w:rPr>
        <w:t xml:space="preserve">, </w:t>
      </w:r>
      <w:proofErr w:type="gramStart"/>
      <w:r w:rsidR="00326472" w:rsidRPr="00E660F1">
        <w:rPr>
          <w:rFonts w:ascii="CamberW04-Light" w:hAnsi="CamberW04-Light" w:cs="Calibri"/>
          <w:color w:val="000000" w:themeColor="text1"/>
          <w:sz w:val="24"/>
          <w:szCs w:val="24"/>
        </w:rPr>
        <w:t>birim(</w:t>
      </w:r>
      <w:proofErr w:type="spellStart"/>
      <w:proofErr w:type="gramEnd"/>
      <w:r w:rsidR="00326472" w:rsidRPr="00E660F1">
        <w:rPr>
          <w:rFonts w:ascii="CamberW04-Light" w:hAnsi="CamberW04-Light" w:cs="Calibri"/>
          <w:color w:val="000000" w:themeColor="text1"/>
          <w:sz w:val="24"/>
          <w:szCs w:val="24"/>
        </w:rPr>
        <w:t>ler</w:t>
      </w:r>
      <w:proofErr w:type="spellEnd"/>
      <w:r w:rsidR="00326472" w:rsidRPr="00E660F1">
        <w:rPr>
          <w:rFonts w:ascii="CamberW04-Light" w:hAnsi="CamberW04-Light" w:cs="Calibri"/>
          <w:color w:val="000000" w:themeColor="text1"/>
          <w:sz w:val="24"/>
          <w:szCs w:val="24"/>
        </w:rPr>
        <w:t xml:space="preserve">)in işleyişi ile ilgili </w:t>
      </w:r>
      <w:r w:rsidR="00ED0DE0" w:rsidRPr="00E660F1">
        <w:rPr>
          <w:rFonts w:ascii="CamberW04-Light" w:hAnsi="CamberW04-Light" w:cs="Calibri"/>
          <w:color w:val="000000" w:themeColor="text1"/>
          <w:sz w:val="24"/>
          <w:szCs w:val="24"/>
        </w:rPr>
        <w:t>ne</w:t>
      </w:r>
      <w:r w:rsidR="00DE61F8" w:rsidRPr="00E660F1">
        <w:rPr>
          <w:rFonts w:ascii="CamberW04-Light" w:hAnsi="CamberW04-Light" w:cs="Calibri"/>
          <w:color w:val="000000" w:themeColor="text1"/>
          <w:sz w:val="24"/>
          <w:szCs w:val="24"/>
        </w:rPr>
        <w:t>t olarak anlaşıl</w:t>
      </w:r>
      <w:r w:rsidRPr="00E660F1">
        <w:rPr>
          <w:rFonts w:ascii="CamberW04-Light" w:hAnsi="CamberW04-Light" w:cs="Calibri"/>
          <w:color w:val="000000" w:themeColor="text1"/>
          <w:sz w:val="24"/>
          <w:szCs w:val="24"/>
        </w:rPr>
        <w:t>a</w:t>
      </w:r>
      <w:r w:rsidR="00DE61F8" w:rsidRPr="00E660F1">
        <w:rPr>
          <w:rFonts w:ascii="CamberW04-Light" w:hAnsi="CamberW04-Light" w:cs="Calibri"/>
          <w:color w:val="000000" w:themeColor="text1"/>
          <w:sz w:val="24"/>
          <w:szCs w:val="24"/>
        </w:rPr>
        <w:t>mayan</w:t>
      </w:r>
      <w:r w:rsidR="00326472" w:rsidRPr="00E660F1">
        <w:rPr>
          <w:rFonts w:ascii="CamberW04-Light" w:hAnsi="CamberW04-Light" w:cs="Calibri"/>
          <w:color w:val="000000" w:themeColor="text1"/>
          <w:sz w:val="24"/>
          <w:szCs w:val="24"/>
        </w:rPr>
        <w:t xml:space="preserve"> </w:t>
      </w:r>
      <w:r w:rsidR="00F90B12" w:rsidRPr="00E660F1">
        <w:rPr>
          <w:rFonts w:ascii="CamberW04-Light" w:hAnsi="CamberW04-Light" w:cs="Calibri"/>
          <w:color w:val="000000" w:themeColor="text1"/>
          <w:sz w:val="24"/>
          <w:szCs w:val="24"/>
        </w:rPr>
        <w:t>hususları</w:t>
      </w:r>
      <w:r w:rsidR="00326472" w:rsidRPr="00E660F1">
        <w:rPr>
          <w:rFonts w:ascii="CamberW04-Light" w:hAnsi="CamberW04-Light" w:cs="Calibri"/>
          <w:color w:val="000000" w:themeColor="text1"/>
          <w:sz w:val="24"/>
          <w:szCs w:val="24"/>
        </w:rPr>
        <w:t xml:space="preserve"> ortaya koyar ve açıklığa kavuşturulmasını ister </w:t>
      </w:r>
      <w:r w:rsidR="00766C30" w:rsidRPr="00E660F1">
        <w:rPr>
          <w:rFonts w:ascii="CamberW04-Light" w:hAnsi="CamberW04-Light" w:cs="Calibri"/>
          <w:i/>
          <w:color w:val="000000" w:themeColor="text1"/>
          <w:sz w:val="24"/>
          <w:szCs w:val="24"/>
        </w:rPr>
        <w:t>[</w:t>
      </w:r>
      <w:r w:rsidR="008E3E81" w:rsidRPr="00E660F1">
        <w:rPr>
          <w:rFonts w:ascii="CamberW04-Light" w:hAnsi="CamberW04-Light" w:cs="Calibri"/>
          <w:i/>
          <w:color w:val="000000" w:themeColor="text1"/>
          <w:sz w:val="24"/>
          <w:szCs w:val="24"/>
        </w:rPr>
        <w:t xml:space="preserve">Toplantı için </w:t>
      </w:r>
      <w:r w:rsidRPr="00E660F1">
        <w:rPr>
          <w:rFonts w:ascii="CamberW04-Light" w:hAnsi="CamberW04-Light" w:cs="Calibri"/>
          <w:i/>
          <w:color w:val="000000" w:themeColor="text1"/>
          <w:sz w:val="24"/>
          <w:szCs w:val="24"/>
        </w:rPr>
        <w:t>kırk beş</w:t>
      </w:r>
      <w:r w:rsidR="008E3E81" w:rsidRPr="00E660F1">
        <w:rPr>
          <w:rFonts w:ascii="CamberW04-Light" w:hAnsi="CamberW04-Light" w:cs="Calibri"/>
          <w:i/>
          <w:color w:val="000000" w:themeColor="text1"/>
          <w:sz w:val="24"/>
          <w:szCs w:val="24"/>
        </w:rPr>
        <w:t xml:space="preserve"> dakika süre önerilir</w:t>
      </w:r>
      <w:r w:rsidR="00766C30"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r w:rsidR="0009558B" w:rsidRPr="00E660F1">
        <w:rPr>
          <w:rFonts w:ascii="CamberW04-Light" w:hAnsi="CamberW04-Light" w:cs="Calibri"/>
          <w:color w:val="000000" w:themeColor="text1"/>
          <w:sz w:val="24"/>
          <w:szCs w:val="24"/>
        </w:rPr>
        <w:t xml:space="preserve"> </w:t>
      </w:r>
    </w:p>
    <w:p w14:paraId="5B942993" w14:textId="221282C7" w:rsidR="00326472" w:rsidRPr="00E660F1" w:rsidRDefault="00326472" w:rsidP="00886260">
      <w:pPr>
        <w:pStyle w:val="ListeParagraf"/>
        <w:numPr>
          <w:ilvl w:val="0"/>
          <w:numId w:val="11"/>
        </w:numPr>
        <w:tabs>
          <w:tab w:val="left" w:pos="426"/>
          <w:tab w:val="left" w:pos="851"/>
        </w:tabs>
        <w:spacing w:before="120" w:after="120" w:line="360" w:lineRule="auto"/>
        <w:jc w:val="both"/>
        <w:rPr>
          <w:rFonts w:ascii="CamberW04-Light" w:hAnsi="CamberW04-Light" w:cs="Calibri"/>
          <w:i/>
          <w:color w:val="000000" w:themeColor="text1"/>
          <w:sz w:val="24"/>
          <w:szCs w:val="24"/>
        </w:rPr>
      </w:pPr>
      <w:r w:rsidRPr="00E660F1">
        <w:rPr>
          <w:rFonts w:ascii="CamberW04-Light" w:hAnsi="CamberW04-Light" w:cs="Calibri"/>
          <w:color w:val="000000" w:themeColor="text1"/>
          <w:sz w:val="24"/>
          <w:szCs w:val="24"/>
        </w:rPr>
        <w:t>Değerlendir</w:t>
      </w:r>
      <w:r w:rsidR="00BF26DA" w:rsidRPr="00E660F1">
        <w:rPr>
          <w:rFonts w:ascii="CamberW04-Light" w:hAnsi="CamberW04-Light" w:cs="Calibri"/>
          <w:color w:val="000000" w:themeColor="text1"/>
          <w:sz w:val="24"/>
          <w:szCs w:val="24"/>
        </w:rPr>
        <w:t>me takımı üyeleri</w:t>
      </w:r>
      <w:r w:rsidR="0001145C"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fakültede bulunan akademik personel</w:t>
      </w:r>
      <w:r w:rsidR="00BF26DA" w:rsidRPr="00E660F1">
        <w:rPr>
          <w:rFonts w:ascii="CamberW04-Light" w:hAnsi="CamberW04-Light" w:cs="Calibri"/>
          <w:color w:val="000000" w:themeColor="text1"/>
          <w:sz w:val="24"/>
          <w:szCs w:val="24"/>
        </w:rPr>
        <w:t xml:space="preserve"> i</w:t>
      </w:r>
      <w:r w:rsidRPr="00E660F1">
        <w:rPr>
          <w:rFonts w:ascii="CamberW04-Light" w:hAnsi="CamberW04-Light" w:cs="Calibri"/>
          <w:color w:val="000000" w:themeColor="text1"/>
          <w:sz w:val="24"/>
          <w:szCs w:val="24"/>
        </w:rPr>
        <w:t xml:space="preserve">le bir araya gelir. Toplantıda akademik personelin yönetim ile ilişkileri, kalite </w:t>
      </w:r>
      <w:r w:rsidR="007B29D8" w:rsidRPr="00E660F1">
        <w:rPr>
          <w:rFonts w:ascii="CamberW04-Light" w:hAnsi="CamberW04-Light" w:cs="Calibri"/>
          <w:color w:val="000000" w:themeColor="text1"/>
          <w:sz w:val="24"/>
          <w:szCs w:val="24"/>
        </w:rPr>
        <w:t xml:space="preserve">güvence </w:t>
      </w:r>
      <w:r w:rsidR="0010356D" w:rsidRPr="00E660F1">
        <w:rPr>
          <w:rFonts w:ascii="CamberW04-Light" w:hAnsi="CamberW04-Light" w:cs="Calibri"/>
          <w:color w:val="000000" w:themeColor="text1"/>
          <w:sz w:val="24"/>
          <w:szCs w:val="24"/>
        </w:rPr>
        <w:t>sistemindeki rolleri</w:t>
      </w:r>
      <w:r w:rsidRPr="00E660F1">
        <w:rPr>
          <w:rFonts w:ascii="CamberW04-Light" w:hAnsi="CamberW04-Light" w:cs="Calibri"/>
          <w:color w:val="000000" w:themeColor="text1"/>
          <w:sz w:val="24"/>
          <w:szCs w:val="24"/>
        </w:rPr>
        <w:t>, personel</w:t>
      </w:r>
      <w:r w:rsidR="00155AEA" w:rsidRPr="00E660F1">
        <w:rPr>
          <w:rFonts w:ascii="CamberW04-Light" w:hAnsi="CamberW04-Light" w:cs="Calibri"/>
          <w:color w:val="000000" w:themeColor="text1"/>
          <w:sz w:val="24"/>
          <w:szCs w:val="24"/>
        </w:rPr>
        <w:t>in</w:t>
      </w:r>
      <w:r w:rsidRPr="00E660F1">
        <w:rPr>
          <w:rFonts w:ascii="CamberW04-Light" w:hAnsi="CamberW04-Light" w:cs="Calibri"/>
          <w:color w:val="000000" w:themeColor="text1"/>
          <w:sz w:val="24"/>
          <w:szCs w:val="24"/>
        </w:rPr>
        <w:t xml:space="preserve"> işe alımı, gelişimi ve motivasy</w:t>
      </w:r>
      <w:r w:rsidR="00766C30" w:rsidRPr="00E660F1">
        <w:rPr>
          <w:rFonts w:ascii="CamberW04-Light" w:hAnsi="CamberW04-Light" w:cs="Calibri"/>
          <w:color w:val="000000" w:themeColor="text1"/>
          <w:sz w:val="24"/>
          <w:szCs w:val="24"/>
        </w:rPr>
        <w:t>onu gibi hususlar ele alınır.</w:t>
      </w:r>
      <w:r w:rsidR="005D1474" w:rsidRPr="00E660F1">
        <w:rPr>
          <w:rFonts w:ascii="CamberW04-Light" w:hAnsi="CamberW04-Light" w:cs="Calibri"/>
          <w:color w:val="000000" w:themeColor="text1"/>
          <w:sz w:val="24"/>
          <w:szCs w:val="24"/>
        </w:rPr>
        <w:t xml:space="preserve"> </w:t>
      </w:r>
      <w:r w:rsidR="004C2484" w:rsidRPr="00E660F1">
        <w:rPr>
          <w:rFonts w:ascii="CamberW04-Light" w:hAnsi="CamberW04-Light" w:cs="Calibri"/>
          <w:color w:val="000000" w:themeColor="text1"/>
          <w:sz w:val="24"/>
          <w:szCs w:val="24"/>
        </w:rPr>
        <w:t>Akademik personel odak</w:t>
      </w:r>
      <w:r w:rsidR="00480851" w:rsidRPr="00E660F1">
        <w:rPr>
          <w:rFonts w:ascii="CamberW04-Light" w:hAnsi="CamberW04-Light" w:cs="Calibri"/>
          <w:color w:val="000000" w:themeColor="text1"/>
          <w:sz w:val="24"/>
          <w:szCs w:val="24"/>
        </w:rPr>
        <w:t xml:space="preserve"> grubun</w:t>
      </w:r>
      <w:r w:rsidR="004C2484" w:rsidRPr="00E660F1">
        <w:rPr>
          <w:rFonts w:ascii="CamberW04-Light" w:hAnsi="CamberW04-Light" w:cs="Calibri"/>
          <w:color w:val="000000" w:themeColor="text1"/>
          <w:sz w:val="24"/>
          <w:szCs w:val="24"/>
        </w:rPr>
        <w:t>un,</w:t>
      </w:r>
      <w:r w:rsidR="00480851" w:rsidRPr="00E660F1">
        <w:rPr>
          <w:rFonts w:ascii="CamberW04-Light" w:hAnsi="CamberW04-Light" w:cs="Calibri"/>
          <w:color w:val="000000" w:themeColor="text1"/>
          <w:sz w:val="24"/>
          <w:szCs w:val="24"/>
        </w:rPr>
        <w:t xml:space="preserve"> </w:t>
      </w:r>
      <w:r w:rsidR="00983875" w:rsidRPr="00E660F1">
        <w:rPr>
          <w:rFonts w:ascii="CamberW04-Light" w:hAnsi="CamberW04-Light" w:cs="Calibri"/>
          <w:color w:val="000000" w:themeColor="text1"/>
          <w:sz w:val="24"/>
          <w:szCs w:val="24"/>
        </w:rPr>
        <w:t xml:space="preserve">toplantı için </w:t>
      </w:r>
      <w:r w:rsidR="00A40E66" w:rsidRPr="00E660F1">
        <w:rPr>
          <w:rFonts w:ascii="CamberW04-Light" w:hAnsi="CamberW04-Light" w:cs="Calibri"/>
          <w:color w:val="000000" w:themeColor="text1"/>
          <w:sz w:val="24"/>
          <w:szCs w:val="24"/>
        </w:rPr>
        <w:t>planlanan</w:t>
      </w:r>
      <w:r w:rsidR="00983875" w:rsidRPr="00E660F1">
        <w:rPr>
          <w:rFonts w:ascii="CamberW04-Light" w:hAnsi="CamberW04-Light" w:cs="Calibri"/>
          <w:color w:val="000000" w:themeColor="text1"/>
          <w:sz w:val="24"/>
          <w:szCs w:val="24"/>
        </w:rPr>
        <w:t xml:space="preserve"> süre</w:t>
      </w:r>
      <w:r w:rsidR="00A40E66" w:rsidRPr="00E660F1">
        <w:rPr>
          <w:rFonts w:ascii="CamberW04-Light" w:hAnsi="CamberW04-Light" w:cs="Calibri"/>
          <w:color w:val="000000" w:themeColor="text1"/>
          <w:sz w:val="24"/>
          <w:szCs w:val="24"/>
        </w:rPr>
        <w:t xml:space="preserve">nin </w:t>
      </w:r>
      <w:r w:rsidR="003A60A3" w:rsidRPr="00E660F1">
        <w:rPr>
          <w:rFonts w:ascii="CamberW04-Light" w:hAnsi="CamberW04-Light" w:cs="Calibri"/>
          <w:color w:val="000000" w:themeColor="text1"/>
          <w:sz w:val="24"/>
          <w:szCs w:val="24"/>
        </w:rPr>
        <w:t>etkin</w:t>
      </w:r>
      <w:r w:rsidR="00983875" w:rsidRPr="00E660F1">
        <w:rPr>
          <w:rFonts w:ascii="CamberW04-Light" w:hAnsi="CamberW04-Light" w:cs="Calibri"/>
          <w:color w:val="000000" w:themeColor="text1"/>
          <w:sz w:val="24"/>
          <w:szCs w:val="24"/>
        </w:rPr>
        <w:t xml:space="preserve"> </w:t>
      </w:r>
      <w:r w:rsidR="003A60A3" w:rsidRPr="00E660F1">
        <w:rPr>
          <w:rFonts w:ascii="CamberW04-Light" w:hAnsi="CamberW04-Light" w:cs="Calibri"/>
          <w:color w:val="000000" w:themeColor="text1"/>
          <w:sz w:val="24"/>
          <w:szCs w:val="24"/>
        </w:rPr>
        <w:t>şekilde kullanılmasını sağlamak üzere</w:t>
      </w:r>
      <w:r w:rsidR="00A40E66" w:rsidRPr="00E660F1">
        <w:rPr>
          <w:rFonts w:ascii="CamberW04-Light" w:hAnsi="CamberW04-Light" w:cs="Calibri"/>
          <w:color w:val="000000" w:themeColor="text1"/>
          <w:sz w:val="24"/>
          <w:szCs w:val="24"/>
        </w:rPr>
        <w:t xml:space="preserve"> uygun</w:t>
      </w:r>
      <w:r w:rsidR="00983875" w:rsidRPr="00E660F1">
        <w:rPr>
          <w:rFonts w:ascii="CamberW04-Light" w:hAnsi="CamberW04-Light" w:cs="Calibri"/>
          <w:color w:val="000000" w:themeColor="text1"/>
          <w:sz w:val="24"/>
          <w:szCs w:val="24"/>
        </w:rPr>
        <w:t xml:space="preserve"> sayıda</w:t>
      </w:r>
      <w:r w:rsidR="00A40E66" w:rsidRPr="00E660F1">
        <w:rPr>
          <w:rFonts w:ascii="CamberW04-Light" w:hAnsi="CamberW04-Light" w:cs="Calibri"/>
          <w:color w:val="000000" w:themeColor="text1"/>
          <w:sz w:val="24"/>
          <w:szCs w:val="24"/>
        </w:rPr>
        <w:t xml:space="preserve"> (8-10 kişi)</w:t>
      </w:r>
      <w:r w:rsidR="00983875" w:rsidRPr="00E660F1">
        <w:rPr>
          <w:rFonts w:ascii="CamberW04-Light" w:hAnsi="CamberW04-Light" w:cs="Calibri"/>
          <w:color w:val="000000" w:themeColor="text1"/>
          <w:sz w:val="24"/>
          <w:szCs w:val="24"/>
        </w:rPr>
        <w:t xml:space="preserve"> ve </w:t>
      </w:r>
      <w:r w:rsidR="00480851" w:rsidRPr="00E660F1">
        <w:rPr>
          <w:rFonts w:ascii="CamberW04-Light" w:hAnsi="CamberW04-Light" w:cs="Calibri"/>
          <w:color w:val="000000" w:themeColor="text1"/>
          <w:sz w:val="24"/>
          <w:szCs w:val="24"/>
        </w:rPr>
        <w:t xml:space="preserve">fakültenin </w:t>
      </w:r>
      <w:r w:rsidR="004C2484" w:rsidRPr="00E660F1">
        <w:rPr>
          <w:rFonts w:ascii="CamberW04-Light" w:hAnsi="CamberW04-Light" w:cs="Calibri"/>
          <w:color w:val="000000" w:themeColor="text1"/>
          <w:sz w:val="24"/>
          <w:szCs w:val="24"/>
        </w:rPr>
        <w:t>tüm</w:t>
      </w:r>
      <w:r w:rsidR="00A40E66" w:rsidRPr="00E660F1">
        <w:rPr>
          <w:rFonts w:ascii="CamberW04-Light" w:hAnsi="CamberW04-Light" w:cs="Calibri"/>
          <w:color w:val="000000" w:themeColor="text1"/>
          <w:sz w:val="24"/>
          <w:szCs w:val="24"/>
        </w:rPr>
        <w:t xml:space="preserve"> bileşenlerini</w:t>
      </w:r>
      <w:r w:rsidR="004C2484" w:rsidRPr="00E660F1">
        <w:rPr>
          <w:rFonts w:ascii="CamberW04-Light" w:hAnsi="CamberW04-Light" w:cs="Calibri"/>
          <w:color w:val="000000" w:themeColor="text1"/>
          <w:sz w:val="24"/>
          <w:szCs w:val="24"/>
        </w:rPr>
        <w:t xml:space="preserve"> temsil edebilecek </w:t>
      </w:r>
      <w:r w:rsidR="00EA4AF2" w:rsidRPr="00E660F1">
        <w:rPr>
          <w:rFonts w:ascii="CamberW04-Light" w:hAnsi="CamberW04-Light" w:cs="Calibri"/>
          <w:color w:val="000000" w:themeColor="text1"/>
          <w:sz w:val="24"/>
          <w:szCs w:val="24"/>
        </w:rPr>
        <w:t>kapsayıcılıkta</w:t>
      </w:r>
      <w:r w:rsidR="00983875" w:rsidRPr="00E660F1">
        <w:rPr>
          <w:rFonts w:ascii="CamberW04-Light" w:hAnsi="CamberW04-Light" w:cs="Calibri"/>
          <w:color w:val="000000" w:themeColor="text1"/>
          <w:sz w:val="24"/>
          <w:szCs w:val="24"/>
        </w:rPr>
        <w:t xml:space="preserve"> olması</w:t>
      </w:r>
      <w:r w:rsidR="00480851" w:rsidRPr="00E660F1">
        <w:rPr>
          <w:rFonts w:ascii="CamberW04-Light" w:hAnsi="CamberW04-Light" w:cs="Calibri"/>
          <w:color w:val="000000" w:themeColor="text1"/>
          <w:sz w:val="24"/>
          <w:szCs w:val="24"/>
        </w:rPr>
        <w:t xml:space="preserve"> beklenir </w:t>
      </w:r>
      <w:r w:rsidR="00766C30" w:rsidRPr="00E660F1">
        <w:rPr>
          <w:rFonts w:ascii="CamberW04-Light" w:hAnsi="CamberW04-Light" w:cs="Calibri"/>
          <w:i/>
          <w:color w:val="000000" w:themeColor="text1"/>
          <w:sz w:val="24"/>
          <w:szCs w:val="24"/>
        </w:rPr>
        <w:t>[</w:t>
      </w:r>
      <w:r w:rsidR="008E3E81" w:rsidRPr="00E660F1">
        <w:rPr>
          <w:rFonts w:ascii="CamberW04-Light" w:hAnsi="CamberW04-Light" w:cs="Calibri"/>
          <w:i/>
          <w:color w:val="000000" w:themeColor="text1"/>
          <w:sz w:val="24"/>
          <w:szCs w:val="24"/>
        </w:rPr>
        <w:t>Toplantı için bir saat süre önerilir</w:t>
      </w:r>
      <w:r w:rsidR="00766C30"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p>
    <w:p w14:paraId="5E0BC125" w14:textId="3B2FD9B2" w:rsidR="00326472" w:rsidRPr="00E660F1" w:rsidRDefault="00326472" w:rsidP="00886260">
      <w:pPr>
        <w:pStyle w:val="ListeParagraf"/>
        <w:numPr>
          <w:ilvl w:val="0"/>
          <w:numId w:val="11"/>
        </w:numPr>
        <w:tabs>
          <w:tab w:val="left" w:pos="426"/>
          <w:tab w:val="left" w:pos="851"/>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w:t>
      </w:r>
      <w:r w:rsidR="0001145C" w:rsidRPr="00E660F1">
        <w:rPr>
          <w:rFonts w:ascii="CamberW04-Light" w:hAnsi="CamberW04-Light" w:cs="Calibri"/>
          <w:color w:val="000000" w:themeColor="text1"/>
          <w:sz w:val="24"/>
          <w:szCs w:val="24"/>
        </w:rPr>
        <w:t>me takımı üyeleri,</w:t>
      </w:r>
      <w:r w:rsidRPr="00E660F1">
        <w:rPr>
          <w:rFonts w:ascii="CamberW04-Light" w:hAnsi="CamberW04-Light" w:cs="Calibri"/>
          <w:color w:val="000000" w:themeColor="text1"/>
          <w:sz w:val="24"/>
          <w:szCs w:val="24"/>
        </w:rPr>
        <w:t xml:space="preserve"> fakültede bulunan öğrencilerle bir araya gelir. Toplantıya</w:t>
      </w:r>
      <w:r w:rsidR="000C6057" w:rsidRPr="00E660F1">
        <w:rPr>
          <w:rFonts w:ascii="CamberW04-Light" w:hAnsi="CamberW04-Light" w:cs="Calibri"/>
          <w:color w:val="000000" w:themeColor="text1"/>
          <w:sz w:val="24"/>
          <w:szCs w:val="24"/>
        </w:rPr>
        <w:t xml:space="preserve"> eğer varsa misafir öğrenciler ile</w:t>
      </w:r>
      <w:r w:rsidRPr="00E660F1">
        <w:rPr>
          <w:rFonts w:ascii="CamberW04-Light" w:hAnsi="CamberW04-Light" w:cs="Calibri"/>
          <w:color w:val="000000" w:themeColor="text1"/>
          <w:sz w:val="24"/>
          <w:szCs w:val="24"/>
        </w:rPr>
        <w:t xml:space="preserve"> uluslararası</w:t>
      </w:r>
      <w:r w:rsidR="000C6057" w:rsidRPr="00E660F1">
        <w:rPr>
          <w:rFonts w:ascii="CamberW04-Light" w:hAnsi="CamberW04-Light" w:cs="Calibri"/>
          <w:color w:val="000000" w:themeColor="text1"/>
          <w:sz w:val="24"/>
          <w:szCs w:val="24"/>
        </w:rPr>
        <w:t xml:space="preserve"> öğrenci temsilcilerinin</w:t>
      </w:r>
      <w:r w:rsidRPr="00E660F1">
        <w:rPr>
          <w:rFonts w:ascii="CamberW04-Light" w:hAnsi="CamberW04-Light" w:cs="Calibri"/>
          <w:color w:val="000000" w:themeColor="text1"/>
          <w:sz w:val="24"/>
          <w:szCs w:val="24"/>
        </w:rPr>
        <w:t xml:space="preserve"> de katılması sağlanır. Toplantıda öğrencilerin </w:t>
      </w:r>
      <w:r w:rsidR="005D1474" w:rsidRPr="00E660F1">
        <w:rPr>
          <w:rFonts w:ascii="CamberW04-Light" w:hAnsi="CamberW04-Light" w:cs="Calibri"/>
          <w:color w:val="000000" w:themeColor="text1"/>
          <w:sz w:val="24"/>
          <w:szCs w:val="24"/>
        </w:rPr>
        <w:t>karar alma süreçlerine katılımları</w:t>
      </w:r>
      <w:r w:rsidRPr="00E660F1">
        <w:rPr>
          <w:rFonts w:ascii="CamberW04-Light" w:hAnsi="CamberW04-Light" w:cs="Calibri"/>
          <w:color w:val="000000" w:themeColor="text1"/>
          <w:sz w:val="24"/>
          <w:szCs w:val="24"/>
        </w:rPr>
        <w:t>,</w:t>
      </w:r>
      <w:r w:rsidR="000C6057" w:rsidRPr="00E660F1">
        <w:rPr>
          <w:rFonts w:ascii="CamberW04-Light" w:hAnsi="CamberW04-Light" w:cs="Calibri"/>
          <w:color w:val="000000" w:themeColor="text1"/>
          <w:sz w:val="24"/>
          <w:szCs w:val="24"/>
        </w:rPr>
        <w:t xml:space="preserve"> </w:t>
      </w:r>
      <w:r w:rsidR="00AF21B0" w:rsidRPr="00E660F1">
        <w:rPr>
          <w:rFonts w:ascii="CamberW04-Light" w:hAnsi="CamberW04-Light" w:cs="Calibri"/>
          <w:color w:val="000000" w:themeColor="text1"/>
          <w:sz w:val="24"/>
          <w:szCs w:val="24"/>
        </w:rPr>
        <w:t>kalite güvence sistemi</w:t>
      </w:r>
      <w:r w:rsidR="000C6057"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eğitim</w:t>
      </w:r>
      <w:r w:rsidR="000C6057" w:rsidRPr="00E660F1">
        <w:rPr>
          <w:rFonts w:ascii="CamberW04-Light" w:hAnsi="CamberW04-Light" w:cs="Calibri"/>
          <w:color w:val="000000" w:themeColor="text1"/>
          <w:sz w:val="24"/>
          <w:szCs w:val="24"/>
        </w:rPr>
        <w:t xml:space="preserve"> </w:t>
      </w:r>
      <w:r w:rsidR="00AF21B0" w:rsidRPr="00E660F1">
        <w:rPr>
          <w:rFonts w:ascii="CamberW04-Light" w:hAnsi="CamberW04-Light" w:cs="Calibri"/>
          <w:color w:val="000000" w:themeColor="text1"/>
          <w:sz w:val="24"/>
          <w:szCs w:val="24"/>
        </w:rPr>
        <w:t>hizmetleri</w:t>
      </w:r>
      <w:r w:rsidR="000C6057" w:rsidRPr="00E660F1">
        <w:rPr>
          <w:rFonts w:ascii="CamberW04-Light" w:hAnsi="CamberW04-Light" w:cs="Calibri"/>
          <w:color w:val="000000" w:themeColor="text1"/>
          <w:sz w:val="24"/>
          <w:szCs w:val="24"/>
        </w:rPr>
        <w:t xml:space="preserve"> ve öğrenci destek hizmetleri</w:t>
      </w:r>
      <w:r w:rsidRPr="00E660F1">
        <w:rPr>
          <w:rFonts w:ascii="CamberW04-Light" w:hAnsi="CamberW04-Light" w:cs="Calibri"/>
          <w:color w:val="000000" w:themeColor="text1"/>
          <w:sz w:val="24"/>
          <w:szCs w:val="24"/>
        </w:rPr>
        <w:t xml:space="preserve"> gibi konularda kendi deneyimleri </w:t>
      </w:r>
      <w:r w:rsidR="000C6057" w:rsidRPr="00E660F1">
        <w:rPr>
          <w:rFonts w:ascii="CamberW04-Light" w:hAnsi="CamberW04-Light" w:cs="Calibri"/>
          <w:color w:val="000000" w:themeColor="text1"/>
          <w:sz w:val="24"/>
          <w:szCs w:val="24"/>
        </w:rPr>
        <w:t>çerçevesinde</w:t>
      </w:r>
      <w:r w:rsidRPr="00E660F1">
        <w:rPr>
          <w:rFonts w:ascii="CamberW04-Light" w:hAnsi="CamberW04-Light" w:cs="Calibri"/>
          <w:color w:val="000000" w:themeColor="text1"/>
          <w:sz w:val="24"/>
          <w:szCs w:val="24"/>
        </w:rPr>
        <w:t xml:space="preserve"> bilgi vermesi istenir</w:t>
      </w:r>
      <w:r w:rsidR="00A40E66" w:rsidRPr="00E660F1">
        <w:rPr>
          <w:rFonts w:ascii="CamberW04-Light" w:hAnsi="CamberW04-Light" w:cs="Calibri"/>
          <w:color w:val="000000" w:themeColor="text1"/>
          <w:sz w:val="24"/>
          <w:szCs w:val="24"/>
        </w:rPr>
        <w:t xml:space="preserve">. Görüşülen öğrenci grubunun, toplantı için planlanan sürenin </w:t>
      </w:r>
      <w:r w:rsidR="003A60A3" w:rsidRPr="00E660F1">
        <w:rPr>
          <w:rFonts w:ascii="CamberW04-Light" w:hAnsi="CamberW04-Light" w:cs="Calibri"/>
          <w:color w:val="000000" w:themeColor="text1"/>
          <w:sz w:val="24"/>
          <w:szCs w:val="24"/>
        </w:rPr>
        <w:t>etkin kullanılmasını sağlamak üzere</w:t>
      </w:r>
      <w:r w:rsidR="00A40E66" w:rsidRPr="00E660F1">
        <w:rPr>
          <w:rFonts w:ascii="CamberW04-Light" w:hAnsi="CamberW04-Light" w:cs="Calibri"/>
          <w:color w:val="000000" w:themeColor="text1"/>
          <w:sz w:val="24"/>
          <w:szCs w:val="24"/>
        </w:rPr>
        <w:t xml:space="preserve"> uygun sayıda (</w:t>
      </w:r>
      <w:r w:rsidR="0001145C" w:rsidRPr="00E660F1">
        <w:rPr>
          <w:rFonts w:ascii="CamberW04-Light" w:hAnsi="CamberW04-Light" w:cs="Calibri"/>
          <w:color w:val="000000" w:themeColor="text1"/>
          <w:sz w:val="24"/>
          <w:szCs w:val="24"/>
        </w:rPr>
        <w:t>8-10</w:t>
      </w:r>
      <w:r w:rsidR="00A40E66" w:rsidRPr="00E660F1">
        <w:rPr>
          <w:rFonts w:ascii="CamberW04-Light" w:hAnsi="CamberW04-Light" w:cs="Calibri"/>
          <w:color w:val="000000" w:themeColor="text1"/>
          <w:sz w:val="24"/>
          <w:szCs w:val="24"/>
        </w:rPr>
        <w:t xml:space="preserve"> kişi) </w:t>
      </w:r>
      <w:r w:rsidR="00EA4AF2" w:rsidRPr="00E660F1">
        <w:rPr>
          <w:rFonts w:ascii="CamberW04-Light" w:hAnsi="CamberW04-Light" w:cs="Calibri"/>
          <w:color w:val="000000" w:themeColor="text1"/>
          <w:sz w:val="24"/>
          <w:szCs w:val="24"/>
        </w:rPr>
        <w:t xml:space="preserve">ve tüm bileşenleri temsil edebilecek kapsayıcılıkta </w:t>
      </w:r>
      <w:r w:rsidR="00A40E66" w:rsidRPr="00E660F1">
        <w:rPr>
          <w:rFonts w:ascii="CamberW04-Light" w:hAnsi="CamberW04-Light" w:cs="Calibri"/>
          <w:color w:val="000000" w:themeColor="text1"/>
          <w:sz w:val="24"/>
          <w:szCs w:val="24"/>
        </w:rPr>
        <w:t xml:space="preserve">olması </w:t>
      </w:r>
      <w:r w:rsidR="00EA4AF2" w:rsidRPr="00E660F1">
        <w:rPr>
          <w:rFonts w:ascii="CamberW04-Light" w:hAnsi="CamberW04-Light" w:cs="Calibri"/>
          <w:color w:val="000000" w:themeColor="text1"/>
          <w:sz w:val="24"/>
          <w:szCs w:val="24"/>
        </w:rPr>
        <w:t>beklenir</w:t>
      </w:r>
      <w:r w:rsidR="00766C30" w:rsidRPr="00E660F1">
        <w:rPr>
          <w:rFonts w:ascii="CamberW04-Light" w:hAnsi="CamberW04-Light" w:cs="Calibri"/>
          <w:color w:val="000000" w:themeColor="text1"/>
          <w:sz w:val="24"/>
          <w:szCs w:val="24"/>
        </w:rPr>
        <w:t xml:space="preserve"> </w:t>
      </w:r>
      <w:r w:rsidR="00766C30" w:rsidRPr="00E660F1">
        <w:rPr>
          <w:rFonts w:ascii="CamberW04-Light" w:hAnsi="CamberW04-Light" w:cs="Calibri"/>
          <w:i/>
          <w:color w:val="000000" w:themeColor="text1"/>
          <w:sz w:val="24"/>
          <w:szCs w:val="24"/>
        </w:rPr>
        <w:t>[</w:t>
      </w:r>
      <w:r w:rsidR="00165D88" w:rsidRPr="00E660F1">
        <w:rPr>
          <w:rFonts w:ascii="CamberW04-Light" w:hAnsi="CamberW04-Light" w:cs="Calibri"/>
          <w:i/>
          <w:color w:val="000000" w:themeColor="text1"/>
          <w:sz w:val="24"/>
          <w:szCs w:val="24"/>
        </w:rPr>
        <w:t>Toplantı için bir saat süre önerilir</w:t>
      </w:r>
      <w:r w:rsidR="00766C30"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r w:rsidRPr="00E660F1">
        <w:rPr>
          <w:rFonts w:ascii="CamberW04-Light" w:hAnsi="CamberW04-Light" w:cs="Calibri"/>
          <w:color w:val="000000" w:themeColor="text1"/>
          <w:sz w:val="24"/>
          <w:szCs w:val="24"/>
        </w:rPr>
        <w:t xml:space="preserve"> </w:t>
      </w:r>
      <w:r w:rsidR="00043DE2" w:rsidRPr="00E660F1">
        <w:rPr>
          <w:rFonts w:ascii="CamberW04-Light" w:hAnsi="CamberW04-Light" w:cs="Calibri"/>
          <w:color w:val="000000" w:themeColor="text1"/>
          <w:sz w:val="24"/>
          <w:szCs w:val="24"/>
        </w:rPr>
        <w:t xml:space="preserve"> </w:t>
      </w:r>
    </w:p>
    <w:p w14:paraId="03FD92FE" w14:textId="35BF4D7E" w:rsidR="00326472" w:rsidRPr="00E660F1" w:rsidRDefault="00326472" w:rsidP="00886260">
      <w:pPr>
        <w:pStyle w:val="ListeParagraf"/>
        <w:numPr>
          <w:ilvl w:val="0"/>
          <w:numId w:val="11"/>
        </w:numPr>
        <w:tabs>
          <w:tab w:val="left" w:pos="426"/>
          <w:tab w:val="left" w:pos="851"/>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takımı</w:t>
      </w:r>
      <w:r w:rsidR="0001145C"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r w:rsidR="00AA37BA" w:rsidRPr="00E660F1">
        <w:rPr>
          <w:rFonts w:ascii="CamberW04-Light" w:hAnsi="CamberW04-Light" w:cs="Calibri"/>
          <w:color w:val="000000" w:themeColor="text1"/>
          <w:sz w:val="24"/>
          <w:szCs w:val="24"/>
        </w:rPr>
        <w:t>yükseköğretim kurumu</w:t>
      </w:r>
      <w:r w:rsidR="00B5280E" w:rsidRPr="00E660F1">
        <w:rPr>
          <w:rFonts w:ascii="CamberW04-Light" w:hAnsi="CamberW04-Light" w:cs="Calibri"/>
          <w:color w:val="000000" w:themeColor="text1"/>
          <w:sz w:val="24"/>
          <w:szCs w:val="24"/>
        </w:rPr>
        <w:t>nun</w:t>
      </w:r>
      <w:r w:rsidRPr="00E660F1">
        <w:rPr>
          <w:rFonts w:ascii="CamberW04-Light" w:hAnsi="CamberW04-Light" w:cs="Calibri"/>
          <w:color w:val="000000" w:themeColor="text1"/>
          <w:sz w:val="24"/>
          <w:szCs w:val="24"/>
        </w:rPr>
        <w:t xml:space="preserve"> paydaşlar</w:t>
      </w:r>
      <w:r w:rsidR="00B5280E" w:rsidRPr="00E660F1">
        <w:rPr>
          <w:rFonts w:ascii="CamberW04-Light" w:hAnsi="CamberW04-Light" w:cs="Calibri"/>
          <w:color w:val="000000" w:themeColor="text1"/>
          <w:sz w:val="24"/>
          <w:szCs w:val="24"/>
        </w:rPr>
        <w:t>ı ile</w:t>
      </w:r>
      <w:r w:rsidR="007A45CE" w:rsidRPr="00E660F1">
        <w:rPr>
          <w:rFonts w:ascii="CamberW04-Light" w:hAnsi="CamberW04-Light" w:cs="Calibri"/>
          <w:color w:val="000000" w:themeColor="text1"/>
          <w:sz w:val="24"/>
          <w:szCs w:val="24"/>
        </w:rPr>
        <w:t xml:space="preserve"> bir</w:t>
      </w:r>
      <w:r w:rsidRPr="00E660F1">
        <w:rPr>
          <w:rFonts w:ascii="CamberW04-Light" w:hAnsi="CamberW04-Light" w:cs="Calibri"/>
          <w:color w:val="000000" w:themeColor="text1"/>
          <w:sz w:val="24"/>
          <w:szCs w:val="24"/>
        </w:rPr>
        <w:t xml:space="preserve"> görüşme gerçekleştirir. </w:t>
      </w:r>
      <w:r w:rsidR="00766C30" w:rsidRPr="00E660F1">
        <w:rPr>
          <w:rFonts w:ascii="CamberW04-Light" w:hAnsi="CamberW04-Light" w:cs="Calibri"/>
          <w:color w:val="000000" w:themeColor="text1"/>
          <w:sz w:val="24"/>
          <w:szCs w:val="24"/>
        </w:rPr>
        <w:t xml:space="preserve">Yükseköğretim kurumunun </w:t>
      </w:r>
      <w:r w:rsidR="00B5280E" w:rsidRPr="00E660F1">
        <w:rPr>
          <w:rFonts w:ascii="CamberW04-Light" w:hAnsi="CamberW04-Light" w:cs="Calibri"/>
          <w:color w:val="000000" w:themeColor="text1"/>
          <w:sz w:val="24"/>
          <w:szCs w:val="24"/>
        </w:rPr>
        <w:t xml:space="preserve">dış </w:t>
      </w:r>
      <w:r w:rsidR="00766C30" w:rsidRPr="00E660F1">
        <w:rPr>
          <w:rFonts w:ascii="CamberW04-Light" w:hAnsi="CamberW04-Light" w:cs="Calibri"/>
          <w:color w:val="000000" w:themeColor="text1"/>
          <w:sz w:val="24"/>
          <w:szCs w:val="24"/>
        </w:rPr>
        <w:t>paydaşları arasında olan kamu ve özel sektörden çeşitli kurum ve kuruluşlar</w:t>
      </w:r>
      <w:r w:rsidR="00C07E32" w:rsidRPr="00E660F1">
        <w:rPr>
          <w:rFonts w:ascii="CamberW04-Light" w:hAnsi="CamberW04-Light" w:cs="Calibri"/>
          <w:color w:val="000000" w:themeColor="text1"/>
          <w:sz w:val="24"/>
          <w:szCs w:val="24"/>
        </w:rPr>
        <w:t>ın, sivil toplum kuruluşlarının ve mezun</w:t>
      </w:r>
      <w:r w:rsidR="00766C30" w:rsidRPr="00E660F1">
        <w:rPr>
          <w:rFonts w:ascii="CamberW04-Light" w:hAnsi="CamberW04-Light" w:cs="Calibri"/>
          <w:color w:val="000000" w:themeColor="text1"/>
          <w:sz w:val="24"/>
          <w:szCs w:val="24"/>
        </w:rPr>
        <w:t xml:space="preserve"> temsilcilerinin söz konusu yükseköğretim kurumu hakkında görüşleri alınır</w:t>
      </w:r>
      <w:r w:rsidR="0001145C" w:rsidRPr="00E660F1">
        <w:rPr>
          <w:rFonts w:ascii="CamberW04-Light" w:hAnsi="CamberW04-Light" w:cs="Calibri"/>
          <w:i/>
          <w:color w:val="000000" w:themeColor="text1"/>
          <w:sz w:val="24"/>
          <w:szCs w:val="24"/>
        </w:rPr>
        <w:t xml:space="preserve"> [</w:t>
      </w:r>
      <w:r w:rsidR="00165D88" w:rsidRPr="00E660F1">
        <w:rPr>
          <w:rFonts w:ascii="CamberW04-Light" w:hAnsi="CamberW04-Light" w:cs="Calibri"/>
          <w:i/>
          <w:color w:val="000000" w:themeColor="text1"/>
          <w:sz w:val="24"/>
          <w:szCs w:val="24"/>
        </w:rPr>
        <w:t>Toplantı için bir buçuk saat süre önerilir</w:t>
      </w:r>
      <w:r w:rsidR="0001145C"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r w:rsidR="0001145C" w:rsidRPr="00E660F1">
        <w:rPr>
          <w:rFonts w:ascii="CamberW04-Light" w:hAnsi="CamberW04-Light" w:cs="Calibri"/>
          <w:color w:val="000000" w:themeColor="text1"/>
          <w:sz w:val="24"/>
          <w:szCs w:val="24"/>
        </w:rPr>
        <w:t xml:space="preserve">  </w:t>
      </w:r>
    </w:p>
    <w:p w14:paraId="31FCD8FD" w14:textId="70FB3733" w:rsidR="00725504" w:rsidRPr="00E660F1" w:rsidRDefault="007B29D8" w:rsidP="00886260">
      <w:pPr>
        <w:pStyle w:val="ListeParagraf"/>
        <w:numPr>
          <w:ilvl w:val="0"/>
          <w:numId w:val="11"/>
        </w:numPr>
        <w:tabs>
          <w:tab w:val="left" w:pos="426"/>
          <w:tab w:val="left" w:pos="851"/>
        </w:tabs>
        <w:spacing w:before="120" w:after="120" w:line="360" w:lineRule="auto"/>
        <w:jc w:val="both"/>
        <w:rPr>
          <w:rFonts w:ascii="CamberW04-Light" w:hAnsi="CamberW04-Light" w:cs="Calibri"/>
          <w:i/>
          <w:color w:val="000000" w:themeColor="text1"/>
          <w:sz w:val="24"/>
          <w:szCs w:val="24"/>
        </w:rPr>
      </w:pPr>
      <w:r w:rsidRPr="00E660F1">
        <w:rPr>
          <w:rFonts w:ascii="CamberW04-Light" w:hAnsi="CamberW04-Light" w:cs="Calibri"/>
          <w:color w:val="000000" w:themeColor="text1"/>
          <w:sz w:val="24"/>
          <w:szCs w:val="24"/>
        </w:rPr>
        <w:t xml:space="preserve">İlk gün görüşmelerinin </w:t>
      </w:r>
      <w:r w:rsidR="006D073C" w:rsidRPr="00E660F1">
        <w:rPr>
          <w:rFonts w:ascii="CamberW04-Light" w:hAnsi="CamberW04-Light" w:cs="Calibri"/>
          <w:color w:val="000000" w:themeColor="text1"/>
          <w:sz w:val="24"/>
          <w:szCs w:val="24"/>
        </w:rPr>
        <w:t xml:space="preserve">ardından </w:t>
      </w:r>
      <w:r w:rsidR="0010356D" w:rsidRPr="00E660F1">
        <w:rPr>
          <w:rFonts w:ascii="CamberW04-Light" w:hAnsi="CamberW04-Light" w:cs="Calibri"/>
          <w:color w:val="000000" w:themeColor="text1"/>
          <w:sz w:val="24"/>
          <w:szCs w:val="24"/>
        </w:rPr>
        <w:t>değerlendirme</w:t>
      </w:r>
      <w:r w:rsidR="00326472" w:rsidRPr="00E660F1">
        <w:rPr>
          <w:rFonts w:ascii="CamberW04-Light" w:hAnsi="CamberW04-Light" w:cs="Calibri"/>
          <w:color w:val="000000" w:themeColor="text1"/>
          <w:sz w:val="24"/>
          <w:szCs w:val="24"/>
        </w:rPr>
        <w:t xml:space="preserve"> takımı</w:t>
      </w:r>
      <w:r w:rsidRPr="00E660F1">
        <w:rPr>
          <w:rFonts w:ascii="CamberW04-Light" w:hAnsi="CamberW04-Light" w:cs="Calibri"/>
          <w:color w:val="000000" w:themeColor="text1"/>
          <w:sz w:val="24"/>
          <w:szCs w:val="24"/>
        </w:rPr>
        <w:t xml:space="preserve"> </w:t>
      </w:r>
      <w:r w:rsidR="003A60A3" w:rsidRPr="00E660F1">
        <w:rPr>
          <w:rFonts w:ascii="CamberW04-Light" w:hAnsi="CamberW04-Light" w:cs="Calibri"/>
          <w:color w:val="000000" w:themeColor="text1"/>
          <w:sz w:val="24"/>
          <w:szCs w:val="24"/>
        </w:rPr>
        <w:t>üyeleri</w:t>
      </w:r>
      <w:r w:rsidR="00127EF7" w:rsidRPr="00E660F1">
        <w:rPr>
          <w:rFonts w:ascii="CamberW04-Light" w:hAnsi="CamberW04-Light" w:cs="Calibri"/>
          <w:color w:val="000000" w:themeColor="text1"/>
          <w:sz w:val="24"/>
          <w:szCs w:val="24"/>
        </w:rPr>
        <w:t xml:space="preserve"> akşam yemeği ve </w:t>
      </w:r>
      <w:r w:rsidR="00600C08" w:rsidRPr="00E660F1">
        <w:rPr>
          <w:rFonts w:ascii="CamberW04-Light" w:hAnsi="CamberW04-Light" w:cs="Calibri"/>
          <w:color w:val="000000" w:themeColor="text1"/>
          <w:sz w:val="24"/>
          <w:szCs w:val="24"/>
        </w:rPr>
        <w:t xml:space="preserve">sonrasındaki </w:t>
      </w:r>
      <w:r w:rsidR="006D073C" w:rsidRPr="00E660F1">
        <w:rPr>
          <w:rFonts w:ascii="CamberW04-Light" w:hAnsi="CamberW04-Light" w:cs="Calibri"/>
          <w:color w:val="000000" w:themeColor="text1"/>
          <w:sz w:val="24"/>
          <w:szCs w:val="24"/>
        </w:rPr>
        <w:t xml:space="preserve">toplantı için bir araya gelir. </w:t>
      </w:r>
      <w:r w:rsidR="00600C08" w:rsidRPr="00E660F1">
        <w:rPr>
          <w:rFonts w:ascii="CamberW04-Light" w:hAnsi="CamberW04-Light" w:cs="Calibri"/>
          <w:color w:val="000000" w:themeColor="text1"/>
          <w:sz w:val="24"/>
          <w:szCs w:val="24"/>
        </w:rPr>
        <w:t>Toplantıda öncelikle günün özeti yapılarak i</w:t>
      </w:r>
      <w:r w:rsidR="00326472" w:rsidRPr="00E660F1">
        <w:rPr>
          <w:rFonts w:ascii="CamberW04-Light" w:hAnsi="CamberW04-Light" w:cs="Calibri"/>
          <w:color w:val="000000" w:themeColor="text1"/>
          <w:sz w:val="24"/>
          <w:szCs w:val="24"/>
        </w:rPr>
        <w:t xml:space="preserve">zlenimler paylaşılır. </w:t>
      </w:r>
      <w:r w:rsidR="00600C08" w:rsidRPr="00E660F1">
        <w:rPr>
          <w:rFonts w:ascii="CamberW04-Light" w:hAnsi="CamberW04-Light" w:cs="Calibri"/>
          <w:color w:val="000000" w:themeColor="text1"/>
          <w:sz w:val="24"/>
          <w:szCs w:val="24"/>
        </w:rPr>
        <w:t>Ayrıca</w:t>
      </w:r>
      <w:r w:rsidR="009A7CCC" w:rsidRPr="00E660F1">
        <w:rPr>
          <w:rFonts w:ascii="CamberW04-Light" w:hAnsi="CamberW04-Light" w:cs="Calibri"/>
          <w:color w:val="000000" w:themeColor="text1"/>
          <w:sz w:val="24"/>
          <w:szCs w:val="24"/>
        </w:rPr>
        <w:t xml:space="preserve"> </w:t>
      </w:r>
      <w:r w:rsidR="00600C08" w:rsidRPr="00E660F1">
        <w:rPr>
          <w:rFonts w:ascii="CamberW04-Light" w:hAnsi="CamberW04-Light" w:cs="Calibri"/>
          <w:color w:val="000000" w:themeColor="text1"/>
          <w:sz w:val="24"/>
          <w:szCs w:val="24"/>
        </w:rPr>
        <w:t>i</w:t>
      </w:r>
      <w:r w:rsidR="00326472" w:rsidRPr="00E660F1">
        <w:rPr>
          <w:rFonts w:ascii="CamberW04-Light" w:hAnsi="CamberW04-Light" w:cs="Calibri"/>
          <w:color w:val="000000" w:themeColor="text1"/>
          <w:sz w:val="24"/>
          <w:szCs w:val="24"/>
        </w:rPr>
        <w:t xml:space="preserve">kinci günün görev dağılımı yapılır. </w:t>
      </w:r>
      <w:r w:rsidR="00600C08" w:rsidRPr="00E660F1">
        <w:rPr>
          <w:rFonts w:ascii="CamberW04-Light" w:hAnsi="CamberW04-Light" w:cs="Calibri"/>
          <w:color w:val="000000" w:themeColor="text1"/>
          <w:sz w:val="24"/>
          <w:szCs w:val="24"/>
        </w:rPr>
        <w:t>T</w:t>
      </w:r>
      <w:r w:rsidR="00326472" w:rsidRPr="00E660F1">
        <w:rPr>
          <w:rFonts w:ascii="CamberW04-Light" w:hAnsi="CamberW04-Light" w:cs="Calibri"/>
          <w:color w:val="000000" w:themeColor="text1"/>
          <w:sz w:val="24"/>
          <w:szCs w:val="24"/>
        </w:rPr>
        <w:t xml:space="preserve">oplantının süresi </w:t>
      </w:r>
      <w:r w:rsidR="00E379EF" w:rsidRPr="00E660F1">
        <w:rPr>
          <w:rFonts w:ascii="CamberW04-Light" w:hAnsi="CamberW04-Light" w:cs="Calibri"/>
          <w:color w:val="000000" w:themeColor="text1"/>
          <w:sz w:val="24"/>
          <w:szCs w:val="24"/>
        </w:rPr>
        <w:t xml:space="preserve">takımdaki </w:t>
      </w:r>
      <w:r w:rsidR="007A45CE" w:rsidRPr="00E660F1">
        <w:rPr>
          <w:rFonts w:ascii="CamberW04-Light" w:hAnsi="CamberW04-Light" w:cs="Calibri"/>
          <w:color w:val="000000" w:themeColor="text1"/>
          <w:sz w:val="24"/>
          <w:szCs w:val="24"/>
        </w:rPr>
        <w:t>üye sayısı ve</w:t>
      </w:r>
      <w:r w:rsidR="00326472" w:rsidRPr="00E660F1">
        <w:rPr>
          <w:rFonts w:ascii="CamberW04-Light" w:hAnsi="CamberW04-Light" w:cs="Calibri"/>
          <w:color w:val="000000" w:themeColor="text1"/>
          <w:sz w:val="24"/>
          <w:szCs w:val="24"/>
        </w:rPr>
        <w:t xml:space="preserve"> değerlendirilen birim sayısına bağlı</w:t>
      </w:r>
      <w:r w:rsidR="00600C08" w:rsidRPr="00E660F1">
        <w:rPr>
          <w:rFonts w:ascii="CamberW04-Light" w:hAnsi="CamberW04-Light" w:cs="Calibri"/>
          <w:color w:val="000000" w:themeColor="text1"/>
          <w:sz w:val="24"/>
          <w:szCs w:val="24"/>
        </w:rPr>
        <w:t xml:space="preserve"> olarak değişebilir</w:t>
      </w:r>
      <w:r w:rsidR="00E379EF" w:rsidRPr="00E660F1">
        <w:rPr>
          <w:rFonts w:ascii="CamberW04-Light" w:hAnsi="CamberW04-Light" w:cs="Calibri"/>
          <w:color w:val="000000" w:themeColor="text1"/>
          <w:sz w:val="24"/>
          <w:szCs w:val="24"/>
        </w:rPr>
        <w:t xml:space="preserve">. Takım </w:t>
      </w:r>
      <w:r w:rsidR="00326472" w:rsidRPr="00E660F1">
        <w:rPr>
          <w:rFonts w:ascii="CamberW04-Light" w:hAnsi="CamberW04-Light" w:cs="Calibri"/>
          <w:color w:val="000000" w:themeColor="text1"/>
          <w:sz w:val="24"/>
          <w:szCs w:val="24"/>
        </w:rPr>
        <w:t xml:space="preserve">başkanı, </w:t>
      </w:r>
      <w:r w:rsidR="001F1713" w:rsidRPr="00E660F1">
        <w:rPr>
          <w:rFonts w:ascii="CamberW04-Light" w:hAnsi="CamberW04-Light" w:cs="Calibri"/>
          <w:color w:val="000000" w:themeColor="text1"/>
          <w:sz w:val="24"/>
          <w:szCs w:val="24"/>
        </w:rPr>
        <w:t xml:space="preserve">etkili bir zaman yönetimi ile görüşmeleri ve toplantıyı yönetir. </w:t>
      </w:r>
      <w:r w:rsidR="00DB6636" w:rsidRPr="00E660F1">
        <w:rPr>
          <w:rFonts w:ascii="CamberW04-Light" w:hAnsi="CamberW04-Light" w:cs="Calibri"/>
          <w:color w:val="000000" w:themeColor="text1"/>
          <w:sz w:val="24"/>
          <w:szCs w:val="24"/>
        </w:rPr>
        <w:t>İlk güne ait değerlendirici notları bir araya getirili</w:t>
      </w:r>
      <w:r w:rsidR="00FF11F6" w:rsidRPr="00E660F1">
        <w:rPr>
          <w:rFonts w:ascii="CamberW04-Light" w:hAnsi="CamberW04-Light" w:cs="Calibri"/>
          <w:color w:val="000000" w:themeColor="text1"/>
          <w:sz w:val="24"/>
          <w:szCs w:val="24"/>
        </w:rPr>
        <w:t>r</w:t>
      </w:r>
      <w:r w:rsidR="00DB6636" w:rsidRPr="00E660F1">
        <w:rPr>
          <w:rFonts w:ascii="CamberW04-Light" w:hAnsi="CamberW04-Light" w:cs="Calibri"/>
          <w:color w:val="000000" w:themeColor="text1"/>
          <w:sz w:val="24"/>
          <w:szCs w:val="24"/>
        </w:rPr>
        <w:t xml:space="preserve"> ve derlenerek kay</w:t>
      </w:r>
      <w:r w:rsidR="00FF11F6" w:rsidRPr="00E660F1">
        <w:rPr>
          <w:rFonts w:ascii="CamberW04-Light" w:hAnsi="CamberW04-Light" w:cs="Calibri"/>
          <w:color w:val="000000" w:themeColor="text1"/>
          <w:sz w:val="24"/>
          <w:szCs w:val="24"/>
        </w:rPr>
        <w:t>ıt altına alınır</w:t>
      </w:r>
      <w:r w:rsidR="00DB6636" w:rsidRPr="00E660F1">
        <w:rPr>
          <w:rFonts w:ascii="CamberW04-Light" w:hAnsi="CamberW04-Light" w:cs="Calibri"/>
          <w:color w:val="000000" w:themeColor="text1"/>
          <w:sz w:val="24"/>
          <w:szCs w:val="24"/>
        </w:rPr>
        <w:t xml:space="preserve"> </w:t>
      </w:r>
      <w:r w:rsidR="00AF21B0" w:rsidRPr="00E660F1">
        <w:rPr>
          <w:rFonts w:ascii="CamberW04-Light" w:hAnsi="CamberW04-Light" w:cs="Calibri"/>
          <w:i/>
          <w:color w:val="000000" w:themeColor="text1"/>
          <w:sz w:val="24"/>
          <w:szCs w:val="24"/>
        </w:rPr>
        <w:t>[</w:t>
      </w:r>
      <w:r w:rsidR="00600C08" w:rsidRPr="00E660F1">
        <w:rPr>
          <w:rFonts w:ascii="CamberW04-Light" w:hAnsi="CamberW04-Light" w:cs="Calibri"/>
          <w:i/>
          <w:color w:val="000000" w:themeColor="text1"/>
          <w:sz w:val="24"/>
          <w:szCs w:val="24"/>
        </w:rPr>
        <w:t xml:space="preserve">Toplantı </w:t>
      </w:r>
      <w:r w:rsidR="00E379EF" w:rsidRPr="00E660F1">
        <w:rPr>
          <w:rFonts w:ascii="CamberW04-Light" w:hAnsi="CamberW04-Light" w:cs="Calibri"/>
          <w:i/>
          <w:color w:val="000000" w:themeColor="text1"/>
          <w:sz w:val="24"/>
          <w:szCs w:val="24"/>
        </w:rPr>
        <w:t xml:space="preserve">gece </w:t>
      </w:r>
      <w:r w:rsidR="00600C08" w:rsidRPr="00E660F1">
        <w:rPr>
          <w:rFonts w:ascii="CamberW04-Light" w:hAnsi="CamberW04-Light" w:cs="Calibri"/>
          <w:i/>
          <w:color w:val="000000" w:themeColor="text1"/>
          <w:sz w:val="24"/>
          <w:szCs w:val="24"/>
        </w:rPr>
        <w:t>geç saatlere kadar devam edebilir</w:t>
      </w:r>
      <w:r w:rsidR="00AF21B0"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p>
    <w:p w14:paraId="183F684E" w14:textId="144B1520" w:rsidR="00F2600B" w:rsidRDefault="00F2600B" w:rsidP="00F2600B">
      <w:pPr>
        <w:pStyle w:val="ListeParagraf"/>
        <w:tabs>
          <w:tab w:val="left" w:pos="426"/>
          <w:tab w:val="left" w:pos="851"/>
        </w:tabs>
        <w:spacing w:before="120" w:after="120" w:line="360" w:lineRule="auto"/>
        <w:ind w:firstLine="0"/>
        <w:jc w:val="both"/>
        <w:rPr>
          <w:rFonts w:ascii="CamberW04-Light" w:hAnsi="CamberW04-Light" w:cs="Calibri"/>
          <w:i/>
          <w:color w:val="000000" w:themeColor="text1"/>
          <w:sz w:val="24"/>
          <w:szCs w:val="24"/>
        </w:rPr>
      </w:pPr>
    </w:p>
    <w:p w14:paraId="1F762918" w14:textId="1313479A" w:rsidR="00E660F1" w:rsidRDefault="00E660F1" w:rsidP="00F2600B">
      <w:pPr>
        <w:pStyle w:val="ListeParagraf"/>
        <w:tabs>
          <w:tab w:val="left" w:pos="426"/>
          <w:tab w:val="left" w:pos="851"/>
        </w:tabs>
        <w:spacing w:before="120" w:after="120" w:line="360" w:lineRule="auto"/>
        <w:ind w:firstLine="0"/>
        <w:jc w:val="both"/>
        <w:rPr>
          <w:rFonts w:ascii="CamberW04-Light" w:hAnsi="CamberW04-Light" w:cs="Calibri"/>
          <w:i/>
          <w:color w:val="000000" w:themeColor="text1"/>
          <w:sz w:val="24"/>
          <w:szCs w:val="24"/>
        </w:rPr>
      </w:pPr>
    </w:p>
    <w:p w14:paraId="65AE962A" w14:textId="77777777" w:rsidR="00E660F1" w:rsidRPr="00E660F1" w:rsidRDefault="00E660F1" w:rsidP="00F2600B">
      <w:pPr>
        <w:pStyle w:val="ListeParagraf"/>
        <w:tabs>
          <w:tab w:val="left" w:pos="426"/>
          <w:tab w:val="left" w:pos="851"/>
        </w:tabs>
        <w:spacing w:before="120" w:after="120" w:line="360" w:lineRule="auto"/>
        <w:ind w:firstLine="0"/>
        <w:jc w:val="both"/>
        <w:rPr>
          <w:rFonts w:ascii="CamberW04-Light" w:hAnsi="CamberW04-Light" w:cs="Calibri"/>
          <w:i/>
          <w:color w:val="000000" w:themeColor="text1"/>
          <w:sz w:val="24"/>
          <w:szCs w:val="24"/>
        </w:rPr>
      </w:pPr>
    </w:p>
    <w:p w14:paraId="4C1D3D06" w14:textId="690D4C28" w:rsidR="00326472" w:rsidRPr="00E660F1" w:rsidRDefault="00E7565B" w:rsidP="007E195E">
      <w:pPr>
        <w:pStyle w:val="Balk6"/>
        <w:spacing w:after="240" w:line="360" w:lineRule="auto"/>
        <w:ind w:firstLine="568"/>
        <w:jc w:val="both"/>
        <w:rPr>
          <w:rFonts w:ascii="CamberW04-Light" w:hAnsi="CamberW04-Light" w:cs="Calibri"/>
          <w:i/>
          <w:color w:val="000000" w:themeColor="text1"/>
          <w:sz w:val="24"/>
          <w:szCs w:val="24"/>
        </w:rPr>
      </w:pPr>
      <w:bookmarkStart w:id="82" w:name="_Toc442225266"/>
      <w:r w:rsidRPr="00E660F1">
        <w:rPr>
          <w:rFonts w:ascii="CamberW04-Light" w:hAnsi="CamberW04-Light" w:cs="Calibri"/>
          <w:i/>
          <w:color w:val="000000" w:themeColor="text1"/>
          <w:sz w:val="24"/>
          <w:szCs w:val="24"/>
        </w:rPr>
        <w:lastRenderedPageBreak/>
        <w:t>B.</w:t>
      </w:r>
      <w:r w:rsidR="00B75B7A" w:rsidRPr="00E660F1">
        <w:rPr>
          <w:rFonts w:ascii="CamberW04-Light" w:hAnsi="CamberW04-Light" w:cs="Calibri"/>
          <w:i/>
          <w:color w:val="000000" w:themeColor="text1"/>
          <w:sz w:val="24"/>
          <w:szCs w:val="24"/>
        </w:rPr>
        <w:t>2</w:t>
      </w:r>
      <w:r w:rsidR="00867B66" w:rsidRPr="00E660F1">
        <w:rPr>
          <w:rFonts w:ascii="CamberW04-Light" w:hAnsi="CamberW04-Light" w:cs="Calibri"/>
          <w:i/>
          <w:color w:val="000000" w:themeColor="text1"/>
          <w:sz w:val="24"/>
          <w:szCs w:val="24"/>
        </w:rPr>
        <w:t>.</w:t>
      </w:r>
      <w:r w:rsidR="00310FBD" w:rsidRPr="00E660F1">
        <w:rPr>
          <w:rFonts w:ascii="CamberW04-Light" w:hAnsi="CamberW04-Light" w:cs="Calibri"/>
          <w:i/>
          <w:color w:val="000000" w:themeColor="text1"/>
          <w:sz w:val="24"/>
          <w:szCs w:val="24"/>
        </w:rPr>
        <w:t>2.3</w:t>
      </w:r>
      <w:r w:rsidR="009A7CCC" w:rsidRPr="00E660F1">
        <w:rPr>
          <w:rFonts w:ascii="CamberW04-Light" w:hAnsi="CamberW04-Light" w:cs="Calibri"/>
          <w:i/>
          <w:color w:val="000000" w:themeColor="text1"/>
          <w:sz w:val="24"/>
          <w:szCs w:val="24"/>
        </w:rPr>
        <w:t>.</w:t>
      </w:r>
      <w:r w:rsidR="00326472" w:rsidRPr="00E660F1">
        <w:rPr>
          <w:rFonts w:ascii="CamberW04-Light" w:hAnsi="CamberW04-Light" w:cs="Calibri"/>
          <w:i/>
          <w:color w:val="000000" w:themeColor="text1"/>
          <w:sz w:val="24"/>
          <w:szCs w:val="24"/>
        </w:rPr>
        <w:t xml:space="preserve"> İkinci Gün [</w:t>
      </w:r>
      <w:r w:rsidR="009A7CCC" w:rsidRPr="00E660F1">
        <w:rPr>
          <w:rFonts w:ascii="CamberW04-Light" w:hAnsi="CamberW04-Light" w:cs="Calibri"/>
          <w:i/>
          <w:color w:val="000000" w:themeColor="text1"/>
          <w:sz w:val="24"/>
          <w:szCs w:val="24"/>
        </w:rPr>
        <w:t>G</w:t>
      </w:r>
      <w:r w:rsidR="00326472" w:rsidRPr="00E660F1">
        <w:rPr>
          <w:rFonts w:ascii="CamberW04-Light" w:hAnsi="CamberW04-Light" w:cs="Calibri"/>
          <w:i/>
          <w:color w:val="000000" w:themeColor="text1"/>
          <w:sz w:val="24"/>
          <w:szCs w:val="24"/>
        </w:rPr>
        <w:t>enellikle Salı</w:t>
      </w:r>
      <w:bookmarkEnd w:id="82"/>
      <w:r w:rsidR="00275840" w:rsidRPr="00E660F1">
        <w:rPr>
          <w:rFonts w:ascii="CamberW04-Light" w:hAnsi="CamberW04-Light" w:cs="Calibri"/>
          <w:i/>
          <w:color w:val="000000" w:themeColor="text1"/>
          <w:sz w:val="24"/>
          <w:szCs w:val="24"/>
        </w:rPr>
        <w:t xml:space="preserve">] </w:t>
      </w:r>
    </w:p>
    <w:p w14:paraId="18BAE43A" w14:textId="3E2F82C2" w:rsidR="00326472" w:rsidRPr="00E660F1" w:rsidRDefault="003A60A3" w:rsidP="00886260">
      <w:pPr>
        <w:pStyle w:val="ListeParagraf"/>
        <w:numPr>
          <w:ilvl w:val="0"/>
          <w:numId w:val="7"/>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Kurumdaki </w:t>
      </w:r>
      <w:r w:rsidR="003532C9" w:rsidRPr="00E660F1">
        <w:rPr>
          <w:rFonts w:ascii="CamberW04-Light" w:hAnsi="CamberW04-Light" w:cs="Calibri"/>
          <w:color w:val="000000" w:themeColor="text1"/>
          <w:sz w:val="24"/>
          <w:szCs w:val="24"/>
        </w:rPr>
        <w:t>ensti</w:t>
      </w:r>
      <w:r w:rsidR="00E97F11" w:rsidRPr="00E660F1">
        <w:rPr>
          <w:rFonts w:ascii="CamberW04-Light" w:hAnsi="CamberW04-Light" w:cs="Calibri"/>
          <w:color w:val="000000" w:themeColor="text1"/>
          <w:sz w:val="24"/>
          <w:szCs w:val="24"/>
        </w:rPr>
        <w:t>t</w:t>
      </w:r>
      <w:r w:rsidR="003532C9" w:rsidRPr="00E660F1">
        <w:rPr>
          <w:rFonts w:ascii="CamberW04-Light" w:hAnsi="CamberW04-Light" w:cs="Calibri"/>
          <w:color w:val="000000" w:themeColor="text1"/>
          <w:sz w:val="24"/>
          <w:szCs w:val="24"/>
        </w:rPr>
        <w:t xml:space="preserve">ü, </w:t>
      </w:r>
      <w:r w:rsidRPr="00E660F1">
        <w:rPr>
          <w:rFonts w:ascii="CamberW04-Light" w:hAnsi="CamberW04-Light" w:cs="Calibri"/>
          <w:color w:val="000000" w:themeColor="text1"/>
          <w:sz w:val="24"/>
          <w:szCs w:val="24"/>
        </w:rPr>
        <w:t>yüksekokul ve meslek yüksekokulları arasından seçilen</w:t>
      </w:r>
      <w:r w:rsidR="00FA5E54" w:rsidRPr="00E660F1">
        <w:rPr>
          <w:rFonts w:ascii="CamberW04-Light" w:hAnsi="CamberW04-Light" w:cs="Calibri"/>
          <w:color w:val="000000" w:themeColor="text1"/>
          <w:sz w:val="24"/>
          <w:szCs w:val="24"/>
        </w:rPr>
        <w:t xml:space="preserve"> birimlere</w:t>
      </w:r>
      <w:r w:rsidRPr="00E660F1">
        <w:rPr>
          <w:rFonts w:ascii="CamberW04-Light" w:hAnsi="CamberW04-Light" w:cs="Calibri"/>
          <w:color w:val="000000" w:themeColor="text1"/>
          <w:sz w:val="24"/>
          <w:szCs w:val="24"/>
        </w:rPr>
        <w:t xml:space="preserve"> ziyaret gerçekleştirilir. </w:t>
      </w:r>
      <w:r w:rsidR="00321362" w:rsidRPr="00E660F1">
        <w:rPr>
          <w:rFonts w:ascii="CamberW04-Light" w:hAnsi="CamberW04-Light" w:cs="Calibri"/>
          <w:color w:val="000000" w:themeColor="text1"/>
          <w:sz w:val="24"/>
          <w:szCs w:val="24"/>
        </w:rPr>
        <w:t>K</w:t>
      </w:r>
      <w:r w:rsidR="0075751D" w:rsidRPr="00E660F1">
        <w:rPr>
          <w:rFonts w:ascii="CamberW04-Light" w:hAnsi="CamberW04-Light" w:cs="Calibri"/>
          <w:color w:val="000000" w:themeColor="text1"/>
          <w:sz w:val="24"/>
          <w:szCs w:val="24"/>
        </w:rPr>
        <w:t>urumun büyüklüğüne bağlı olarak gerekli görüldüğü durumlarda,</w:t>
      </w:r>
      <w:r w:rsidR="00321362" w:rsidRPr="00E660F1">
        <w:rPr>
          <w:rFonts w:ascii="CamberW04-Light" w:hAnsi="CamberW04-Light" w:cs="Calibri"/>
          <w:color w:val="000000" w:themeColor="text1"/>
          <w:sz w:val="24"/>
          <w:szCs w:val="24"/>
        </w:rPr>
        <w:t xml:space="preserve"> değerlendirme takımı en az iki kişilik gruplara</w:t>
      </w:r>
      <w:r w:rsidR="00FA5E54"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ayrılarak</w:t>
      </w:r>
      <w:r w:rsidR="00321362" w:rsidRPr="00E660F1">
        <w:rPr>
          <w:rFonts w:ascii="CamberW04-Light" w:hAnsi="CamberW04-Light" w:cs="Calibri"/>
          <w:color w:val="000000" w:themeColor="text1"/>
          <w:sz w:val="24"/>
          <w:szCs w:val="24"/>
        </w:rPr>
        <w:t xml:space="preserve"> eş zamanlı olarak</w:t>
      </w:r>
      <w:r w:rsidR="00321362" w:rsidRPr="00E660F1" w:rsidDel="00321362">
        <w:rPr>
          <w:rFonts w:ascii="CamberW04-Light" w:hAnsi="CamberW04-Light" w:cs="Calibri"/>
          <w:color w:val="000000" w:themeColor="text1"/>
          <w:sz w:val="24"/>
          <w:szCs w:val="24"/>
        </w:rPr>
        <w:t xml:space="preserve"> </w:t>
      </w:r>
      <w:r w:rsidR="00321362" w:rsidRPr="00E660F1">
        <w:rPr>
          <w:rFonts w:ascii="CamberW04-Light" w:hAnsi="CamberW04-Light" w:cs="Calibri"/>
          <w:color w:val="000000" w:themeColor="text1"/>
          <w:sz w:val="24"/>
          <w:szCs w:val="24"/>
        </w:rPr>
        <w:t>farklı akademik birim</w:t>
      </w:r>
      <w:r w:rsidR="00E379EF" w:rsidRPr="00E660F1">
        <w:rPr>
          <w:rFonts w:ascii="CamberW04-Light" w:hAnsi="CamberW04-Light" w:cs="Calibri"/>
          <w:color w:val="000000" w:themeColor="text1"/>
          <w:sz w:val="24"/>
          <w:szCs w:val="24"/>
        </w:rPr>
        <w:t>lere</w:t>
      </w:r>
      <w:r w:rsidR="00321362" w:rsidRPr="00E660F1">
        <w:rPr>
          <w:rFonts w:ascii="CamberW04-Light" w:hAnsi="CamberW04-Light" w:cs="Calibri"/>
          <w:color w:val="000000" w:themeColor="text1"/>
          <w:sz w:val="24"/>
          <w:szCs w:val="24"/>
        </w:rPr>
        <w:t xml:space="preserve"> </w:t>
      </w:r>
      <w:r w:rsidR="00AF21B0" w:rsidRPr="00E660F1">
        <w:rPr>
          <w:rFonts w:ascii="CamberW04-Light" w:hAnsi="CamberW04-Light" w:cs="Calibri"/>
          <w:color w:val="000000" w:themeColor="text1"/>
          <w:sz w:val="24"/>
          <w:szCs w:val="24"/>
        </w:rPr>
        <w:t>ziyaret</w:t>
      </w:r>
      <w:r w:rsidR="00E379EF" w:rsidRPr="00E660F1">
        <w:rPr>
          <w:rFonts w:ascii="CamberW04-Light" w:hAnsi="CamberW04-Light" w:cs="Calibri"/>
          <w:color w:val="000000" w:themeColor="text1"/>
          <w:sz w:val="24"/>
          <w:szCs w:val="24"/>
        </w:rPr>
        <w:t>ler</w:t>
      </w:r>
      <w:r w:rsidR="00AF21B0" w:rsidRPr="00E660F1">
        <w:rPr>
          <w:rFonts w:ascii="CamberW04-Light" w:hAnsi="CamberW04-Light" w:cs="Calibri"/>
          <w:color w:val="000000" w:themeColor="text1"/>
          <w:sz w:val="24"/>
          <w:szCs w:val="24"/>
        </w:rPr>
        <w:t xml:space="preserve"> </w:t>
      </w:r>
      <w:r w:rsidR="006B6074" w:rsidRPr="00E660F1">
        <w:rPr>
          <w:rFonts w:ascii="CamberW04-Light" w:hAnsi="CamberW04-Light" w:cs="Calibri"/>
          <w:color w:val="000000" w:themeColor="text1"/>
          <w:sz w:val="24"/>
          <w:szCs w:val="24"/>
        </w:rPr>
        <w:t>gerçekleştirebilir</w:t>
      </w:r>
      <w:r w:rsidR="004E2058" w:rsidRPr="00E660F1">
        <w:rPr>
          <w:rFonts w:ascii="CamberW04-Light" w:hAnsi="CamberW04-Light" w:cs="Calibri"/>
          <w:color w:val="000000" w:themeColor="text1"/>
          <w:sz w:val="24"/>
          <w:szCs w:val="24"/>
        </w:rPr>
        <w:t xml:space="preserve">. </w:t>
      </w:r>
      <w:r w:rsidR="00E379EF" w:rsidRPr="00E660F1">
        <w:rPr>
          <w:rFonts w:ascii="CamberW04-Light" w:hAnsi="CamberW04-Light" w:cs="Calibri"/>
          <w:color w:val="000000" w:themeColor="text1"/>
          <w:sz w:val="24"/>
          <w:szCs w:val="24"/>
        </w:rPr>
        <w:t>Z</w:t>
      </w:r>
      <w:r w:rsidR="00326472" w:rsidRPr="00E660F1">
        <w:rPr>
          <w:rFonts w:ascii="CamberW04-Light" w:hAnsi="CamberW04-Light" w:cs="Calibri"/>
          <w:color w:val="000000" w:themeColor="text1"/>
          <w:sz w:val="24"/>
          <w:szCs w:val="24"/>
        </w:rPr>
        <w:t>iyaret</w:t>
      </w:r>
      <w:r w:rsidR="00E379EF" w:rsidRPr="00E660F1">
        <w:rPr>
          <w:rFonts w:ascii="CamberW04-Light" w:hAnsi="CamberW04-Light" w:cs="Calibri"/>
          <w:color w:val="000000" w:themeColor="text1"/>
          <w:sz w:val="24"/>
          <w:szCs w:val="24"/>
        </w:rPr>
        <w:t>lerde</w:t>
      </w:r>
      <w:r w:rsidR="00326472" w:rsidRPr="00E660F1">
        <w:rPr>
          <w:rFonts w:ascii="CamberW04-Light" w:hAnsi="CamberW04-Light" w:cs="Calibri"/>
          <w:color w:val="000000" w:themeColor="text1"/>
          <w:sz w:val="24"/>
          <w:szCs w:val="24"/>
        </w:rPr>
        <w:t xml:space="preserve"> birim yöneticileri ile bir araya gel</w:t>
      </w:r>
      <w:r w:rsidR="00E379EF" w:rsidRPr="00E660F1">
        <w:rPr>
          <w:rFonts w:ascii="CamberW04-Light" w:hAnsi="CamberW04-Light" w:cs="Calibri"/>
          <w:color w:val="000000" w:themeColor="text1"/>
          <w:sz w:val="24"/>
          <w:szCs w:val="24"/>
        </w:rPr>
        <w:t>inerek</w:t>
      </w:r>
      <w:r w:rsidR="00326472" w:rsidRPr="00E660F1">
        <w:rPr>
          <w:rFonts w:ascii="CamberW04-Light" w:hAnsi="CamberW04-Light" w:cs="Calibri"/>
          <w:color w:val="000000" w:themeColor="text1"/>
          <w:sz w:val="24"/>
          <w:szCs w:val="24"/>
        </w:rPr>
        <w:t xml:space="preserve"> </w:t>
      </w:r>
      <w:r w:rsidR="00E379EF" w:rsidRPr="00E660F1">
        <w:rPr>
          <w:rFonts w:ascii="CamberW04-Light" w:hAnsi="CamberW04-Light" w:cs="Calibri"/>
          <w:color w:val="000000" w:themeColor="text1"/>
          <w:sz w:val="24"/>
          <w:szCs w:val="24"/>
        </w:rPr>
        <w:t xml:space="preserve">kalite süreçlerinin </w:t>
      </w:r>
      <w:proofErr w:type="gramStart"/>
      <w:r w:rsidR="00E379EF" w:rsidRPr="00E660F1">
        <w:rPr>
          <w:rFonts w:ascii="CamberW04-Light" w:hAnsi="CamberW04-Light" w:cs="Calibri"/>
          <w:color w:val="000000" w:themeColor="text1"/>
          <w:sz w:val="24"/>
          <w:szCs w:val="24"/>
        </w:rPr>
        <w:t>birim</w:t>
      </w:r>
      <w:r w:rsidR="00DE61F8" w:rsidRPr="00E660F1">
        <w:rPr>
          <w:rFonts w:ascii="CamberW04-Light" w:hAnsi="CamberW04-Light" w:cs="Calibri"/>
          <w:color w:val="000000" w:themeColor="text1"/>
          <w:sz w:val="24"/>
          <w:szCs w:val="24"/>
        </w:rPr>
        <w:t>(</w:t>
      </w:r>
      <w:proofErr w:type="spellStart"/>
      <w:proofErr w:type="gramEnd"/>
      <w:r w:rsidR="00E379EF" w:rsidRPr="00E660F1">
        <w:rPr>
          <w:rFonts w:ascii="CamberW04-Light" w:hAnsi="CamberW04-Light" w:cs="Calibri"/>
          <w:color w:val="000000" w:themeColor="text1"/>
          <w:sz w:val="24"/>
          <w:szCs w:val="24"/>
        </w:rPr>
        <w:t>ler</w:t>
      </w:r>
      <w:proofErr w:type="spellEnd"/>
      <w:r w:rsidR="00DE61F8" w:rsidRPr="00E660F1">
        <w:rPr>
          <w:rFonts w:ascii="CamberW04-Light" w:hAnsi="CamberW04-Light" w:cs="Calibri"/>
          <w:color w:val="000000" w:themeColor="text1"/>
          <w:sz w:val="24"/>
          <w:szCs w:val="24"/>
        </w:rPr>
        <w:t>)</w:t>
      </w:r>
      <w:r w:rsidR="00E379EF" w:rsidRPr="00E660F1">
        <w:rPr>
          <w:rFonts w:ascii="CamberW04-Light" w:hAnsi="CamberW04-Light" w:cs="Calibri"/>
          <w:color w:val="000000" w:themeColor="text1"/>
          <w:sz w:val="24"/>
          <w:szCs w:val="24"/>
        </w:rPr>
        <w:t xml:space="preserve">e yayılımı, </w:t>
      </w:r>
      <w:r w:rsidR="006F5A00" w:rsidRPr="00E660F1">
        <w:rPr>
          <w:rFonts w:ascii="CamberW04-Light" w:hAnsi="CamberW04-Light" w:cs="Calibri"/>
          <w:color w:val="000000" w:themeColor="text1"/>
          <w:sz w:val="24"/>
          <w:szCs w:val="24"/>
        </w:rPr>
        <w:t>birim(</w:t>
      </w:r>
      <w:proofErr w:type="spellStart"/>
      <w:r w:rsidR="006F5A00" w:rsidRPr="00E660F1">
        <w:rPr>
          <w:rFonts w:ascii="CamberW04-Light" w:hAnsi="CamberW04-Light" w:cs="Calibri"/>
          <w:color w:val="000000" w:themeColor="text1"/>
          <w:sz w:val="24"/>
          <w:szCs w:val="24"/>
        </w:rPr>
        <w:t>ler</w:t>
      </w:r>
      <w:proofErr w:type="spellEnd"/>
      <w:r w:rsidR="006F5A00" w:rsidRPr="00E660F1">
        <w:rPr>
          <w:rFonts w:ascii="CamberW04-Light" w:hAnsi="CamberW04-Light" w:cs="Calibri"/>
          <w:color w:val="000000" w:themeColor="text1"/>
          <w:sz w:val="24"/>
          <w:szCs w:val="24"/>
        </w:rPr>
        <w:t xml:space="preserve">)in hedefleri ve bu hedeflerin </w:t>
      </w:r>
      <w:r w:rsidR="00E379EF" w:rsidRPr="00E660F1">
        <w:rPr>
          <w:rFonts w:ascii="CamberW04-Light" w:hAnsi="CamberW04-Light" w:cs="Calibri"/>
          <w:color w:val="000000" w:themeColor="text1"/>
          <w:sz w:val="24"/>
          <w:szCs w:val="24"/>
        </w:rPr>
        <w:t xml:space="preserve">kurumun stratejik </w:t>
      </w:r>
      <w:r w:rsidR="003258CF" w:rsidRPr="00E660F1">
        <w:rPr>
          <w:rFonts w:ascii="CamberW04-Light" w:hAnsi="CamberW04-Light" w:cs="Calibri"/>
          <w:color w:val="000000" w:themeColor="text1"/>
          <w:sz w:val="24"/>
          <w:szCs w:val="24"/>
        </w:rPr>
        <w:t>hedefleri</w:t>
      </w:r>
      <w:r w:rsidR="00E379EF" w:rsidRPr="00E660F1">
        <w:rPr>
          <w:rFonts w:ascii="CamberW04-Light" w:hAnsi="CamberW04-Light" w:cs="Calibri"/>
          <w:color w:val="000000" w:themeColor="text1"/>
          <w:sz w:val="24"/>
          <w:szCs w:val="24"/>
        </w:rPr>
        <w:t xml:space="preserve"> içerisindeki yeri</w:t>
      </w:r>
      <w:r w:rsidR="00326472" w:rsidRPr="00E660F1">
        <w:rPr>
          <w:rFonts w:ascii="CamberW04-Light" w:hAnsi="CamberW04-Light" w:cs="Calibri"/>
          <w:color w:val="000000" w:themeColor="text1"/>
          <w:sz w:val="24"/>
          <w:szCs w:val="24"/>
        </w:rPr>
        <w:t xml:space="preserve">, paydaşların </w:t>
      </w:r>
      <w:r w:rsidR="00C30B03" w:rsidRPr="00E660F1">
        <w:rPr>
          <w:rFonts w:ascii="CamberW04-Light" w:hAnsi="CamberW04-Light" w:cs="Calibri"/>
          <w:color w:val="000000" w:themeColor="text1"/>
          <w:sz w:val="24"/>
          <w:szCs w:val="24"/>
        </w:rPr>
        <w:t xml:space="preserve">süreçlere </w:t>
      </w:r>
      <w:r w:rsidR="00326472" w:rsidRPr="00E660F1">
        <w:rPr>
          <w:rFonts w:ascii="CamberW04-Light" w:hAnsi="CamberW04-Light" w:cs="Calibri"/>
          <w:color w:val="000000" w:themeColor="text1"/>
          <w:sz w:val="24"/>
          <w:szCs w:val="24"/>
        </w:rPr>
        <w:t>katılımı,</w:t>
      </w:r>
      <w:r w:rsidR="0009558B" w:rsidRPr="00E660F1">
        <w:rPr>
          <w:rFonts w:ascii="CamberW04-Light" w:hAnsi="CamberW04-Light" w:cs="Calibri"/>
          <w:color w:val="000000" w:themeColor="text1"/>
          <w:sz w:val="24"/>
          <w:szCs w:val="24"/>
        </w:rPr>
        <w:t xml:space="preserve"> birimlerin içindeki programların öğrenme çıktıları</w:t>
      </w:r>
      <w:r w:rsidR="00326472" w:rsidRPr="00E660F1">
        <w:rPr>
          <w:rFonts w:ascii="CamberW04-Light" w:hAnsi="CamberW04-Light" w:cs="Calibri"/>
          <w:color w:val="000000" w:themeColor="text1"/>
          <w:sz w:val="24"/>
          <w:szCs w:val="24"/>
        </w:rPr>
        <w:t xml:space="preserve"> </w:t>
      </w:r>
      <w:r w:rsidR="0009558B" w:rsidRPr="00E660F1">
        <w:rPr>
          <w:rFonts w:ascii="CamberW04-Light" w:hAnsi="CamberW04-Light" w:cs="Calibri"/>
          <w:color w:val="000000" w:themeColor="text1"/>
          <w:sz w:val="24"/>
          <w:szCs w:val="24"/>
        </w:rPr>
        <w:t xml:space="preserve">ve </w:t>
      </w:r>
      <w:r w:rsidR="00326472" w:rsidRPr="00E660F1">
        <w:rPr>
          <w:rFonts w:ascii="CamberW04-Light" w:hAnsi="CamberW04-Light" w:cs="Calibri"/>
          <w:color w:val="000000" w:themeColor="text1"/>
          <w:sz w:val="24"/>
          <w:szCs w:val="24"/>
        </w:rPr>
        <w:t xml:space="preserve">sürekli </w:t>
      </w:r>
      <w:r w:rsidR="00827FFE" w:rsidRPr="00E660F1">
        <w:rPr>
          <w:rFonts w:ascii="CamberW04-Light" w:hAnsi="CamberW04-Light" w:cs="Calibri"/>
          <w:color w:val="000000" w:themeColor="text1"/>
          <w:sz w:val="24"/>
          <w:szCs w:val="24"/>
        </w:rPr>
        <w:t xml:space="preserve">iyileşme </w:t>
      </w:r>
      <w:r w:rsidR="00326472" w:rsidRPr="00E660F1">
        <w:rPr>
          <w:rFonts w:ascii="CamberW04-Light" w:hAnsi="CamberW04-Light" w:cs="Calibri"/>
          <w:color w:val="000000" w:themeColor="text1"/>
          <w:sz w:val="24"/>
          <w:szCs w:val="24"/>
        </w:rPr>
        <w:t>çalışmaları</w:t>
      </w:r>
      <w:r w:rsidR="00C30B03" w:rsidRPr="00E660F1">
        <w:rPr>
          <w:rFonts w:ascii="CamberW04-Light" w:hAnsi="CamberW04-Light" w:cs="Calibri"/>
          <w:color w:val="000000" w:themeColor="text1"/>
          <w:sz w:val="24"/>
          <w:szCs w:val="24"/>
        </w:rPr>
        <w:t xml:space="preserve"> gibi hususlarda bilgi alışverişinde bulunulur</w:t>
      </w:r>
      <w:r w:rsidR="00326472" w:rsidRPr="00E660F1">
        <w:rPr>
          <w:rFonts w:ascii="CamberW04-Light" w:hAnsi="CamberW04-Light" w:cs="Calibri"/>
          <w:color w:val="000000" w:themeColor="text1"/>
          <w:sz w:val="24"/>
          <w:szCs w:val="24"/>
        </w:rPr>
        <w:t>. Değerlendir</w:t>
      </w:r>
      <w:r w:rsidR="00AF21B0" w:rsidRPr="00E660F1">
        <w:rPr>
          <w:rFonts w:ascii="CamberW04-Light" w:hAnsi="CamberW04-Light" w:cs="Calibri"/>
          <w:color w:val="000000" w:themeColor="text1"/>
          <w:sz w:val="24"/>
          <w:szCs w:val="24"/>
        </w:rPr>
        <w:t>me takımı üyeleri</w:t>
      </w:r>
      <w:r w:rsidR="00326472" w:rsidRPr="00E660F1">
        <w:rPr>
          <w:rFonts w:ascii="CamberW04-Light" w:hAnsi="CamberW04-Light" w:cs="Calibri"/>
          <w:color w:val="000000" w:themeColor="text1"/>
          <w:sz w:val="24"/>
          <w:szCs w:val="24"/>
        </w:rPr>
        <w:t xml:space="preserve">, </w:t>
      </w:r>
      <w:proofErr w:type="gramStart"/>
      <w:r w:rsidR="00326472" w:rsidRPr="00E660F1">
        <w:rPr>
          <w:rFonts w:ascii="CamberW04-Light" w:hAnsi="CamberW04-Light" w:cs="Calibri"/>
          <w:color w:val="000000" w:themeColor="text1"/>
          <w:sz w:val="24"/>
          <w:szCs w:val="24"/>
        </w:rPr>
        <w:t>birim(</w:t>
      </w:r>
      <w:proofErr w:type="spellStart"/>
      <w:proofErr w:type="gramEnd"/>
      <w:r w:rsidR="00326472" w:rsidRPr="00E660F1">
        <w:rPr>
          <w:rFonts w:ascii="CamberW04-Light" w:hAnsi="CamberW04-Light" w:cs="Calibri"/>
          <w:color w:val="000000" w:themeColor="text1"/>
          <w:sz w:val="24"/>
          <w:szCs w:val="24"/>
        </w:rPr>
        <w:t>ler</w:t>
      </w:r>
      <w:proofErr w:type="spellEnd"/>
      <w:r w:rsidR="00326472" w:rsidRPr="00E660F1">
        <w:rPr>
          <w:rFonts w:ascii="CamberW04-Light" w:hAnsi="CamberW04-Light" w:cs="Calibri"/>
          <w:color w:val="000000" w:themeColor="text1"/>
          <w:sz w:val="24"/>
          <w:szCs w:val="24"/>
        </w:rPr>
        <w:t xml:space="preserve">)in işleyişi ile </w:t>
      </w:r>
      <w:r w:rsidR="00A00172" w:rsidRPr="00E660F1">
        <w:rPr>
          <w:rFonts w:ascii="CamberW04-Light" w:hAnsi="CamberW04-Light" w:cs="Calibri"/>
          <w:color w:val="000000" w:themeColor="text1"/>
          <w:sz w:val="24"/>
          <w:szCs w:val="24"/>
        </w:rPr>
        <w:t>net olarak anlaşıl</w:t>
      </w:r>
      <w:r w:rsidRPr="00E660F1">
        <w:rPr>
          <w:rFonts w:ascii="CamberW04-Light" w:hAnsi="CamberW04-Light" w:cs="Calibri"/>
          <w:color w:val="000000" w:themeColor="text1"/>
          <w:sz w:val="24"/>
          <w:szCs w:val="24"/>
        </w:rPr>
        <w:t>a</w:t>
      </w:r>
      <w:r w:rsidR="00A00172" w:rsidRPr="00E660F1">
        <w:rPr>
          <w:rFonts w:ascii="CamberW04-Light" w:hAnsi="CamberW04-Light" w:cs="Calibri"/>
          <w:color w:val="000000" w:themeColor="text1"/>
          <w:sz w:val="24"/>
          <w:szCs w:val="24"/>
        </w:rPr>
        <w:t>mayan</w:t>
      </w:r>
      <w:r w:rsidR="00326472" w:rsidRPr="00E660F1">
        <w:rPr>
          <w:rFonts w:ascii="CamberW04-Light" w:hAnsi="CamberW04-Light" w:cs="Calibri"/>
          <w:color w:val="000000" w:themeColor="text1"/>
          <w:sz w:val="24"/>
          <w:szCs w:val="24"/>
        </w:rPr>
        <w:t xml:space="preserve"> </w:t>
      </w:r>
      <w:r w:rsidR="0009558B" w:rsidRPr="00E660F1">
        <w:rPr>
          <w:rFonts w:ascii="CamberW04-Light" w:hAnsi="CamberW04-Light" w:cs="Calibri"/>
          <w:color w:val="000000" w:themeColor="text1"/>
          <w:sz w:val="24"/>
          <w:szCs w:val="24"/>
        </w:rPr>
        <w:t xml:space="preserve">hususları </w:t>
      </w:r>
      <w:r w:rsidR="00326472" w:rsidRPr="00E660F1">
        <w:rPr>
          <w:rFonts w:ascii="CamberW04-Light" w:hAnsi="CamberW04-Light" w:cs="Calibri"/>
          <w:color w:val="000000" w:themeColor="text1"/>
          <w:sz w:val="24"/>
          <w:szCs w:val="24"/>
        </w:rPr>
        <w:t>ortaya koyar ve</w:t>
      </w:r>
      <w:r w:rsidR="00AA37BA" w:rsidRPr="00E660F1">
        <w:rPr>
          <w:rFonts w:ascii="CamberW04-Light" w:hAnsi="CamberW04-Light" w:cs="Calibri"/>
          <w:color w:val="000000" w:themeColor="text1"/>
          <w:sz w:val="24"/>
          <w:szCs w:val="24"/>
        </w:rPr>
        <w:t xml:space="preserve"> </w:t>
      </w:r>
      <w:r w:rsidR="00326472" w:rsidRPr="00E660F1">
        <w:rPr>
          <w:rFonts w:ascii="CamberW04-Light" w:hAnsi="CamberW04-Light" w:cs="Calibri"/>
          <w:color w:val="000000" w:themeColor="text1"/>
          <w:sz w:val="24"/>
          <w:szCs w:val="24"/>
        </w:rPr>
        <w:t xml:space="preserve">açıklığa kavuşturulmasını ister </w:t>
      </w:r>
      <w:r w:rsidR="00326472" w:rsidRPr="00E660F1">
        <w:rPr>
          <w:rFonts w:ascii="CamberW04-Light" w:hAnsi="CamberW04-Light" w:cs="Calibri"/>
          <w:i/>
          <w:color w:val="000000" w:themeColor="text1"/>
          <w:sz w:val="24"/>
          <w:szCs w:val="24"/>
        </w:rPr>
        <w:t>[</w:t>
      </w:r>
      <w:r w:rsidR="00165D88" w:rsidRPr="00E660F1">
        <w:rPr>
          <w:rFonts w:ascii="CamberW04-Light" w:hAnsi="CamberW04-Light" w:cs="Calibri"/>
          <w:i/>
          <w:color w:val="000000" w:themeColor="text1"/>
          <w:sz w:val="24"/>
          <w:szCs w:val="24"/>
        </w:rPr>
        <w:t xml:space="preserve">Toplantı için </w:t>
      </w:r>
      <w:r w:rsidRPr="00E660F1">
        <w:rPr>
          <w:rFonts w:ascii="CamberW04-Light" w:hAnsi="CamberW04-Light" w:cs="Calibri"/>
          <w:i/>
          <w:color w:val="000000" w:themeColor="text1"/>
          <w:sz w:val="24"/>
          <w:szCs w:val="24"/>
        </w:rPr>
        <w:t>kırk beş</w:t>
      </w:r>
      <w:r w:rsidR="00165D88" w:rsidRPr="00E660F1">
        <w:rPr>
          <w:rFonts w:ascii="CamberW04-Light" w:hAnsi="CamberW04-Light" w:cs="Calibri"/>
          <w:i/>
          <w:color w:val="000000" w:themeColor="text1"/>
          <w:sz w:val="24"/>
          <w:szCs w:val="24"/>
        </w:rPr>
        <w:t xml:space="preserve"> dakika süre önerilir</w:t>
      </w:r>
      <w:r w:rsidR="00326472"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p>
    <w:p w14:paraId="54D23EC4" w14:textId="3FB8195A" w:rsidR="00B040DE" w:rsidRPr="00E660F1" w:rsidRDefault="00326472" w:rsidP="009A7CCC">
      <w:pPr>
        <w:pStyle w:val="ListeParagraf"/>
        <w:numPr>
          <w:ilvl w:val="0"/>
          <w:numId w:val="7"/>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w:t>
      </w:r>
      <w:r w:rsidR="00AF21B0" w:rsidRPr="00E660F1">
        <w:rPr>
          <w:rFonts w:ascii="CamberW04-Light" w:hAnsi="CamberW04-Light" w:cs="Calibri"/>
          <w:color w:val="000000" w:themeColor="text1"/>
          <w:sz w:val="24"/>
          <w:szCs w:val="24"/>
        </w:rPr>
        <w:t>me takımı üyeleri</w:t>
      </w:r>
      <w:r w:rsidR="00B870F0"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ilgili birimde bulunan akademik personel</w:t>
      </w:r>
      <w:r w:rsidR="00AF21B0" w:rsidRPr="00E660F1">
        <w:rPr>
          <w:rFonts w:ascii="CamberW04-Light" w:hAnsi="CamberW04-Light" w:cs="Calibri"/>
          <w:color w:val="000000" w:themeColor="text1"/>
          <w:sz w:val="24"/>
          <w:szCs w:val="24"/>
        </w:rPr>
        <w:t xml:space="preserve"> i</w:t>
      </w:r>
      <w:r w:rsidRPr="00E660F1">
        <w:rPr>
          <w:rFonts w:ascii="CamberW04-Light" w:hAnsi="CamberW04-Light" w:cs="Calibri"/>
          <w:color w:val="000000" w:themeColor="text1"/>
          <w:sz w:val="24"/>
          <w:szCs w:val="24"/>
        </w:rPr>
        <w:t xml:space="preserve">le bir araya gelir. Toplantıda akademik personelin </w:t>
      </w:r>
      <w:r w:rsidR="00904CFB" w:rsidRPr="00E660F1">
        <w:rPr>
          <w:rFonts w:ascii="CamberW04-Light" w:hAnsi="CamberW04-Light" w:cs="Calibri"/>
          <w:color w:val="000000" w:themeColor="text1"/>
          <w:sz w:val="24"/>
          <w:szCs w:val="24"/>
        </w:rPr>
        <w:t xml:space="preserve">üst yönetim ile ilişkileri, kalite güvence sisteminin öğretim elemanlarının faaliyetlerindeki rolü, yeni personelin işe alımı, akademik personelin kendisini geliştirmesi ve motivasyonu ile ilgili </w:t>
      </w:r>
      <w:r w:rsidR="004E2058" w:rsidRPr="00E660F1">
        <w:rPr>
          <w:rFonts w:ascii="CamberW04-Light" w:hAnsi="CamberW04-Light" w:cs="Calibri"/>
          <w:color w:val="000000" w:themeColor="text1"/>
          <w:sz w:val="24"/>
          <w:szCs w:val="24"/>
        </w:rPr>
        <w:t>politikalar gibi</w:t>
      </w:r>
      <w:r w:rsidR="00766C30" w:rsidRPr="00E660F1">
        <w:rPr>
          <w:rFonts w:ascii="CamberW04-Light" w:hAnsi="CamberW04-Light" w:cs="Calibri"/>
          <w:color w:val="000000" w:themeColor="text1"/>
          <w:sz w:val="24"/>
          <w:szCs w:val="24"/>
        </w:rPr>
        <w:t xml:space="preserve"> hususlar ele alınır.</w:t>
      </w:r>
      <w:r w:rsidR="00AF21B0" w:rsidRPr="00E660F1">
        <w:rPr>
          <w:rFonts w:ascii="CamberW04-Light" w:hAnsi="CamberW04-Light" w:cs="Calibri"/>
          <w:color w:val="000000" w:themeColor="text1"/>
          <w:sz w:val="24"/>
          <w:szCs w:val="24"/>
        </w:rPr>
        <w:t xml:space="preserve"> </w:t>
      </w:r>
      <w:r w:rsidR="0009558B" w:rsidRPr="00E660F1">
        <w:rPr>
          <w:rFonts w:ascii="CamberW04-Light" w:hAnsi="CamberW04-Light" w:cs="Calibri"/>
          <w:color w:val="000000" w:themeColor="text1"/>
          <w:sz w:val="24"/>
          <w:szCs w:val="24"/>
        </w:rPr>
        <w:t xml:space="preserve">Görüşülen akademik personel grubunun, toplantı için planlanan sürenin </w:t>
      </w:r>
      <w:r w:rsidR="003A60A3" w:rsidRPr="00E660F1">
        <w:rPr>
          <w:rFonts w:ascii="CamberW04-Light" w:hAnsi="CamberW04-Light" w:cs="Calibri"/>
          <w:color w:val="000000" w:themeColor="text1"/>
          <w:sz w:val="24"/>
          <w:szCs w:val="24"/>
        </w:rPr>
        <w:t>etkin kullanılmasını sağlamak üzere</w:t>
      </w:r>
      <w:r w:rsidR="0009558B" w:rsidRPr="00E660F1">
        <w:rPr>
          <w:rFonts w:ascii="CamberW04-Light" w:hAnsi="CamberW04-Light" w:cs="Calibri"/>
          <w:color w:val="000000" w:themeColor="text1"/>
          <w:sz w:val="24"/>
          <w:szCs w:val="24"/>
        </w:rPr>
        <w:t xml:space="preserve"> uygun sayıda (8-10 kişi) ve </w:t>
      </w:r>
      <w:r w:rsidR="00DB6636" w:rsidRPr="00E660F1">
        <w:rPr>
          <w:rFonts w:ascii="CamberW04-Light" w:hAnsi="CamberW04-Light" w:cs="Calibri"/>
          <w:color w:val="000000" w:themeColor="text1"/>
          <w:sz w:val="24"/>
          <w:szCs w:val="24"/>
        </w:rPr>
        <w:t>akademik birimin</w:t>
      </w:r>
      <w:r w:rsidR="0009558B" w:rsidRPr="00E660F1">
        <w:rPr>
          <w:rFonts w:ascii="CamberW04-Light" w:hAnsi="CamberW04-Light" w:cs="Calibri"/>
          <w:color w:val="000000" w:themeColor="text1"/>
          <w:sz w:val="24"/>
          <w:szCs w:val="24"/>
        </w:rPr>
        <w:t xml:space="preserve"> tüm bileşenlerini temsil edebilecek kapsayıcılıkta olması beklenir </w:t>
      </w:r>
      <w:r w:rsidR="00766C30" w:rsidRPr="00E660F1">
        <w:rPr>
          <w:rFonts w:ascii="CamberW04-Light" w:hAnsi="CamberW04-Light" w:cs="Calibri"/>
          <w:i/>
          <w:color w:val="000000" w:themeColor="text1"/>
          <w:sz w:val="24"/>
          <w:szCs w:val="24"/>
        </w:rPr>
        <w:t>[</w:t>
      </w:r>
      <w:r w:rsidR="00165D88" w:rsidRPr="00E660F1">
        <w:rPr>
          <w:rFonts w:ascii="CamberW04-Light" w:hAnsi="CamberW04-Light" w:cs="Calibri"/>
          <w:i/>
          <w:color w:val="000000" w:themeColor="text1"/>
          <w:sz w:val="24"/>
          <w:szCs w:val="24"/>
        </w:rPr>
        <w:t>Toplantı için bir saat süre önerilir</w:t>
      </w:r>
      <w:r w:rsidR="00766C30"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p>
    <w:p w14:paraId="20BEB9CD" w14:textId="14B17979" w:rsidR="00326472" w:rsidRPr="00E660F1" w:rsidRDefault="00326472" w:rsidP="00886260">
      <w:pPr>
        <w:pStyle w:val="ListeParagraf"/>
        <w:numPr>
          <w:ilvl w:val="0"/>
          <w:numId w:val="7"/>
        </w:numPr>
        <w:spacing w:before="120" w:after="120" w:line="360" w:lineRule="auto"/>
        <w:jc w:val="both"/>
        <w:rPr>
          <w:rFonts w:ascii="CamberW04-Light" w:hAnsi="CamberW04-Light" w:cs="Calibri"/>
          <w:i/>
          <w:color w:val="000000" w:themeColor="text1"/>
          <w:sz w:val="24"/>
          <w:szCs w:val="24"/>
        </w:rPr>
      </w:pPr>
      <w:r w:rsidRPr="00E660F1">
        <w:rPr>
          <w:rFonts w:ascii="CamberW04-Light" w:hAnsi="CamberW04-Light" w:cs="Calibri"/>
          <w:color w:val="000000" w:themeColor="text1"/>
          <w:sz w:val="24"/>
          <w:szCs w:val="24"/>
        </w:rPr>
        <w:t>Değerlendirici grup</w:t>
      </w:r>
      <w:r w:rsidR="007876FA"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ilgili birimde bulunan öğrencilerle bir araya gelir. </w:t>
      </w:r>
      <w:r w:rsidR="007876FA" w:rsidRPr="00E660F1">
        <w:rPr>
          <w:rFonts w:ascii="CamberW04-Light" w:hAnsi="CamberW04-Light" w:cs="Calibri"/>
          <w:color w:val="000000" w:themeColor="text1"/>
          <w:sz w:val="24"/>
          <w:szCs w:val="24"/>
        </w:rPr>
        <w:t>Toplantıya eğer varsa misafir öğrenciler ile uluslararası öğrenci temsilcilerinin de katılması sağlanır.</w:t>
      </w:r>
      <w:r w:rsidRPr="00E660F1">
        <w:rPr>
          <w:rFonts w:ascii="CamberW04-Light" w:hAnsi="CamberW04-Light" w:cs="Calibri"/>
          <w:color w:val="000000" w:themeColor="text1"/>
          <w:sz w:val="24"/>
          <w:szCs w:val="24"/>
        </w:rPr>
        <w:t xml:space="preserve"> Toplantıda öğrencilerin </w:t>
      </w:r>
      <w:r w:rsidR="00AF21B0" w:rsidRPr="00E660F1">
        <w:rPr>
          <w:rFonts w:ascii="CamberW04-Light" w:hAnsi="CamberW04-Light" w:cs="Calibri"/>
          <w:color w:val="000000" w:themeColor="text1"/>
          <w:sz w:val="24"/>
          <w:szCs w:val="24"/>
        </w:rPr>
        <w:t>karar alma süreçlerine katılımı</w:t>
      </w:r>
      <w:r w:rsidRPr="00E660F1">
        <w:rPr>
          <w:rFonts w:ascii="CamberW04-Light" w:hAnsi="CamberW04-Light" w:cs="Calibri"/>
          <w:color w:val="000000" w:themeColor="text1"/>
          <w:sz w:val="24"/>
          <w:szCs w:val="24"/>
        </w:rPr>
        <w:t xml:space="preserve">, </w:t>
      </w:r>
      <w:r w:rsidR="00904CFB" w:rsidRPr="00E660F1">
        <w:rPr>
          <w:rFonts w:ascii="CamberW04-Light" w:hAnsi="CamberW04-Light" w:cs="Calibri"/>
          <w:color w:val="000000" w:themeColor="text1"/>
          <w:sz w:val="24"/>
          <w:szCs w:val="24"/>
        </w:rPr>
        <w:t>kalite güvence sistemi</w:t>
      </w:r>
      <w:r w:rsidRPr="00E660F1">
        <w:rPr>
          <w:rFonts w:ascii="CamberW04-Light" w:hAnsi="CamberW04-Light" w:cs="Calibri"/>
          <w:color w:val="000000" w:themeColor="text1"/>
          <w:sz w:val="24"/>
          <w:szCs w:val="24"/>
        </w:rPr>
        <w:t>, eğitim</w:t>
      </w:r>
      <w:r w:rsidR="00904CFB" w:rsidRPr="00E660F1">
        <w:rPr>
          <w:rFonts w:ascii="CamberW04-Light" w:hAnsi="CamberW04-Light" w:cs="Calibri"/>
          <w:color w:val="000000" w:themeColor="text1"/>
          <w:sz w:val="24"/>
          <w:szCs w:val="24"/>
        </w:rPr>
        <w:t xml:space="preserve"> hizmetleri</w:t>
      </w:r>
      <w:r w:rsidR="007876FA" w:rsidRPr="00E660F1">
        <w:rPr>
          <w:rFonts w:ascii="CamberW04-Light" w:hAnsi="CamberW04-Light" w:cs="Calibri"/>
          <w:color w:val="000000" w:themeColor="text1"/>
          <w:sz w:val="24"/>
          <w:szCs w:val="24"/>
        </w:rPr>
        <w:t xml:space="preserve"> ve öğrenci destek</w:t>
      </w:r>
      <w:r w:rsidRPr="00E660F1">
        <w:rPr>
          <w:rFonts w:ascii="CamberW04-Light" w:hAnsi="CamberW04-Light" w:cs="Calibri"/>
          <w:color w:val="000000" w:themeColor="text1"/>
          <w:sz w:val="24"/>
          <w:szCs w:val="24"/>
        </w:rPr>
        <w:t xml:space="preserve"> hizmetleri gibi konularda kendi deneyimleri </w:t>
      </w:r>
      <w:r w:rsidR="00D60167" w:rsidRPr="00E660F1">
        <w:rPr>
          <w:rFonts w:ascii="CamberW04-Light" w:hAnsi="CamberW04-Light" w:cs="Calibri"/>
          <w:color w:val="000000" w:themeColor="text1"/>
          <w:sz w:val="24"/>
          <w:szCs w:val="24"/>
        </w:rPr>
        <w:t xml:space="preserve">çerçevesinde </w:t>
      </w:r>
      <w:r w:rsidRPr="00E660F1">
        <w:rPr>
          <w:rFonts w:ascii="CamberW04-Light" w:hAnsi="CamberW04-Light" w:cs="Calibri"/>
          <w:color w:val="000000" w:themeColor="text1"/>
          <w:sz w:val="24"/>
          <w:szCs w:val="24"/>
        </w:rPr>
        <w:t>bilgi vermesi istenir</w:t>
      </w:r>
      <w:r w:rsidR="007876FA" w:rsidRPr="00E660F1">
        <w:rPr>
          <w:rFonts w:ascii="CamberW04-Light" w:hAnsi="CamberW04-Light" w:cs="Calibri"/>
          <w:color w:val="000000" w:themeColor="text1"/>
          <w:sz w:val="24"/>
          <w:szCs w:val="24"/>
        </w:rPr>
        <w:t>.</w:t>
      </w:r>
      <w:r w:rsidR="00AF21B0" w:rsidRPr="00E660F1">
        <w:rPr>
          <w:rFonts w:ascii="CamberW04-Light" w:hAnsi="CamberW04-Light" w:cs="Calibri"/>
          <w:color w:val="000000" w:themeColor="text1"/>
          <w:sz w:val="24"/>
          <w:szCs w:val="24"/>
        </w:rPr>
        <w:t xml:space="preserve"> </w:t>
      </w:r>
      <w:r w:rsidR="0009558B" w:rsidRPr="00E660F1">
        <w:rPr>
          <w:rFonts w:ascii="CamberW04-Light" w:hAnsi="CamberW04-Light" w:cs="Calibri"/>
          <w:color w:val="000000" w:themeColor="text1"/>
          <w:sz w:val="24"/>
          <w:szCs w:val="24"/>
        </w:rPr>
        <w:t xml:space="preserve">Görüşülen öğrenci grubunun, toplantı için planlanan sürenin </w:t>
      </w:r>
      <w:r w:rsidR="003A60A3" w:rsidRPr="00E660F1">
        <w:rPr>
          <w:rFonts w:ascii="CamberW04-Light" w:hAnsi="CamberW04-Light" w:cs="Calibri"/>
          <w:color w:val="000000" w:themeColor="text1"/>
          <w:sz w:val="24"/>
          <w:szCs w:val="24"/>
        </w:rPr>
        <w:t xml:space="preserve">etkin kullanılmasını sağlamak üzere </w:t>
      </w:r>
      <w:r w:rsidR="0009558B" w:rsidRPr="00E660F1">
        <w:rPr>
          <w:rFonts w:ascii="CamberW04-Light" w:hAnsi="CamberW04-Light" w:cs="Calibri"/>
          <w:color w:val="000000" w:themeColor="text1"/>
          <w:sz w:val="24"/>
          <w:szCs w:val="24"/>
        </w:rPr>
        <w:t xml:space="preserve">uygun sayıda (8-10 kişi) ve tüm bileşenleri temsil edebilecek kapsayıcılıkta olması beklenir </w:t>
      </w:r>
      <w:r w:rsidR="007E61E8" w:rsidRPr="00E660F1">
        <w:rPr>
          <w:rFonts w:ascii="CamberW04-Light" w:hAnsi="CamberW04-Light" w:cs="Calibri"/>
          <w:i/>
          <w:color w:val="000000" w:themeColor="text1"/>
          <w:sz w:val="24"/>
          <w:szCs w:val="24"/>
        </w:rPr>
        <w:t>[</w:t>
      </w:r>
      <w:r w:rsidR="00165D88" w:rsidRPr="00E660F1">
        <w:rPr>
          <w:rFonts w:ascii="CamberW04-Light" w:hAnsi="CamberW04-Light" w:cs="Calibri"/>
          <w:i/>
          <w:color w:val="000000" w:themeColor="text1"/>
          <w:sz w:val="24"/>
          <w:szCs w:val="24"/>
        </w:rPr>
        <w:t>Toplantı için bir saat süre önerilir</w:t>
      </w:r>
      <w:r w:rsidR="00766C30"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p>
    <w:p w14:paraId="4FEAA3B8" w14:textId="372B2E13" w:rsidR="00E660F1" w:rsidRDefault="00326472" w:rsidP="00886260">
      <w:pPr>
        <w:pStyle w:val="ListeParagraf"/>
        <w:numPr>
          <w:ilvl w:val="0"/>
          <w:numId w:val="7"/>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takımı öğle</w:t>
      </w:r>
      <w:r w:rsidR="00D60167" w:rsidRPr="00E660F1">
        <w:rPr>
          <w:rFonts w:ascii="CamberW04-Light" w:hAnsi="CamberW04-Light" w:cs="Calibri"/>
          <w:color w:val="000000" w:themeColor="text1"/>
          <w:sz w:val="24"/>
          <w:szCs w:val="24"/>
        </w:rPr>
        <w:t xml:space="preserve">n arasında (toplantı/yemek) </w:t>
      </w:r>
      <w:r w:rsidRPr="00E660F1">
        <w:rPr>
          <w:rFonts w:ascii="CamberW04-Light" w:hAnsi="CamberW04-Light" w:cs="Calibri"/>
          <w:color w:val="000000" w:themeColor="text1"/>
          <w:sz w:val="24"/>
          <w:szCs w:val="24"/>
        </w:rPr>
        <w:t xml:space="preserve">bir araya </w:t>
      </w:r>
      <w:r w:rsidR="00AF21B0" w:rsidRPr="00E660F1">
        <w:rPr>
          <w:rFonts w:ascii="CamberW04-Light" w:hAnsi="CamberW04-Light" w:cs="Calibri"/>
          <w:color w:val="000000" w:themeColor="text1"/>
          <w:sz w:val="24"/>
          <w:szCs w:val="24"/>
        </w:rPr>
        <w:t>gelir</w:t>
      </w:r>
      <w:r w:rsidRPr="00E660F1">
        <w:rPr>
          <w:rFonts w:ascii="CamberW04-Light" w:hAnsi="CamberW04-Light" w:cs="Calibri"/>
          <w:color w:val="000000" w:themeColor="text1"/>
          <w:sz w:val="24"/>
          <w:szCs w:val="24"/>
        </w:rPr>
        <w:t>.</w:t>
      </w:r>
    </w:p>
    <w:p w14:paraId="0E93569D" w14:textId="77777777" w:rsidR="00E660F1" w:rsidRDefault="00E660F1">
      <w:pPr>
        <w:spacing w:after="160" w:line="259" w:lineRule="auto"/>
        <w:ind w:left="0" w:firstLine="0"/>
        <w:rPr>
          <w:rFonts w:ascii="CamberW04-Light" w:hAnsi="CamberW04-Light" w:cs="Calibri"/>
          <w:color w:val="000000" w:themeColor="text1"/>
          <w:sz w:val="24"/>
          <w:szCs w:val="24"/>
        </w:rPr>
      </w:pPr>
      <w:r>
        <w:rPr>
          <w:rFonts w:ascii="CamberW04-Light" w:hAnsi="CamberW04-Light" w:cs="Calibri"/>
          <w:color w:val="000000" w:themeColor="text1"/>
          <w:sz w:val="24"/>
          <w:szCs w:val="24"/>
        </w:rPr>
        <w:br w:type="page"/>
      </w:r>
    </w:p>
    <w:p w14:paraId="4FB03D44" w14:textId="77777777" w:rsidR="00326472" w:rsidRPr="00E660F1" w:rsidRDefault="00326472" w:rsidP="00E660F1">
      <w:pPr>
        <w:pStyle w:val="ListeParagraf"/>
        <w:spacing w:before="120" w:after="120" w:line="360" w:lineRule="auto"/>
        <w:ind w:left="958" w:firstLine="0"/>
        <w:jc w:val="both"/>
        <w:rPr>
          <w:rFonts w:ascii="CamberW04-Light" w:hAnsi="CamberW04-Light" w:cs="Calibri"/>
          <w:color w:val="000000" w:themeColor="text1"/>
          <w:sz w:val="24"/>
          <w:szCs w:val="24"/>
        </w:rPr>
      </w:pPr>
    </w:p>
    <w:p w14:paraId="7797B729" w14:textId="7967133F" w:rsidR="006F5A00" w:rsidRPr="00E660F1" w:rsidRDefault="00230278" w:rsidP="00886260">
      <w:pPr>
        <w:pStyle w:val="ListeParagraf"/>
        <w:numPr>
          <w:ilvl w:val="0"/>
          <w:numId w:val="7"/>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takımı, idari birimlerin (Personel Daire Başkanlığı, Sağlık Kültür ve Spor Daire Başkanlığı, Öğrenci İşleri Daire Başkanlığı,</w:t>
      </w:r>
      <w:r w:rsidR="00791911">
        <w:rPr>
          <w:rFonts w:ascii="CamberW04-Light" w:hAnsi="CamberW04-Light" w:cs="Calibri"/>
          <w:color w:val="000000" w:themeColor="text1"/>
          <w:sz w:val="24"/>
          <w:szCs w:val="24"/>
        </w:rPr>
        <w:t xml:space="preserve"> Bilgi İşlem Daire Başkanlığı,</w:t>
      </w:r>
      <w:r w:rsidRPr="00E660F1">
        <w:rPr>
          <w:rFonts w:ascii="CamberW04-Light" w:hAnsi="CamberW04-Light" w:cs="Calibri"/>
          <w:color w:val="000000" w:themeColor="text1"/>
          <w:sz w:val="24"/>
          <w:szCs w:val="24"/>
        </w:rPr>
        <w:t xml:space="preserve"> Kütüphane ve Dokümantasyon Daire Başkanlığı,</w:t>
      </w:r>
      <w:r w:rsidR="00791911">
        <w:rPr>
          <w:rFonts w:ascii="CamberW04-Light" w:hAnsi="CamberW04-Light" w:cs="Calibri"/>
          <w:color w:val="000000" w:themeColor="text1"/>
          <w:sz w:val="24"/>
          <w:szCs w:val="24"/>
        </w:rPr>
        <w:t xml:space="preserve"> Uluslararası İlişkiler Koordinatörlüğü, Mezunlarla İletişim/İlişkiler Birimi,</w:t>
      </w:r>
      <w:r w:rsidRPr="00E660F1">
        <w:rPr>
          <w:rFonts w:ascii="CamberW04-Light" w:hAnsi="CamberW04-Light" w:cs="Calibri"/>
          <w:color w:val="000000" w:themeColor="text1"/>
          <w:sz w:val="24"/>
          <w:szCs w:val="24"/>
        </w:rPr>
        <w:t xml:space="preserve"> Kariyer Merkezi, Engelli Öğrenci Birimi vb.) yöneticileri ile bir araya gelerek </w:t>
      </w:r>
      <w:r w:rsidR="006F5A00" w:rsidRPr="00E660F1">
        <w:rPr>
          <w:rFonts w:ascii="CamberW04-Light" w:hAnsi="CamberW04-Light" w:cs="Calibri"/>
          <w:color w:val="000000" w:themeColor="text1"/>
          <w:sz w:val="24"/>
          <w:szCs w:val="24"/>
        </w:rPr>
        <w:t>kalite süreçlerinin birimlere yayılımı, birim(</w:t>
      </w:r>
      <w:proofErr w:type="spellStart"/>
      <w:r w:rsidR="006F5A00" w:rsidRPr="00E660F1">
        <w:rPr>
          <w:rFonts w:ascii="CamberW04-Light" w:hAnsi="CamberW04-Light" w:cs="Calibri"/>
          <w:color w:val="000000" w:themeColor="text1"/>
          <w:sz w:val="24"/>
          <w:szCs w:val="24"/>
        </w:rPr>
        <w:t>ler</w:t>
      </w:r>
      <w:proofErr w:type="spellEnd"/>
      <w:r w:rsidR="006F5A00" w:rsidRPr="00E660F1">
        <w:rPr>
          <w:rFonts w:ascii="CamberW04-Light" w:hAnsi="CamberW04-Light" w:cs="Calibri"/>
          <w:color w:val="000000" w:themeColor="text1"/>
          <w:sz w:val="24"/>
          <w:szCs w:val="24"/>
        </w:rPr>
        <w:t xml:space="preserve">)in hedefleri ve bu hedeflerin kurumun stratejik </w:t>
      </w:r>
      <w:r w:rsidR="007C78D9" w:rsidRPr="00E660F1">
        <w:rPr>
          <w:rFonts w:ascii="CamberW04-Light" w:hAnsi="CamberW04-Light" w:cs="Calibri"/>
          <w:color w:val="000000" w:themeColor="text1"/>
          <w:sz w:val="24"/>
          <w:szCs w:val="24"/>
        </w:rPr>
        <w:t>hedefleri</w:t>
      </w:r>
      <w:r w:rsidR="006F5A00" w:rsidRPr="00E660F1">
        <w:rPr>
          <w:rFonts w:ascii="CamberW04-Light" w:hAnsi="CamberW04-Light" w:cs="Calibri"/>
          <w:color w:val="000000" w:themeColor="text1"/>
          <w:sz w:val="24"/>
          <w:szCs w:val="24"/>
        </w:rPr>
        <w:t xml:space="preserve"> içerisindeki yeri, paydaşların süreçlere katılımı</w:t>
      </w:r>
      <w:r w:rsidR="00141BF9" w:rsidRPr="00E660F1">
        <w:rPr>
          <w:rFonts w:ascii="CamberW04-Light" w:hAnsi="CamberW04-Light" w:cs="Calibri"/>
          <w:color w:val="000000" w:themeColor="text1"/>
          <w:sz w:val="24"/>
          <w:szCs w:val="24"/>
        </w:rPr>
        <w:t xml:space="preserve"> ve</w:t>
      </w:r>
      <w:r w:rsidR="006F5A00" w:rsidRPr="00E660F1">
        <w:rPr>
          <w:rFonts w:ascii="CamberW04-Light" w:hAnsi="CamberW04-Light" w:cs="Calibri"/>
          <w:color w:val="000000" w:themeColor="text1"/>
          <w:sz w:val="24"/>
          <w:szCs w:val="24"/>
        </w:rPr>
        <w:t xml:space="preserve"> sürekli iyileşme çalışmaları gibi hususlar</w:t>
      </w:r>
      <w:r w:rsidR="003A60A3" w:rsidRPr="00E660F1">
        <w:rPr>
          <w:rFonts w:ascii="CamberW04-Light" w:hAnsi="CamberW04-Light" w:cs="Calibri"/>
          <w:color w:val="000000" w:themeColor="text1"/>
          <w:sz w:val="24"/>
          <w:szCs w:val="24"/>
        </w:rPr>
        <w:t>da bilgi alışverişinde bulunur</w:t>
      </w:r>
      <w:r w:rsidR="006F5A00" w:rsidRPr="00E660F1">
        <w:rPr>
          <w:rFonts w:ascii="CamberW04-Light" w:hAnsi="CamberW04-Light" w:cs="Calibri"/>
          <w:color w:val="000000" w:themeColor="text1"/>
          <w:sz w:val="24"/>
          <w:szCs w:val="24"/>
        </w:rPr>
        <w:t>. Değerlendirme takımı, birim</w:t>
      </w:r>
      <w:r w:rsidRPr="00E660F1">
        <w:rPr>
          <w:rFonts w:ascii="CamberW04-Light" w:hAnsi="CamberW04-Light" w:cs="Calibri"/>
          <w:color w:val="000000" w:themeColor="text1"/>
          <w:sz w:val="24"/>
          <w:szCs w:val="24"/>
        </w:rPr>
        <w:t xml:space="preserve">lerin işleyişi ile ilgili anlaşılamayan konuları ortaya koyar ve açıklığa kavuşturulmasını ister </w:t>
      </w:r>
      <w:r w:rsidRPr="00E660F1">
        <w:rPr>
          <w:rFonts w:ascii="CamberW04-Light" w:hAnsi="CamberW04-Light" w:cs="Calibri"/>
          <w:i/>
          <w:color w:val="000000" w:themeColor="text1"/>
          <w:sz w:val="24"/>
          <w:szCs w:val="24"/>
        </w:rPr>
        <w:t>[</w:t>
      </w:r>
      <w:r w:rsidR="00165D88" w:rsidRPr="00E660F1">
        <w:rPr>
          <w:rFonts w:ascii="CamberW04-Light" w:hAnsi="CamberW04-Light" w:cs="Calibri"/>
          <w:i/>
          <w:color w:val="000000" w:themeColor="text1"/>
          <w:sz w:val="24"/>
          <w:szCs w:val="24"/>
        </w:rPr>
        <w:t>Toplantı için bir saat süre önerilir</w:t>
      </w:r>
      <w:r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r w:rsidRPr="00E660F1">
        <w:rPr>
          <w:rFonts w:ascii="CamberW04-Light" w:hAnsi="CamberW04-Light" w:cs="Calibri"/>
          <w:i/>
          <w:color w:val="000000" w:themeColor="text1"/>
          <w:sz w:val="24"/>
          <w:szCs w:val="24"/>
        </w:rPr>
        <w:t xml:space="preserve"> </w:t>
      </w:r>
      <w:r w:rsidR="006F5A00" w:rsidRPr="00E660F1">
        <w:rPr>
          <w:rFonts w:ascii="CamberW04-Light" w:hAnsi="CamberW04-Light" w:cs="Calibri"/>
          <w:color w:val="000000" w:themeColor="text1"/>
          <w:sz w:val="24"/>
          <w:szCs w:val="24"/>
        </w:rPr>
        <w:t>G</w:t>
      </w:r>
      <w:r w:rsidRPr="00E660F1">
        <w:rPr>
          <w:rFonts w:ascii="CamberW04-Light" w:hAnsi="CamberW04-Light" w:cs="Calibri"/>
          <w:color w:val="000000" w:themeColor="text1"/>
          <w:sz w:val="24"/>
          <w:szCs w:val="24"/>
        </w:rPr>
        <w:t>örüşmelerin sonrasında seçilen bazı birimlere değerlendiriciler g</w:t>
      </w:r>
      <w:r w:rsidR="009C000B" w:rsidRPr="00E660F1">
        <w:rPr>
          <w:rFonts w:ascii="CamberW04-Light" w:hAnsi="CamberW04-Light" w:cs="Calibri"/>
          <w:color w:val="000000" w:themeColor="text1"/>
          <w:sz w:val="24"/>
          <w:szCs w:val="24"/>
        </w:rPr>
        <w:t>ruplar halinde ziyarette bulunabilir</w:t>
      </w:r>
      <w:r w:rsidRPr="00E660F1">
        <w:rPr>
          <w:rFonts w:ascii="CamberW04-Light" w:hAnsi="CamberW04-Light" w:cs="Calibri"/>
          <w:color w:val="000000" w:themeColor="text1"/>
          <w:sz w:val="24"/>
          <w:szCs w:val="24"/>
        </w:rPr>
        <w:t xml:space="preserve">. </w:t>
      </w:r>
      <w:r w:rsidR="006F5A00" w:rsidRPr="00E660F1">
        <w:rPr>
          <w:rFonts w:ascii="CamberW04-Light" w:hAnsi="CamberW04-Light" w:cs="Calibri"/>
          <w:color w:val="000000" w:themeColor="text1"/>
          <w:sz w:val="24"/>
          <w:szCs w:val="24"/>
        </w:rPr>
        <w:t xml:space="preserve"> </w:t>
      </w:r>
    </w:p>
    <w:p w14:paraId="125AA0A0" w14:textId="18E6101B" w:rsidR="00326472" w:rsidRPr="00E660F1" w:rsidRDefault="0065430D" w:rsidP="00886260">
      <w:pPr>
        <w:pStyle w:val="ListeParagraf"/>
        <w:numPr>
          <w:ilvl w:val="0"/>
          <w:numId w:val="7"/>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takımı üyeleri</w:t>
      </w:r>
      <w:r w:rsidR="00B870F0" w:rsidRPr="00E660F1">
        <w:rPr>
          <w:rFonts w:ascii="CamberW04-Light" w:hAnsi="CamberW04-Light" w:cs="Calibri"/>
          <w:color w:val="000000" w:themeColor="text1"/>
          <w:sz w:val="24"/>
          <w:szCs w:val="24"/>
        </w:rPr>
        <w:t>,</w:t>
      </w:r>
      <w:r w:rsidR="00326472" w:rsidRPr="00E660F1">
        <w:rPr>
          <w:rFonts w:ascii="CamberW04-Light" w:hAnsi="CamberW04-Light" w:cs="Calibri"/>
          <w:color w:val="000000" w:themeColor="text1"/>
          <w:sz w:val="24"/>
          <w:szCs w:val="24"/>
        </w:rPr>
        <w:t xml:space="preserve"> ilgili</w:t>
      </w:r>
      <w:r w:rsidR="00285483" w:rsidRPr="00E660F1">
        <w:rPr>
          <w:rFonts w:ascii="CamberW04-Light" w:hAnsi="CamberW04-Light" w:cs="Calibri"/>
          <w:color w:val="000000" w:themeColor="text1"/>
          <w:sz w:val="24"/>
          <w:szCs w:val="24"/>
        </w:rPr>
        <w:t xml:space="preserve"> idari</w:t>
      </w:r>
      <w:r w:rsidR="00326472" w:rsidRPr="00E660F1">
        <w:rPr>
          <w:rFonts w:ascii="CamberW04-Light" w:hAnsi="CamberW04-Light" w:cs="Calibri"/>
          <w:color w:val="000000" w:themeColor="text1"/>
          <w:sz w:val="24"/>
          <w:szCs w:val="24"/>
        </w:rPr>
        <w:t xml:space="preserve"> birim</w:t>
      </w:r>
      <w:r w:rsidR="00285483" w:rsidRPr="00E660F1">
        <w:rPr>
          <w:rFonts w:ascii="CamberW04-Light" w:hAnsi="CamberW04-Light" w:cs="Calibri"/>
          <w:color w:val="000000" w:themeColor="text1"/>
          <w:sz w:val="24"/>
          <w:szCs w:val="24"/>
        </w:rPr>
        <w:t>ler</w:t>
      </w:r>
      <w:r w:rsidR="00326472" w:rsidRPr="00E660F1">
        <w:rPr>
          <w:rFonts w:ascii="CamberW04-Light" w:hAnsi="CamberW04-Light" w:cs="Calibri"/>
          <w:color w:val="000000" w:themeColor="text1"/>
          <w:sz w:val="24"/>
          <w:szCs w:val="24"/>
        </w:rPr>
        <w:t>de</w:t>
      </w:r>
      <w:r w:rsidR="00285483" w:rsidRPr="00E660F1">
        <w:rPr>
          <w:rFonts w:ascii="CamberW04-Light" w:hAnsi="CamberW04-Light" w:cs="Calibri"/>
          <w:color w:val="000000" w:themeColor="text1"/>
          <w:sz w:val="24"/>
          <w:szCs w:val="24"/>
        </w:rPr>
        <w:t>ki</w:t>
      </w:r>
      <w:r w:rsidR="00326472" w:rsidRPr="00E660F1">
        <w:rPr>
          <w:rFonts w:ascii="CamberW04-Light" w:hAnsi="CamberW04-Light" w:cs="Calibri"/>
          <w:color w:val="000000" w:themeColor="text1"/>
          <w:sz w:val="24"/>
          <w:szCs w:val="24"/>
        </w:rPr>
        <w:t xml:space="preserve"> idari personelle bir araya gelir. Toplantıda idari personelin yönetim ile ilişkileri, kalite </w:t>
      </w:r>
      <w:r w:rsidR="00B870F0" w:rsidRPr="00E660F1">
        <w:rPr>
          <w:rFonts w:ascii="CamberW04-Light" w:hAnsi="CamberW04-Light" w:cs="Calibri"/>
          <w:color w:val="000000" w:themeColor="text1"/>
          <w:sz w:val="24"/>
          <w:szCs w:val="24"/>
        </w:rPr>
        <w:t xml:space="preserve">güvence sistemindeki </w:t>
      </w:r>
      <w:r w:rsidR="00326472" w:rsidRPr="00E660F1">
        <w:rPr>
          <w:rFonts w:ascii="CamberW04-Light" w:hAnsi="CamberW04-Light" w:cs="Calibri"/>
          <w:color w:val="000000" w:themeColor="text1"/>
          <w:sz w:val="24"/>
          <w:szCs w:val="24"/>
        </w:rPr>
        <w:t xml:space="preserve">rolleri, idari personelin mesleki gelişimi ve motivasyonu, kurum içi iletişim gibi hususlar ele </w:t>
      </w:r>
      <w:proofErr w:type="gramStart"/>
      <w:r w:rsidR="00326472" w:rsidRPr="00E660F1">
        <w:rPr>
          <w:rFonts w:ascii="CamberW04-Light" w:hAnsi="CamberW04-Light" w:cs="Calibri"/>
          <w:color w:val="000000" w:themeColor="text1"/>
          <w:sz w:val="24"/>
          <w:szCs w:val="24"/>
        </w:rPr>
        <w:t>alınır</w:t>
      </w:r>
      <w:r w:rsidR="007E61E8" w:rsidRPr="00E660F1">
        <w:rPr>
          <w:rFonts w:ascii="CamberW04-Light" w:hAnsi="CamberW04-Light" w:cs="Calibri"/>
          <w:i/>
          <w:color w:val="000000" w:themeColor="text1"/>
          <w:sz w:val="24"/>
          <w:szCs w:val="24"/>
        </w:rPr>
        <w:t>[</w:t>
      </w:r>
      <w:proofErr w:type="gramEnd"/>
      <w:r w:rsidR="00165D88" w:rsidRPr="00E660F1">
        <w:rPr>
          <w:rFonts w:ascii="CamberW04-Light" w:hAnsi="CamberW04-Light" w:cs="Calibri"/>
          <w:i/>
          <w:color w:val="000000" w:themeColor="text1"/>
          <w:sz w:val="24"/>
          <w:szCs w:val="24"/>
        </w:rPr>
        <w:t>Toplantı için bir saat süre önerilir</w:t>
      </w:r>
      <w:r w:rsidR="007E61E8" w:rsidRPr="00E660F1">
        <w:rPr>
          <w:rFonts w:ascii="CamberW04-Light" w:hAnsi="CamberW04-Light" w:cs="Calibri"/>
          <w:i/>
          <w:color w:val="000000" w:themeColor="text1"/>
          <w:sz w:val="24"/>
          <w:szCs w:val="24"/>
        </w:rPr>
        <w:t>]</w:t>
      </w:r>
      <w:r w:rsidR="009A7CCC" w:rsidRPr="00E660F1">
        <w:rPr>
          <w:rFonts w:ascii="CamberW04-Light" w:hAnsi="CamberW04-Light" w:cs="Calibri"/>
          <w:i/>
          <w:color w:val="000000" w:themeColor="text1"/>
          <w:sz w:val="24"/>
          <w:szCs w:val="24"/>
        </w:rPr>
        <w:t>.</w:t>
      </w:r>
    </w:p>
    <w:p w14:paraId="39D0D000" w14:textId="45F0930D" w:rsidR="00324FB5" w:rsidRPr="00E660F1" w:rsidRDefault="00124B35" w:rsidP="00886260">
      <w:pPr>
        <w:pStyle w:val="ListeParagraf"/>
        <w:numPr>
          <w:ilvl w:val="0"/>
          <w:numId w:val="7"/>
        </w:numPr>
        <w:spacing w:before="120" w:after="120" w:line="360" w:lineRule="auto"/>
        <w:jc w:val="both"/>
        <w:rPr>
          <w:rFonts w:ascii="CamberW04-Light" w:hAnsi="CamberW04-Light" w:cs="Calibri"/>
          <w:strike/>
          <w:color w:val="000000" w:themeColor="text1"/>
          <w:sz w:val="24"/>
          <w:szCs w:val="24"/>
        </w:rPr>
      </w:pPr>
      <w:r w:rsidRPr="00E660F1">
        <w:rPr>
          <w:rFonts w:ascii="CamberW04-Light" w:hAnsi="CamberW04-Light" w:cs="Calibri"/>
          <w:color w:val="000000" w:themeColor="text1"/>
          <w:sz w:val="24"/>
          <w:szCs w:val="24"/>
        </w:rPr>
        <w:t xml:space="preserve">Değerlendirme takımı, </w:t>
      </w:r>
      <w:r w:rsidR="00F55120" w:rsidRPr="00E660F1">
        <w:rPr>
          <w:rFonts w:ascii="CamberW04-Light" w:hAnsi="CamberW04-Light" w:cs="Calibri"/>
          <w:color w:val="000000" w:themeColor="text1"/>
          <w:sz w:val="24"/>
          <w:szCs w:val="24"/>
        </w:rPr>
        <w:t xml:space="preserve">kurumdaki araştırma-geliştirme faaliyetlerini </w:t>
      </w:r>
      <w:r w:rsidR="00285483" w:rsidRPr="00E660F1">
        <w:rPr>
          <w:rFonts w:ascii="CamberW04-Light" w:hAnsi="CamberW04-Light" w:cs="Calibri"/>
          <w:color w:val="000000" w:themeColor="text1"/>
          <w:sz w:val="24"/>
          <w:szCs w:val="24"/>
        </w:rPr>
        <w:t>değerlendirmek</w:t>
      </w:r>
      <w:r w:rsidR="00F55120" w:rsidRPr="00E660F1">
        <w:rPr>
          <w:rFonts w:ascii="CamberW04-Light" w:hAnsi="CamberW04-Light" w:cs="Calibri"/>
          <w:color w:val="000000" w:themeColor="text1"/>
          <w:sz w:val="24"/>
          <w:szCs w:val="24"/>
        </w:rPr>
        <w:t xml:space="preserve"> üzere araştırma </w:t>
      </w:r>
      <w:proofErr w:type="gramStart"/>
      <w:r w:rsidR="00F55120" w:rsidRPr="00E660F1">
        <w:rPr>
          <w:rFonts w:ascii="CamberW04-Light" w:hAnsi="CamberW04-Light" w:cs="Calibri"/>
          <w:color w:val="000000" w:themeColor="text1"/>
          <w:sz w:val="24"/>
          <w:szCs w:val="24"/>
        </w:rPr>
        <w:t>birim(</w:t>
      </w:r>
      <w:proofErr w:type="spellStart"/>
      <w:proofErr w:type="gramEnd"/>
      <w:r w:rsidR="00F55120" w:rsidRPr="00E660F1">
        <w:rPr>
          <w:rFonts w:ascii="CamberW04-Light" w:hAnsi="CamberW04-Light" w:cs="Calibri"/>
          <w:color w:val="000000" w:themeColor="text1"/>
          <w:sz w:val="24"/>
          <w:szCs w:val="24"/>
        </w:rPr>
        <w:t>ler</w:t>
      </w:r>
      <w:proofErr w:type="spellEnd"/>
      <w:r w:rsidR="00F55120" w:rsidRPr="00E660F1">
        <w:rPr>
          <w:rFonts w:ascii="CamberW04-Light" w:hAnsi="CamberW04-Light" w:cs="Calibri"/>
          <w:color w:val="000000" w:themeColor="text1"/>
          <w:sz w:val="24"/>
          <w:szCs w:val="24"/>
        </w:rPr>
        <w:t>)i</w:t>
      </w:r>
      <w:r w:rsidR="003258CF" w:rsidRPr="00E660F1">
        <w:rPr>
          <w:rFonts w:ascii="CamberW04-Light" w:hAnsi="CamberW04-Light" w:cs="Calibri"/>
          <w:color w:val="000000" w:themeColor="text1"/>
          <w:sz w:val="24"/>
          <w:szCs w:val="24"/>
        </w:rPr>
        <w:t xml:space="preserve">nin </w:t>
      </w:r>
      <w:r w:rsidR="00F55120" w:rsidRPr="00E660F1">
        <w:rPr>
          <w:rFonts w:ascii="CamberW04-Light" w:hAnsi="CamberW04-Light" w:cs="Calibri"/>
          <w:color w:val="000000" w:themeColor="text1"/>
          <w:sz w:val="24"/>
          <w:szCs w:val="24"/>
        </w:rPr>
        <w:t>(</w:t>
      </w:r>
      <w:r w:rsidR="003258CF" w:rsidRPr="00E660F1">
        <w:rPr>
          <w:rFonts w:ascii="CamberW04-Light" w:hAnsi="CamberW04-Light" w:cs="Calibri"/>
          <w:color w:val="000000" w:themeColor="text1"/>
          <w:sz w:val="24"/>
          <w:szCs w:val="24"/>
        </w:rPr>
        <w:t xml:space="preserve">Uygulama ve </w:t>
      </w:r>
      <w:r w:rsidR="00F55120" w:rsidRPr="00E660F1">
        <w:rPr>
          <w:rFonts w:ascii="CamberW04-Light" w:hAnsi="CamberW04-Light" w:cs="Calibri"/>
          <w:color w:val="000000" w:themeColor="text1"/>
          <w:sz w:val="24"/>
          <w:szCs w:val="24"/>
        </w:rPr>
        <w:t xml:space="preserve">Araştırma Merkezleri, </w:t>
      </w:r>
      <w:proofErr w:type="spellStart"/>
      <w:r w:rsidR="00F55120" w:rsidRPr="00E660F1">
        <w:rPr>
          <w:rFonts w:ascii="CamberW04-Light" w:hAnsi="CamberW04-Light" w:cs="Calibri"/>
          <w:color w:val="000000" w:themeColor="text1"/>
          <w:sz w:val="24"/>
          <w:szCs w:val="24"/>
        </w:rPr>
        <w:t>Teknokent</w:t>
      </w:r>
      <w:proofErr w:type="spellEnd"/>
      <w:r w:rsidR="00F55120" w:rsidRPr="00E660F1">
        <w:rPr>
          <w:rFonts w:ascii="CamberW04-Light" w:hAnsi="CamberW04-Light" w:cs="Calibri"/>
          <w:color w:val="000000" w:themeColor="text1"/>
          <w:sz w:val="24"/>
          <w:szCs w:val="24"/>
        </w:rPr>
        <w:t>, Teknoloji Transfer Ofisleri vb.)</w:t>
      </w:r>
      <w:r w:rsidRPr="00E660F1">
        <w:rPr>
          <w:rFonts w:ascii="CamberW04-Light" w:hAnsi="CamberW04-Light" w:cs="Calibri"/>
          <w:color w:val="000000" w:themeColor="text1"/>
          <w:sz w:val="24"/>
          <w:szCs w:val="24"/>
        </w:rPr>
        <w:t xml:space="preserve"> </w:t>
      </w:r>
      <w:r w:rsidR="00285483" w:rsidRPr="00E660F1">
        <w:rPr>
          <w:rFonts w:ascii="CamberW04-Light" w:hAnsi="CamberW04-Light" w:cs="Calibri"/>
          <w:color w:val="000000" w:themeColor="text1"/>
          <w:sz w:val="24"/>
          <w:szCs w:val="24"/>
        </w:rPr>
        <w:t>yöneticileriyle toplantı yapar.</w:t>
      </w:r>
      <w:r w:rsidRPr="00E660F1">
        <w:rPr>
          <w:rFonts w:ascii="CamberW04-Light" w:hAnsi="CamberW04-Light" w:cs="Calibri"/>
          <w:color w:val="000000" w:themeColor="text1"/>
          <w:sz w:val="24"/>
          <w:szCs w:val="24"/>
        </w:rPr>
        <w:t xml:space="preserve"> </w:t>
      </w:r>
      <w:r w:rsidR="00141BF9" w:rsidRPr="00E660F1">
        <w:rPr>
          <w:rFonts w:ascii="CamberW04-Light" w:hAnsi="CamberW04-Light" w:cs="Calibri"/>
          <w:color w:val="000000" w:themeColor="text1"/>
          <w:sz w:val="24"/>
          <w:szCs w:val="24"/>
        </w:rPr>
        <w:t>Söz konusu toplantıda, i</w:t>
      </w:r>
      <w:r w:rsidR="00285483" w:rsidRPr="00E660F1">
        <w:rPr>
          <w:rFonts w:ascii="CamberW04-Light" w:hAnsi="CamberW04-Light" w:cs="Calibri"/>
          <w:color w:val="000000" w:themeColor="text1"/>
          <w:sz w:val="24"/>
          <w:szCs w:val="24"/>
        </w:rPr>
        <w:t xml:space="preserve">lgili </w:t>
      </w:r>
      <w:r w:rsidR="00F55120" w:rsidRPr="00E660F1">
        <w:rPr>
          <w:rFonts w:ascii="CamberW04-Light" w:hAnsi="CamberW04-Light" w:cs="Calibri"/>
          <w:color w:val="000000" w:themeColor="text1"/>
          <w:sz w:val="24"/>
          <w:szCs w:val="24"/>
        </w:rPr>
        <w:t>birimlerin</w:t>
      </w:r>
      <w:r w:rsidR="003258CF" w:rsidRPr="00E660F1">
        <w:rPr>
          <w:rFonts w:ascii="CamberW04-Light" w:hAnsi="CamberW04-Light" w:cs="Calibri"/>
          <w:color w:val="000000" w:themeColor="text1"/>
          <w:sz w:val="24"/>
          <w:szCs w:val="24"/>
        </w:rPr>
        <w:t xml:space="preserve"> hedefleri ve bu hedeflerin kurumun stratejik hedefleri içindeki yer</w:t>
      </w:r>
      <w:r w:rsidR="00141BF9" w:rsidRPr="00E660F1">
        <w:rPr>
          <w:rFonts w:ascii="CamberW04-Light" w:hAnsi="CamberW04-Light" w:cs="Calibri"/>
          <w:color w:val="000000" w:themeColor="text1"/>
          <w:sz w:val="24"/>
          <w:szCs w:val="24"/>
        </w:rPr>
        <w:t>i</w:t>
      </w:r>
      <w:r w:rsidR="003258CF"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 xml:space="preserve">paydaşların </w:t>
      </w:r>
      <w:r w:rsidR="00141BF9" w:rsidRPr="00E660F1">
        <w:rPr>
          <w:rFonts w:ascii="CamberW04-Light" w:hAnsi="CamberW04-Light" w:cs="Calibri"/>
          <w:color w:val="000000" w:themeColor="text1"/>
          <w:sz w:val="24"/>
          <w:szCs w:val="24"/>
        </w:rPr>
        <w:t xml:space="preserve">süreçlere </w:t>
      </w:r>
      <w:r w:rsidRPr="00E660F1">
        <w:rPr>
          <w:rFonts w:ascii="CamberW04-Light" w:hAnsi="CamberW04-Light" w:cs="Calibri"/>
          <w:color w:val="000000" w:themeColor="text1"/>
          <w:sz w:val="24"/>
          <w:szCs w:val="24"/>
        </w:rPr>
        <w:t>katılımı, kalite süreçleri</w:t>
      </w:r>
      <w:r w:rsidR="00141BF9" w:rsidRPr="00E660F1">
        <w:rPr>
          <w:rFonts w:ascii="CamberW04-Light" w:hAnsi="CamberW04-Light" w:cs="Calibri"/>
          <w:color w:val="000000" w:themeColor="text1"/>
          <w:sz w:val="24"/>
          <w:szCs w:val="24"/>
        </w:rPr>
        <w:t xml:space="preserve"> ve</w:t>
      </w:r>
      <w:r w:rsidRPr="00E660F1">
        <w:rPr>
          <w:rFonts w:ascii="CamberW04-Light" w:hAnsi="CamberW04-Light" w:cs="Calibri"/>
          <w:color w:val="000000" w:themeColor="text1"/>
          <w:sz w:val="24"/>
          <w:szCs w:val="24"/>
        </w:rPr>
        <w:t xml:space="preserve"> sürekli iyileşme çalış</w:t>
      </w:r>
      <w:r w:rsidR="002C24C3" w:rsidRPr="00E660F1">
        <w:rPr>
          <w:rFonts w:ascii="CamberW04-Light" w:hAnsi="CamberW04-Light" w:cs="Calibri"/>
          <w:color w:val="000000" w:themeColor="text1"/>
          <w:sz w:val="24"/>
          <w:szCs w:val="24"/>
        </w:rPr>
        <w:t>maları</w:t>
      </w:r>
      <w:r w:rsidR="00141BF9" w:rsidRPr="00E660F1">
        <w:rPr>
          <w:rFonts w:ascii="CamberW04-Light" w:hAnsi="CamberW04-Light" w:cs="Calibri"/>
          <w:color w:val="000000" w:themeColor="text1"/>
          <w:sz w:val="24"/>
          <w:szCs w:val="24"/>
        </w:rPr>
        <w:t xml:space="preserve"> gibi hususlar görüşülür</w:t>
      </w:r>
      <w:r w:rsidR="002C24C3" w:rsidRPr="00E660F1">
        <w:rPr>
          <w:rFonts w:ascii="CamberW04-Light" w:hAnsi="CamberW04-Light" w:cs="Calibri"/>
          <w:color w:val="000000" w:themeColor="text1"/>
          <w:sz w:val="24"/>
          <w:szCs w:val="24"/>
        </w:rPr>
        <w:t>. Değerlendirme</w:t>
      </w:r>
      <w:r w:rsidRPr="00E660F1">
        <w:rPr>
          <w:rFonts w:ascii="CamberW04-Light" w:hAnsi="CamberW04-Light" w:cs="Calibri"/>
          <w:color w:val="000000" w:themeColor="text1"/>
          <w:sz w:val="24"/>
          <w:szCs w:val="24"/>
        </w:rPr>
        <w:t xml:space="preserve"> </w:t>
      </w:r>
      <w:r w:rsidR="002C24C3" w:rsidRPr="00E660F1">
        <w:rPr>
          <w:rFonts w:ascii="CamberW04-Light" w:hAnsi="CamberW04-Light" w:cs="Calibri"/>
          <w:color w:val="000000" w:themeColor="text1"/>
          <w:sz w:val="24"/>
          <w:szCs w:val="24"/>
        </w:rPr>
        <w:t>takımı</w:t>
      </w:r>
      <w:r w:rsidRPr="00E660F1">
        <w:rPr>
          <w:rFonts w:ascii="CamberW04-Light" w:hAnsi="CamberW04-Light" w:cs="Calibri"/>
          <w:color w:val="000000" w:themeColor="text1"/>
          <w:sz w:val="24"/>
          <w:szCs w:val="24"/>
        </w:rPr>
        <w:t xml:space="preserve">, </w:t>
      </w:r>
      <w:proofErr w:type="gramStart"/>
      <w:r w:rsidR="00F55120" w:rsidRPr="00E660F1">
        <w:rPr>
          <w:rFonts w:ascii="CamberW04-Light" w:hAnsi="CamberW04-Light" w:cs="Calibri"/>
          <w:color w:val="000000" w:themeColor="text1"/>
          <w:sz w:val="24"/>
          <w:szCs w:val="24"/>
        </w:rPr>
        <w:t>birim(</w:t>
      </w:r>
      <w:proofErr w:type="spellStart"/>
      <w:proofErr w:type="gramEnd"/>
      <w:r w:rsidR="00F55120" w:rsidRPr="00E660F1">
        <w:rPr>
          <w:rFonts w:ascii="CamberW04-Light" w:hAnsi="CamberW04-Light" w:cs="Calibri"/>
          <w:color w:val="000000" w:themeColor="text1"/>
          <w:sz w:val="24"/>
          <w:szCs w:val="24"/>
        </w:rPr>
        <w:t>ler</w:t>
      </w:r>
      <w:proofErr w:type="spellEnd"/>
      <w:r w:rsidR="00F55120" w:rsidRPr="00E660F1">
        <w:rPr>
          <w:rFonts w:ascii="CamberW04-Light" w:hAnsi="CamberW04-Light" w:cs="Calibri"/>
          <w:color w:val="000000" w:themeColor="text1"/>
          <w:sz w:val="24"/>
          <w:szCs w:val="24"/>
        </w:rPr>
        <w:t xml:space="preserve">)in </w:t>
      </w:r>
      <w:r w:rsidRPr="00E660F1">
        <w:rPr>
          <w:rFonts w:ascii="CamberW04-Light" w:hAnsi="CamberW04-Light" w:cs="Calibri"/>
          <w:color w:val="000000" w:themeColor="text1"/>
          <w:sz w:val="24"/>
          <w:szCs w:val="24"/>
        </w:rPr>
        <w:t xml:space="preserve">işleyişi ile ilgili </w:t>
      </w:r>
      <w:r w:rsidR="00A00172" w:rsidRPr="00E660F1">
        <w:rPr>
          <w:rFonts w:ascii="CamberW04-Light" w:hAnsi="CamberW04-Light" w:cs="Calibri"/>
          <w:color w:val="000000" w:themeColor="text1"/>
          <w:sz w:val="24"/>
          <w:szCs w:val="24"/>
        </w:rPr>
        <w:t xml:space="preserve">net olarak anlaşılmayan </w:t>
      </w:r>
      <w:r w:rsidR="00ED0DE0" w:rsidRPr="00E660F1">
        <w:rPr>
          <w:rFonts w:ascii="CamberW04-Light" w:hAnsi="CamberW04-Light" w:cs="Calibri"/>
          <w:color w:val="000000" w:themeColor="text1"/>
          <w:sz w:val="24"/>
          <w:szCs w:val="24"/>
        </w:rPr>
        <w:t>hususları ortaya</w:t>
      </w:r>
      <w:r w:rsidRPr="00E660F1">
        <w:rPr>
          <w:rFonts w:ascii="CamberW04-Light" w:hAnsi="CamberW04-Light" w:cs="Calibri"/>
          <w:color w:val="000000" w:themeColor="text1"/>
          <w:sz w:val="24"/>
          <w:szCs w:val="24"/>
        </w:rPr>
        <w:t xml:space="preserve"> koyar ve açıklığa kavuşturulmasını ister </w:t>
      </w:r>
      <w:r w:rsidRPr="00E660F1">
        <w:rPr>
          <w:rFonts w:ascii="CamberW04-Light" w:hAnsi="CamberW04-Light" w:cs="Calibri"/>
          <w:i/>
          <w:color w:val="000000" w:themeColor="text1"/>
          <w:sz w:val="24"/>
          <w:szCs w:val="24"/>
        </w:rPr>
        <w:t>[</w:t>
      </w:r>
      <w:r w:rsidR="00165D88" w:rsidRPr="00E660F1">
        <w:rPr>
          <w:rFonts w:ascii="CamberW04-Light" w:hAnsi="CamberW04-Light" w:cs="Calibri"/>
          <w:i/>
          <w:color w:val="000000" w:themeColor="text1"/>
          <w:sz w:val="24"/>
          <w:szCs w:val="24"/>
        </w:rPr>
        <w:t>Toplantı için bir</w:t>
      </w:r>
      <w:r w:rsidR="003A60A3" w:rsidRPr="00E660F1">
        <w:rPr>
          <w:rFonts w:ascii="CamberW04-Light" w:hAnsi="CamberW04-Light" w:cs="Calibri"/>
          <w:i/>
          <w:color w:val="000000" w:themeColor="text1"/>
          <w:sz w:val="24"/>
          <w:szCs w:val="24"/>
        </w:rPr>
        <w:t xml:space="preserve"> buçuk</w:t>
      </w:r>
      <w:r w:rsidR="00165D88" w:rsidRPr="00E660F1">
        <w:rPr>
          <w:rFonts w:ascii="CamberW04-Light" w:hAnsi="CamberW04-Light" w:cs="Calibri"/>
          <w:i/>
          <w:color w:val="000000" w:themeColor="text1"/>
          <w:sz w:val="24"/>
          <w:szCs w:val="24"/>
        </w:rPr>
        <w:t xml:space="preserve"> saat süre önerilir</w:t>
      </w:r>
      <w:r w:rsidRPr="00E660F1">
        <w:rPr>
          <w:rFonts w:ascii="CamberW04-Light" w:hAnsi="CamberW04-Light" w:cs="Calibri"/>
          <w:i/>
          <w:color w:val="000000" w:themeColor="text1"/>
          <w:sz w:val="24"/>
          <w:szCs w:val="24"/>
        </w:rPr>
        <w:t>]</w:t>
      </w:r>
      <w:r w:rsidR="00242D66" w:rsidRPr="00E660F1">
        <w:rPr>
          <w:rFonts w:ascii="CamberW04-Light" w:hAnsi="CamberW04-Light" w:cs="Calibri"/>
          <w:color w:val="000000" w:themeColor="text1"/>
          <w:sz w:val="24"/>
          <w:szCs w:val="24"/>
        </w:rPr>
        <w:t>.</w:t>
      </w:r>
    </w:p>
    <w:p w14:paraId="1AC85A7B" w14:textId="3B2C1221" w:rsidR="00A1664F" w:rsidRPr="00E660F1" w:rsidRDefault="00141BF9" w:rsidP="00886260">
      <w:pPr>
        <w:pStyle w:val="ListeParagraf"/>
        <w:numPr>
          <w:ilvl w:val="0"/>
          <w:numId w:val="7"/>
        </w:numPr>
        <w:spacing w:before="120" w:after="120" w:line="360" w:lineRule="auto"/>
        <w:jc w:val="both"/>
        <w:rPr>
          <w:rFonts w:ascii="CamberW04-Light" w:hAnsi="CamberW04-Light" w:cs="Calibri"/>
          <w:i/>
          <w:color w:val="000000" w:themeColor="text1"/>
          <w:sz w:val="24"/>
          <w:szCs w:val="24"/>
        </w:rPr>
      </w:pPr>
      <w:r w:rsidRPr="00E660F1">
        <w:rPr>
          <w:rFonts w:ascii="CamberW04-Light" w:hAnsi="CamberW04-Light" w:cs="Calibri"/>
          <w:color w:val="000000" w:themeColor="text1"/>
          <w:sz w:val="24"/>
          <w:szCs w:val="24"/>
        </w:rPr>
        <w:t xml:space="preserve">İkinci gün görüşmelerinin ardından değerlendirme takımı </w:t>
      </w:r>
      <w:r w:rsidR="00C51319" w:rsidRPr="00E660F1">
        <w:rPr>
          <w:rFonts w:ascii="CamberW04-Light" w:hAnsi="CamberW04-Light" w:cs="Calibri"/>
          <w:color w:val="000000" w:themeColor="text1"/>
          <w:sz w:val="24"/>
          <w:szCs w:val="24"/>
        </w:rPr>
        <w:t>üyeleri</w:t>
      </w:r>
      <w:r w:rsidRPr="00E660F1">
        <w:rPr>
          <w:rFonts w:ascii="CamberW04-Light" w:hAnsi="CamberW04-Light" w:cs="Calibri"/>
          <w:color w:val="000000" w:themeColor="text1"/>
          <w:sz w:val="24"/>
          <w:szCs w:val="24"/>
        </w:rPr>
        <w:t xml:space="preserve"> akşam yemeği ve sonrasındaki toplantı için bir araya gelir. Toplantıda, </w:t>
      </w:r>
      <w:r w:rsidR="00326472" w:rsidRPr="00E660F1">
        <w:rPr>
          <w:rFonts w:ascii="CamberW04-Light" w:hAnsi="CamberW04-Light" w:cs="Calibri"/>
          <w:color w:val="000000" w:themeColor="text1"/>
          <w:sz w:val="24"/>
          <w:szCs w:val="24"/>
        </w:rPr>
        <w:t xml:space="preserve">kurumsal </w:t>
      </w:r>
      <w:r w:rsidRPr="00E660F1">
        <w:rPr>
          <w:rFonts w:ascii="CamberW04-Light" w:hAnsi="CamberW04-Light" w:cs="Calibri"/>
          <w:color w:val="000000" w:themeColor="text1"/>
          <w:sz w:val="24"/>
          <w:szCs w:val="24"/>
        </w:rPr>
        <w:t xml:space="preserve">dış </w:t>
      </w:r>
      <w:r w:rsidR="00326472" w:rsidRPr="00E660F1">
        <w:rPr>
          <w:rFonts w:ascii="CamberW04-Light" w:hAnsi="CamberW04-Light" w:cs="Calibri"/>
          <w:color w:val="000000" w:themeColor="text1"/>
          <w:sz w:val="24"/>
          <w:szCs w:val="24"/>
        </w:rPr>
        <w:t xml:space="preserve">değerlendirme </w:t>
      </w:r>
      <w:r w:rsidRPr="00E660F1">
        <w:rPr>
          <w:rFonts w:ascii="CamberW04-Light" w:hAnsi="CamberW04-Light" w:cs="Calibri"/>
          <w:color w:val="000000" w:themeColor="text1"/>
          <w:sz w:val="24"/>
          <w:szCs w:val="24"/>
        </w:rPr>
        <w:t xml:space="preserve">ziyaretinin son etkinliği </w:t>
      </w:r>
      <w:r w:rsidR="00C36D74" w:rsidRPr="00E660F1">
        <w:rPr>
          <w:rFonts w:ascii="CamberW04-Light" w:hAnsi="CamberW04-Light" w:cs="Calibri"/>
          <w:color w:val="000000" w:themeColor="text1"/>
          <w:sz w:val="24"/>
          <w:szCs w:val="24"/>
        </w:rPr>
        <w:t xml:space="preserve">olacak </w:t>
      </w:r>
      <w:r w:rsidR="00546E5B">
        <w:rPr>
          <w:rFonts w:ascii="CamberW04-Light" w:hAnsi="CamberW04-Light" w:cs="Calibri"/>
          <w:color w:val="000000" w:themeColor="text1"/>
          <w:sz w:val="24"/>
          <w:szCs w:val="24"/>
        </w:rPr>
        <w:t>Ç</w:t>
      </w:r>
      <w:r w:rsidR="00326472" w:rsidRPr="00E660F1">
        <w:rPr>
          <w:rFonts w:ascii="CamberW04-Light" w:hAnsi="CamberW04-Light" w:cs="Calibri"/>
          <w:color w:val="000000" w:themeColor="text1"/>
          <w:sz w:val="24"/>
          <w:szCs w:val="24"/>
        </w:rPr>
        <w:t xml:space="preserve">ıkış </w:t>
      </w:r>
      <w:proofErr w:type="spellStart"/>
      <w:r w:rsidR="00546E5B">
        <w:rPr>
          <w:rFonts w:ascii="CamberW04-Light" w:hAnsi="CamberW04-Light" w:cs="Calibri"/>
          <w:color w:val="000000" w:themeColor="text1"/>
          <w:sz w:val="24"/>
          <w:szCs w:val="24"/>
        </w:rPr>
        <w:t>Ç</w:t>
      </w:r>
      <w:r w:rsidR="00326472" w:rsidRPr="00E660F1">
        <w:rPr>
          <w:rFonts w:ascii="CamberW04-Light" w:hAnsi="CamberW04-Light" w:cs="Calibri"/>
          <w:color w:val="000000" w:themeColor="text1"/>
          <w:sz w:val="24"/>
          <w:szCs w:val="24"/>
        </w:rPr>
        <w:t>örüşmesi</w:t>
      </w:r>
      <w:proofErr w:type="spellEnd"/>
      <w:r w:rsidR="00326472" w:rsidRPr="00E660F1">
        <w:rPr>
          <w:rFonts w:ascii="CamberW04-Light" w:hAnsi="CamberW04-Light" w:cs="Calibri"/>
          <w:color w:val="000000" w:themeColor="text1"/>
          <w:sz w:val="24"/>
          <w:szCs w:val="24"/>
        </w:rPr>
        <w:t xml:space="preserve"> için hazırlık yap</w:t>
      </w:r>
      <w:r w:rsidR="005430EA" w:rsidRPr="00E660F1">
        <w:rPr>
          <w:rFonts w:ascii="CamberW04-Light" w:hAnsi="CamberW04-Light" w:cs="Calibri"/>
          <w:color w:val="000000" w:themeColor="text1"/>
          <w:sz w:val="24"/>
          <w:szCs w:val="24"/>
        </w:rPr>
        <w:t>ılır</w:t>
      </w:r>
      <w:r w:rsidR="00326472" w:rsidRPr="00E660F1">
        <w:rPr>
          <w:rFonts w:ascii="CamberW04-Light" w:hAnsi="CamberW04-Light" w:cs="Calibri"/>
          <w:color w:val="000000" w:themeColor="text1"/>
          <w:sz w:val="24"/>
          <w:szCs w:val="24"/>
        </w:rPr>
        <w:t>. Takım başkanı</w:t>
      </w:r>
      <w:r w:rsidR="00C36D74" w:rsidRPr="00E660F1">
        <w:rPr>
          <w:rFonts w:ascii="CamberW04-Light" w:hAnsi="CamberW04-Light" w:cs="Calibri"/>
          <w:color w:val="000000" w:themeColor="text1"/>
          <w:sz w:val="24"/>
          <w:szCs w:val="24"/>
        </w:rPr>
        <w:t>,</w:t>
      </w:r>
      <w:r w:rsidR="00326472" w:rsidRPr="00E660F1">
        <w:rPr>
          <w:rFonts w:ascii="CamberW04-Light" w:hAnsi="CamberW04-Light" w:cs="Calibri"/>
          <w:color w:val="000000" w:themeColor="text1"/>
          <w:sz w:val="24"/>
          <w:szCs w:val="24"/>
        </w:rPr>
        <w:t xml:space="preserve"> değerlendiricilerin</w:t>
      </w:r>
      <w:r w:rsidR="00C36D74" w:rsidRPr="00E660F1">
        <w:rPr>
          <w:rFonts w:ascii="CamberW04-Light" w:hAnsi="CamberW04-Light" w:cs="Calibri"/>
          <w:color w:val="000000" w:themeColor="text1"/>
          <w:sz w:val="24"/>
          <w:szCs w:val="24"/>
        </w:rPr>
        <w:t xml:space="preserve"> de</w:t>
      </w:r>
      <w:r w:rsidR="00326472" w:rsidRPr="00E660F1">
        <w:rPr>
          <w:rFonts w:ascii="CamberW04-Light" w:hAnsi="CamberW04-Light" w:cs="Calibri"/>
          <w:color w:val="000000" w:themeColor="text1"/>
          <w:sz w:val="24"/>
          <w:szCs w:val="24"/>
        </w:rPr>
        <w:t xml:space="preserve"> katkılarıyla </w:t>
      </w:r>
      <w:r w:rsidR="00B627D7" w:rsidRPr="00E660F1">
        <w:rPr>
          <w:rFonts w:ascii="CamberW04-Light" w:hAnsi="CamberW04-Light" w:cs="Calibri"/>
          <w:color w:val="000000" w:themeColor="text1"/>
          <w:sz w:val="24"/>
          <w:szCs w:val="24"/>
        </w:rPr>
        <w:t xml:space="preserve">Çıkış Görüşmesinde sözlü olarak </w:t>
      </w:r>
      <w:r w:rsidR="0035385A" w:rsidRPr="00E660F1">
        <w:rPr>
          <w:rFonts w:ascii="CamberW04-Light" w:hAnsi="CamberW04-Light" w:cs="Calibri"/>
          <w:color w:val="000000" w:themeColor="text1"/>
          <w:sz w:val="24"/>
          <w:szCs w:val="24"/>
        </w:rPr>
        <w:t xml:space="preserve">sunulacak </w:t>
      </w:r>
      <w:r w:rsidR="00B627D7" w:rsidRPr="00E660F1">
        <w:rPr>
          <w:rFonts w:ascii="CamberW04-Light" w:hAnsi="CamberW04-Light" w:cs="Calibri"/>
          <w:i/>
          <w:color w:val="000000" w:themeColor="text1"/>
          <w:sz w:val="24"/>
          <w:szCs w:val="24"/>
        </w:rPr>
        <w:t>Çıkış Bildirimi</w:t>
      </w:r>
      <w:r w:rsidR="00B627D7" w:rsidRPr="00E660F1">
        <w:rPr>
          <w:rFonts w:ascii="CamberW04-Light" w:hAnsi="CamberW04-Light" w:cs="Calibri"/>
          <w:color w:val="000000" w:themeColor="text1"/>
          <w:sz w:val="24"/>
          <w:szCs w:val="24"/>
        </w:rPr>
        <w:t>ni</w:t>
      </w:r>
      <w:r w:rsidR="00B870F0" w:rsidRPr="00E660F1">
        <w:rPr>
          <w:rFonts w:ascii="CamberW04-Light" w:hAnsi="CamberW04-Light" w:cs="Calibri"/>
          <w:color w:val="000000" w:themeColor="text1"/>
          <w:sz w:val="24"/>
          <w:szCs w:val="24"/>
        </w:rPr>
        <w:t xml:space="preserve"> </w:t>
      </w:r>
      <w:r w:rsidR="006B6074" w:rsidRPr="00E660F1">
        <w:rPr>
          <w:rFonts w:ascii="CamberW04-Light" w:hAnsi="CamberW04-Light" w:cs="Calibri"/>
          <w:color w:val="000000" w:themeColor="text1"/>
          <w:sz w:val="24"/>
          <w:szCs w:val="24"/>
        </w:rPr>
        <w:t>(</w:t>
      </w:r>
      <w:r w:rsidR="0035385A" w:rsidRPr="00E660F1">
        <w:rPr>
          <w:rFonts w:ascii="CamberW04-Light" w:hAnsi="CamberW04-Light" w:cs="Calibri"/>
          <w:color w:val="000000" w:themeColor="text1"/>
          <w:sz w:val="24"/>
          <w:szCs w:val="24"/>
        </w:rPr>
        <w:t>EK.</w:t>
      </w:r>
      <w:r w:rsidR="006B6074" w:rsidRPr="00E660F1">
        <w:rPr>
          <w:rFonts w:ascii="CamberW04-Light" w:hAnsi="CamberW04-Light" w:cs="Calibri"/>
          <w:color w:val="000000" w:themeColor="text1"/>
          <w:sz w:val="24"/>
          <w:szCs w:val="24"/>
        </w:rPr>
        <w:t>4)</w:t>
      </w:r>
      <w:r w:rsidR="00FA5E54" w:rsidRPr="00E660F1">
        <w:rPr>
          <w:rFonts w:ascii="CamberW04-Light" w:hAnsi="CamberW04-Light" w:cs="Calibri"/>
          <w:color w:val="000000" w:themeColor="text1"/>
          <w:sz w:val="24"/>
          <w:szCs w:val="24"/>
        </w:rPr>
        <w:t xml:space="preserve"> </w:t>
      </w:r>
      <w:r w:rsidR="00B870F0" w:rsidRPr="00E660F1">
        <w:rPr>
          <w:rFonts w:ascii="CamberW04-Light" w:hAnsi="CamberW04-Light" w:cs="Calibri"/>
          <w:color w:val="000000" w:themeColor="text1"/>
          <w:sz w:val="24"/>
          <w:szCs w:val="24"/>
        </w:rPr>
        <w:t>hazırlar.</w:t>
      </w:r>
      <w:r w:rsidR="00326472" w:rsidRPr="00E660F1">
        <w:rPr>
          <w:rFonts w:ascii="CamberW04-Light" w:hAnsi="CamberW04-Light" w:cs="Calibri"/>
          <w:color w:val="000000" w:themeColor="text1"/>
          <w:sz w:val="24"/>
          <w:szCs w:val="24"/>
        </w:rPr>
        <w:t xml:space="preserve"> </w:t>
      </w:r>
      <w:r w:rsidR="00321362" w:rsidRPr="00E660F1">
        <w:rPr>
          <w:rFonts w:ascii="CamberW04-Light" w:hAnsi="CamberW04-Light" w:cs="Calibri"/>
          <w:color w:val="000000" w:themeColor="text1"/>
          <w:sz w:val="24"/>
          <w:szCs w:val="24"/>
        </w:rPr>
        <w:t xml:space="preserve">Çıkış Bildirimi </w:t>
      </w:r>
      <w:r w:rsidR="00C36D74" w:rsidRPr="00E660F1">
        <w:rPr>
          <w:rFonts w:ascii="CamberW04-Light" w:hAnsi="CamberW04-Light" w:cs="Calibri"/>
          <w:color w:val="000000" w:themeColor="text1"/>
          <w:sz w:val="24"/>
          <w:szCs w:val="24"/>
        </w:rPr>
        <w:t xml:space="preserve">kurumun </w:t>
      </w:r>
      <w:r w:rsidR="00321362" w:rsidRPr="00E660F1">
        <w:rPr>
          <w:rFonts w:ascii="CamberW04-Light" w:hAnsi="CamberW04-Light" w:cs="Calibri"/>
          <w:color w:val="000000" w:themeColor="text1"/>
          <w:sz w:val="24"/>
          <w:szCs w:val="24"/>
        </w:rPr>
        <w:t xml:space="preserve">güçlü yanları, iyileşme süreci başlamış ancak </w:t>
      </w:r>
      <w:r w:rsidR="00C36D74" w:rsidRPr="00E660F1">
        <w:rPr>
          <w:rFonts w:ascii="CamberW04-Light" w:hAnsi="CamberW04-Light" w:cs="Calibri"/>
          <w:color w:val="000000" w:themeColor="text1"/>
          <w:sz w:val="24"/>
          <w:szCs w:val="24"/>
        </w:rPr>
        <w:t xml:space="preserve">henüz </w:t>
      </w:r>
      <w:r w:rsidR="00321362" w:rsidRPr="00E660F1">
        <w:rPr>
          <w:rFonts w:ascii="CamberW04-Light" w:hAnsi="CamberW04-Light" w:cs="Calibri"/>
          <w:color w:val="000000" w:themeColor="text1"/>
          <w:sz w:val="24"/>
          <w:szCs w:val="24"/>
        </w:rPr>
        <w:t>tamamlanmamış olanları ve gelişmeye açık yanlar</w:t>
      </w:r>
      <w:r w:rsidR="00C36D74" w:rsidRPr="00E660F1">
        <w:rPr>
          <w:rFonts w:ascii="CamberW04-Light" w:hAnsi="CamberW04-Light" w:cs="Calibri"/>
          <w:color w:val="000000" w:themeColor="text1"/>
          <w:sz w:val="24"/>
          <w:szCs w:val="24"/>
        </w:rPr>
        <w:t>ı</w:t>
      </w:r>
      <w:r w:rsidR="00321362" w:rsidRPr="00E660F1">
        <w:rPr>
          <w:rFonts w:ascii="CamberW04-Light" w:hAnsi="CamberW04-Light" w:cs="Calibri"/>
          <w:color w:val="000000" w:themeColor="text1"/>
          <w:sz w:val="24"/>
          <w:szCs w:val="24"/>
        </w:rPr>
        <w:t xml:space="preserve"> ile bu hususlara ilişkin açıklamaları kapsar. Her gelişmeye açık yan</w:t>
      </w:r>
      <w:r w:rsidR="00DB6636" w:rsidRPr="00E660F1">
        <w:rPr>
          <w:rFonts w:ascii="CamberW04-Light" w:hAnsi="CamberW04-Light" w:cs="Calibri"/>
          <w:color w:val="000000" w:themeColor="text1"/>
          <w:sz w:val="24"/>
          <w:szCs w:val="24"/>
        </w:rPr>
        <w:t>,</w:t>
      </w:r>
      <w:r w:rsidR="00321362" w:rsidRPr="00E660F1">
        <w:rPr>
          <w:rFonts w:ascii="CamberW04-Light" w:hAnsi="CamberW04-Light" w:cs="Calibri"/>
          <w:color w:val="000000" w:themeColor="text1"/>
          <w:sz w:val="24"/>
          <w:szCs w:val="24"/>
        </w:rPr>
        <w:t xml:space="preserve"> kısa ancak yeterli ayrıntı ile açıklanmalıdır. Çıkış </w:t>
      </w:r>
      <w:proofErr w:type="spellStart"/>
      <w:r w:rsidR="00321362" w:rsidRPr="00E660F1">
        <w:rPr>
          <w:rFonts w:ascii="CamberW04-Light" w:hAnsi="CamberW04-Light" w:cs="Calibri"/>
          <w:color w:val="000000" w:themeColor="text1"/>
          <w:sz w:val="24"/>
          <w:szCs w:val="24"/>
        </w:rPr>
        <w:lastRenderedPageBreak/>
        <w:t>Bildirimi’nde</w:t>
      </w:r>
      <w:proofErr w:type="spellEnd"/>
      <w:r w:rsidR="00321362" w:rsidRPr="00E660F1">
        <w:rPr>
          <w:rFonts w:ascii="CamberW04-Light" w:hAnsi="CamberW04-Light" w:cs="Calibri"/>
          <w:color w:val="000000" w:themeColor="text1"/>
          <w:sz w:val="24"/>
          <w:szCs w:val="24"/>
        </w:rPr>
        <w:t xml:space="preserve"> gözlemler ve iyileştirme için öneriler de belirtilebilir. Çıkış </w:t>
      </w:r>
      <w:proofErr w:type="spellStart"/>
      <w:r w:rsidR="00321362" w:rsidRPr="00E660F1">
        <w:rPr>
          <w:rFonts w:ascii="CamberW04-Light" w:hAnsi="CamberW04-Light" w:cs="Calibri"/>
          <w:color w:val="000000" w:themeColor="text1"/>
          <w:sz w:val="24"/>
          <w:szCs w:val="24"/>
        </w:rPr>
        <w:t>Bildirimi’nde</w:t>
      </w:r>
      <w:proofErr w:type="spellEnd"/>
      <w:r w:rsidR="00321362" w:rsidRPr="00E660F1">
        <w:rPr>
          <w:rFonts w:ascii="CamberW04-Light" w:hAnsi="CamberW04-Light" w:cs="Calibri"/>
          <w:color w:val="000000" w:themeColor="text1"/>
          <w:sz w:val="24"/>
          <w:szCs w:val="24"/>
        </w:rPr>
        <w:t xml:space="preserve"> </w:t>
      </w:r>
      <w:r w:rsidR="00C36D74" w:rsidRPr="00E660F1">
        <w:rPr>
          <w:rFonts w:ascii="CamberW04-Light" w:hAnsi="CamberW04-Light" w:cs="Calibri"/>
          <w:color w:val="000000" w:themeColor="text1"/>
          <w:sz w:val="24"/>
          <w:szCs w:val="24"/>
        </w:rPr>
        <w:t xml:space="preserve">belirtilecek hususların, </w:t>
      </w:r>
      <w:r w:rsidR="00321362" w:rsidRPr="00E660F1">
        <w:rPr>
          <w:rFonts w:ascii="CamberW04-Light" w:hAnsi="CamberW04-Light" w:cs="Calibri"/>
          <w:color w:val="000000" w:themeColor="text1"/>
          <w:sz w:val="24"/>
          <w:szCs w:val="24"/>
        </w:rPr>
        <w:t>kurumun gelişimi ve iyileşmesine katkı sağlayacak şekil</w:t>
      </w:r>
      <w:r w:rsidR="00C51319" w:rsidRPr="00E660F1">
        <w:rPr>
          <w:rFonts w:ascii="CamberW04-Light" w:hAnsi="CamberW04-Light" w:cs="Calibri"/>
          <w:color w:val="000000" w:themeColor="text1"/>
          <w:sz w:val="24"/>
          <w:szCs w:val="24"/>
        </w:rPr>
        <w:t>de olmasına özen gösterilir</w:t>
      </w:r>
      <w:r w:rsidR="00162797" w:rsidRPr="00E660F1">
        <w:rPr>
          <w:rFonts w:ascii="CamberW04-Light" w:hAnsi="CamberW04-Light" w:cs="Calibri"/>
          <w:color w:val="000000" w:themeColor="text1"/>
          <w:sz w:val="24"/>
          <w:szCs w:val="24"/>
        </w:rPr>
        <w:t xml:space="preserve"> </w:t>
      </w:r>
      <w:r w:rsidR="007E61E8" w:rsidRPr="00E660F1">
        <w:rPr>
          <w:rFonts w:ascii="CamberW04-Light" w:hAnsi="CamberW04-Light" w:cs="Calibri"/>
          <w:i/>
          <w:color w:val="000000" w:themeColor="text1"/>
          <w:sz w:val="24"/>
          <w:szCs w:val="24"/>
        </w:rPr>
        <w:t>[</w:t>
      </w:r>
      <w:r w:rsidR="00165D88" w:rsidRPr="00E660F1">
        <w:rPr>
          <w:rFonts w:ascii="CamberW04-Light" w:hAnsi="CamberW04-Light" w:cs="Calibri"/>
          <w:i/>
          <w:color w:val="000000" w:themeColor="text1"/>
          <w:sz w:val="24"/>
          <w:szCs w:val="24"/>
        </w:rPr>
        <w:t>T</w:t>
      </w:r>
      <w:r w:rsidR="00326472" w:rsidRPr="00E660F1">
        <w:rPr>
          <w:rFonts w:ascii="CamberW04-Light" w:hAnsi="CamberW04-Light" w:cs="Calibri"/>
          <w:i/>
          <w:color w:val="000000" w:themeColor="text1"/>
          <w:sz w:val="24"/>
          <w:szCs w:val="24"/>
        </w:rPr>
        <w:t>oplantı</w:t>
      </w:r>
      <w:r w:rsidR="00165D88" w:rsidRPr="00E660F1">
        <w:rPr>
          <w:rFonts w:ascii="CamberW04-Light" w:hAnsi="CamberW04-Light" w:cs="Calibri"/>
          <w:i/>
          <w:color w:val="000000" w:themeColor="text1"/>
          <w:sz w:val="24"/>
          <w:szCs w:val="24"/>
        </w:rPr>
        <w:t>,</w:t>
      </w:r>
      <w:r w:rsidR="00326472" w:rsidRPr="00E660F1">
        <w:rPr>
          <w:rFonts w:ascii="CamberW04-Light" w:hAnsi="CamberW04-Light" w:cs="Calibri"/>
          <w:i/>
          <w:color w:val="000000" w:themeColor="text1"/>
          <w:sz w:val="24"/>
          <w:szCs w:val="24"/>
        </w:rPr>
        <w:t xml:space="preserve"> </w:t>
      </w:r>
      <w:r w:rsidR="00DB6636" w:rsidRPr="00E660F1">
        <w:rPr>
          <w:rFonts w:ascii="CamberW04-Light" w:hAnsi="CamberW04-Light" w:cs="Calibri"/>
          <w:i/>
          <w:color w:val="000000" w:themeColor="text1"/>
          <w:sz w:val="24"/>
          <w:szCs w:val="24"/>
        </w:rPr>
        <w:t>çıkış bildirimi</w:t>
      </w:r>
      <w:r w:rsidR="00FF11F6" w:rsidRPr="00E660F1">
        <w:rPr>
          <w:rFonts w:ascii="CamberW04-Light" w:hAnsi="CamberW04-Light" w:cs="Calibri"/>
          <w:i/>
          <w:color w:val="000000" w:themeColor="text1"/>
          <w:sz w:val="24"/>
          <w:szCs w:val="24"/>
        </w:rPr>
        <w:t>nin</w:t>
      </w:r>
      <w:r w:rsidR="00DB6636" w:rsidRPr="00E660F1">
        <w:rPr>
          <w:rFonts w:ascii="CamberW04-Light" w:hAnsi="CamberW04-Light" w:cs="Calibri"/>
          <w:i/>
          <w:color w:val="000000" w:themeColor="text1"/>
          <w:sz w:val="24"/>
          <w:szCs w:val="24"/>
        </w:rPr>
        <w:t xml:space="preserve"> tamamlanması amacıyla</w:t>
      </w:r>
      <w:r w:rsidR="00285483" w:rsidRPr="00E660F1">
        <w:rPr>
          <w:rFonts w:ascii="CamberW04-Light" w:hAnsi="CamberW04-Light" w:cs="Calibri"/>
          <w:i/>
          <w:color w:val="000000" w:themeColor="text1"/>
          <w:sz w:val="24"/>
          <w:szCs w:val="24"/>
        </w:rPr>
        <w:t xml:space="preserve"> gece geç saatlere kadar devam </w:t>
      </w:r>
      <w:r w:rsidR="00C51319" w:rsidRPr="00E660F1">
        <w:rPr>
          <w:rFonts w:ascii="CamberW04-Light" w:hAnsi="CamberW04-Light" w:cs="Calibri"/>
          <w:i/>
          <w:color w:val="000000" w:themeColor="text1"/>
          <w:sz w:val="24"/>
          <w:szCs w:val="24"/>
        </w:rPr>
        <w:t>edebilir</w:t>
      </w:r>
      <w:r w:rsidR="007E61E8" w:rsidRPr="00E660F1">
        <w:rPr>
          <w:rFonts w:ascii="CamberW04-Light" w:hAnsi="CamberW04-Light" w:cs="Calibri"/>
          <w:i/>
          <w:color w:val="000000" w:themeColor="text1"/>
          <w:sz w:val="24"/>
          <w:szCs w:val="24"/>
        </w:rPr>
        <w:t>]</w:t>
      </w:r>
      <w:r w:rsidR="00242D66" w:rsidRPr="00E660F1">
        <w:rPr>
          <w:rFonts w:ascii="CamberW04-Light" w:hAnsi="CamberW04-Light" w:cs="Calibri"/>
          <w:i/>
          <w:color w:val="000000" w:themeColor="text1"/>
          <w:sz w:val="24"/>
          <w:szCs w:val="24"/>
        </w:rPr>
        <w:t>.</w:t>
      </w:r>
    </w:p>
    <w:p w14:paraId="12272336" w14:textId="77777777" w:rsidR="00F2600B" w:rsidRPr="00E660F1" w:rsidRDefault="00F2600B" w:rsidP="00F2600B">
      <w:pPr>
        <w:pStyle w:val="ListeParagraf"/>
        <w:spacing w:before="120" w:after="120" w:line="360" w:lineRule="auto"/>
        <w:ind w:left="958" w:firstLine="0"/>
        <w:jc w:val="both"/>
        <w:rPr>
          <w:rFonts w:ascii="CamberW04-Light" w:hAnsi="CamberW04-Light" w:cs="Calibri"/>
          <w:i/>
          <w:color w:val="000000" w:themeColor="text1"/>
          <w:sz w:val="24"/>
          <w:szCs w:val="24"/>
        </w:rPr>
      </w:pPr>
    </w:p>
    <w:p w14:paraId="1343E94B" w14:textId="5312C58E" w:rsidR="00326472" w:rsidRPr="00E660F1" w:rsidRDefault="00E7565B" w:rsidP="007E195E">
      <w:pPr>
        <w:pStyle w:val="Balk6"/>
        <w:spacing w:after="240" w:line="360" w:lineRule="auto"/>
        <w:ind w:firstLine="567"/>
        <w:jc w:val="both"/>
        <w:rPr>
          <w:rFonts w:ascii="CamberW04-Light" w:hAnsi="CamberW04-Light" w:cs="Calibri"/>
          <w:i/>
          <w:color w:val="000000" w:themeColor="text1"/>
          <w:sz w:val="24"/>
          <w:szCs w:val="24"/>
        </w:rPr>
      </w:pPr>
      <w:r w:rsidRPr="00E660F1">
        <w:rPr>
          <w:rFonts w:ascii="CamberW04-Light" w:hAnsi="CamberW04-Light" w:cs="Calibri"/>
          <w:i/>
          <w:color w:val="000000" w:themeColor="text1"/>
          <w:sz w:val="24"/>
          <w:szCs w:val="24"/>
        </w:rPr>
        <w:t>B.</w:t>
      </w:r>
      <w:r w:rsidR="00B75B7A" w:rsidRPr="00E660F1">
        <w:rPr>
          <w:rFonts w:ascii="CamberW04-Light" w:hAnsi="CamberW04-Light" w:cs="Calibri"/>
          <w:i/>
          <w:color w:val="000000" w:themeColor="text1"/>
          <w:sz w:val="24"/>
          <w:szCs w:val="24"/>
        </w:rPr>
        <w:t>2</w:t>
      </w:r>
      <w:r w:rsidR="00867B66" w:rsidRPr="00E660F1">
        <w:rPr>
          <w:rFonts w:ascii="CamberW04-Light" w:hAnsi="CamberW04-Light" w:cs="Calibri"/>
          <w:i/>
          <w:color w:val="000000" w:themeColor="text1"/>
          <w:sz w:val="24"/>
          <w:szCs w:val="24"/>
        </w:rPr>
        <w:t>.</w:t>
      </w:r>
      <w:r w:rsidR="00310FBD" w:rsidRPr="00E660F1">
        <w:rPr>
          <w:rFonts w:ascii="CamberW04-Light" w:hAnsi="CamberW04-Light" w:cs="Calibri"/>
          <w:i/>
          <w:color w:val="000000" w:themeColor="text1"/>
          <w:sz w:val="24"/>
          <w:szCs w:val="24"/>
        </w:rPr>
        <w:t>2.</w:t>
      </w:r>
      <w:r w:rsidR="00326472" w:rsidRPr="00E660F1">
        <w:rPr>
          <w:rFonts w:ascii="CamberW04-Light" w:hAnsi="CamberW04-Light" w:cs="Calibri"/>
          <w:i/>
          <w:color w:val="000000" w:themeColor="text1"/>
          <w:sz w:val="24"/>
          <w:szCs w:val="24"/>
        </w:rPr>
        <w:t>4. Üçüncü Gün [</w:t>
      </w:r>
      <w:r w:rsidR="00242D66" w:rsidRPr="00E660F1">
        <w:rPr>
          <w:rFonts w:ascii="CamberW04-Light" w:hAnsi="CamberW04-Light" w:cs="Calibri"/>
          <w:i/>
          <w:color w:val="000000" w:themeColor="text1"/>
          <w:sz w:val="24"/>
          <w:szCs w:val="24"/>
        </w:rPr>
        <w:t>G</w:t>
      </w:r>
      <w:r w:rsidR="00326472" w:rsidRPr="00E660F1">
        <w:rPr>
          <w:rFonts w:ascii="CamberW04-Light" w:hAnsi="CamberW04-Light" w:cs="Calibri"/>
          <w:i/>
          <w:color w:val="000000" w:themeColor="text1"/>
          <w:sz w:val="24"/>
          <w:szCs w:val="24"/>
        </w:rPr>
        <w:t xml:space="preserve">enellikle </w:t>
      </w:r>
      <w:r w:rsidR="00406408" w:rsidRPr="00E660F1">
        <w:rPr>
          <w:rFonts w:ascii="CamberW04-Light" w:hAnsi="CamberW04-Light" w:cs="Calibri"/>
          <w:i/>
          <w:color w:val="000000" w:themeColor="text1"/>
          <w:sz w:val="24"/>
          <w:szCs w:val="24"/>
        </w:rPr>
        <w:t>Çarşamba</w:t>
      </w:r>
      <w:r w:rsidR="00326472" w:rsidRPr="00E660F1">
        <w:rPr>
          <w:rFonts w:ascii="CamberW04-Light" w:hAnsi="CamberW04-Light" w:cs="Calibri"/>
          <w:i/>
          <w:color w:val="000000" w:themeColor="text1"/>
          <w:sz w:val="24"/>
          <w:szCs w:val="24"/>
        </w:rPr>
        <w:t>]</w:t>
      </w:r>
    </w:p>
    <w:p w14:paraId="2F599619" w14:textId="46D2B725" w:rsidR="00326472" w:rsidRPr="00E660F1" w:rsidRDefault="00326472" w:rsidP="00886260">
      <w:pPr>
        <w:pStyle w:val="ListeParagraf"/>
        <w:numPr>
          <w:ilvl w:val="0"/>
          <w:numId w:val="8"/>
        </w:numPr>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takımı</w:t>
      </w:r>
      <w:r w:rsidR="00B870F0" w:rsidRPr="00E660F1">
        <w:rPr>
          <w:rFonts w:ascii="CamberW04-Light" w:hAnsi="CamberW04-Light" w:cs="Calibri"/>
          <w:color w:val="000000" w:themeColor="text1"/>
          <w:sz w:val="24"/>
          <w:szCs w:val="24"/>
        </w:rPr>
        <w:t>,</w:t>
      </w:r>
      <w:r w:rsidR="007A45CE" w:rsidRPr="00E660F1">
        <w:rPr>
          <w:rFonts w:ascii="CamberW04-Light" w:hAnsi="CamberW04-Light" w:cs="Calibri"/>
          <w:color w:val="000000" w:themeColor="text1"/>
          <w:sz w:val="24"/>
          <w:szCs w:val="24"/>
        </w:rPr>
        <w:t xml:space="preserve"> </w:t>
      </w:r>
      <w:r w:rsidR="00DA6569" w:rsidRPr="00E660F1">
        <w:rPr>
          <w:rFonts w:ascii="CamberW04-Light" w:hAnsi="CamberW04-Light" w:cs="Calibri"/>
          <w:color w:val="000000" w:themeColor="text1"/>
          <w:sz w:val="24"/>
          <w:szCs w:val="24"/>
        </w:rPr>
        <w:t xml:space="preserve">dış </w:t>
      </w:r>
      <w:r w:rsidR="007A45CE" w:rsidRPr="00E660F1">
        <w:rPr>
          <w:rFonts w:ascii="CamberW04-Light" w:hAnsi="CamberW04-Light" w:cs="Calibri"/>
          <w:color w:val="000000" w:themeColor="text1"/>
          <w:sz w:val="24"/>
          <w:szCs w:val="24"/>
        </w:rPr>
        <w:t>değerlendirme sürecinin geneline</w:t>
      </w:r>
      <w:r w:rsidRPr="00E660F1">
        <w:rPr>
          <w:rFonts w:ascii="CamberW04-Light" w:hAnsi="CamberW04-Light" w:cs="Calibri"/>
          <w:color w:val="000000" w:themeColor="text1"/>
          <w:sz w:val="24"/>
          <w:szCs w:val="24"/>
        </w:rPr>
        <w:t xml:space="preserve"> ilişkin</w:t>
      </w:r>
      <w:r w:rsidR="007A45CE" w:rsidRPr="00E660F1">
        <w:rPr>
          <w:rFonts w:ascii="CamberW04-Light" w:hAnsi="CamberW04-Light" w:cs="Calibri"/>
          <w:color w:val="000000" w:themeColor="text1"/>
          <w:sz w:val="24"/>
          <w:szCs w:val="24"/>
        </w:rPr>
        <w:t xml:space="preserve"> olmak üzere</w:t>
      </w:r>
      <w:r w:rsidRPr="00E660F1">
        <w:rPr>
          <w:rFonts w:ascii="CamberW04-Light" w:hAnsi="CamberW04-Light" w:cs="Calibri"/>
          <w:color w:val="000000" w:themeColor="text1"/>
          <w:sz w:val="24"/>
          <w:szCs w:val="24"/>
        </w:rPr>
        <w:t xml:space="preserve"> </w:t>
      </w:r>
      <w:r w:rsidR="003532C9" w:rsidRPr="00E660F1">
        <w:rPr>
          <w:rFonts w:ascii="CamberW04-Light" w:hAnsi="CamberW04-Light" w:cs="Calibri"/>
          <w:color w:val="000000" w:themeColor="text1"/>
          <w:sz w:val="24"/>
          <w:szCs w:val="24"/>
        </w:rPr>
        <w:t>Rektörle/Müdürle</w:t>
      </w:r>
      <w:r w:rsidRPr="00E660F1">
        <w:rPr>
          <w:rFonts w:ascii="CamberW04-Light" w:hAnsi="CamberW04-Light" w:cs="Calibri"/>
          <w:color w:val="000000" w:themeColor="text1"/>
          <w:sz w:val="24"/>
          <w:szCs w:val="24"/>
        </w:rPr>
        <w:t xml:space="preserve"> kısa bir görüşme yapar. </w:t>
      </w:r>
      <w:r w:rsidR="00DA6569" w:rsidRPr="00E660F1">
        <w:rPr>
          <w:rFonts w:ascii="CamberW04-Light" w:hAnsi="CamberW04-Light" w:cs="Calibri"/>
          <w:color w:val="000000" w:themeColor="text1"/>
          <w:sz w:val="24"/>
          <w:szCs w:val="24"/>
        </w:rPr>
        <w:t>G</w:t>
      </w:r>
      <w:r w:rsidR="007A45CE" w:rsidRPr="00E660F1">
        <w:rPr>
          <w:rFonts w:ascii="CamberW04-Light" w:hAnsi="CamberW04-Light" w:cs="Calibri"/>
          <w:color w:val="000000" w:themeColor="text1"/>
          <w:sz w:val="24"/>
          <w:szCs w:val="24"/>
        </w:rPr>
        <w:t>örüşmede t</w:t>
      </w:r>
      <w:r w:rsidRPr="00E660F1">
        <w:rPr>
          <w:rFonts w:ascii="CamberW04-Light" w:hAnsi="CamberW04-Light" w:cs="Calibri"/>
          <w:color w:val="000000" w:themeColor="text1"/>
          <w:sz w:val="24"/>
          <w:szCs w:val="24"/>
        </w:rPr>
        <w:t xml:space="preserve">akım başkanı, kurumun güçlü ve gelişmeye açık </w:t>
      </w:r>
      <w:r w:rsidR="00AD06B0" w:rsidRPr="00E660F1">
        <w:rPr>
          <w:rFonts w:ascii="CamberW04-Light" w:hAnsi="CamberW04-Light" w:cs="Calibri"/>
          <w:color w:val="000000" w:themeColor="text1"/>
          <w:sz w:val="24"/>
          <w:szCs w:val="24"/>
        </w:rPr>
        <w:t>yanlarına</w:t>
      </w:r>
      <w:r w:rsidR="001F1713" w:rsidRPr="00E660F1">
        <w:rPr>
          <w:rFonts w:ascii="CamberW04-Light" w:hAnsi="CamberW04-Light" w:cs="Calibri"/>
          <w:color w:val="000000" w:themeColor="text1"/>
          <w:sz w:val="24"/>
          <w:szCs w:val="24"/>
        </w:rPr>
        <w:t xml:space="preserve"> ilişkin</w:t>
      </w:r>
      <w:r w:rsidRPr="00E660F1">
        <w:rPr>
          <w:rFonts w:ascii="CamberW04-Light" w:hAnsi="CamberW04-Light" w:cs="Calibri"/>
          <w:color w:val="000000" w:themeColor="text1"/>
          <w:sz w:val="24"/>
          <w:szCs w:val="24"/>
        </w:rPr>
        <w:t xml:space="preserve"> bulguları</w:t>
      </w:r>
      <w:r w:rsidR="00230278" w:rsidRPr="00E660F1">
        <w:rPr>
          <w:rFonts w:ascii="CamberW04-Light" w:hAnsi="CamberW04-Light" w:cs="Calibri"/>
          <w:color w:val="000000" w:themeColor="text1"/>
          <w:sz w:val="24"/>
          <w:szCs w:val="24"/>
        </w:rPr>
        <w:t xml:space="preserve"> ve</w:t>
      </w:r>
      <w:r w:rsidRPr="00E660F1">
        <w:rPr>
          <w:rFonts w:ascii="CamberW04-Light" w:hAnsi="CamberW04-Light" w:cs="Calibri"/>
          <w:color w:val="000000" w:themeColor="text1"/>
          <w:sz w:val="24"/>
          <w:szCs w:val="24"/>
        </w:rPr>
        <w:t xml:space="preserve"> birimlerin işleyişleriyle ilgili konularda </w:t>
      </w:r>
      <w:r w:rsidR="004D2E2C" w:rsidRPr="00E660F1">
        <w:rPr>
          <w:rFonts w:ascii="CamberW04-Light" w:hAnsi="CamberW04-Light" w:cs="Calibri"/>
          <w:color w:val="000000" w:themeColor="text1"/>
          <w:sz w:val="24"/>
          <w:szCs w:val="24"/>
        </w:rPr>
        <w:t xml:space="preserve">yanıt bekledikleri noktaları </w:t>
      </w:r>
      <w:r w:rsidR="003532C9" w:rsidRPr="00E660F1">
        <w:rPr>
          <w:rFonts w:ascii="CamberW04-Light" w:hAnsi="CamberW04-Light" w:cs="Calibri"/>
          <w:color w:val="000000" w:themeColor="text1"/>
          <w:sz w:val="24"/>
          <w:szCs w:val="24"/>
        </w:rPr>
        <w:t>R</w:t>
      </w:r>
      <w:r w:rsidRPr="00E660F1">
        <w:rPr>
          <w:rFonts w:ascii="CamberW04-Light" w:hAnsi="CamberW04-Light" w:cs="Calibri"/>
          <w:color w:val="000000" w:themeColor="text1"/>
          <w:sz w:val="24"/>
          <w:szCs w:val="24"/>
        </w:rPr>
        <w:t>ektör</w:t>
      </w:r>
      <w:r w:rsidR="003532C9" w:rsidRPr="00E660F1">
        <w:rPr>
          <w:rFonts w:ascii="CamberW04-Light" w:hAnsi="CamberW04-Light" w:cs="Calibri"/>
          <w:color w:val="000000" w:themeColor="text1"/>
          <w:sz w:val="24"/>
          <w:szCs w:val="24"/>
        </w:rPr>
        <w:t>/Müdür</w:t>
      </w:r>
      <w:r w:rsidRPr="00E660F1">
        <w:rPr>
          <w:rFonts w:ascii="CamberW04-Light" w:hAnsi="CamberW04-Light" w:cs="Calibri"/>
          <w:color w:val="000000" w:themeColor="text1"/>
          <w:sz w:val="24"/>
          <w:szCs w:val="24"/>
        </w:rPr>
        <w:t xml:space="preserve"> ile paylaşır. Takım </w:t>
      </w:r>
      <w:r w:rsidR="008E2051" w:rsidRPr="00E660F1">
        <w:rPr>
          <w:rFonts w:ascii="CamberW04-Light" w:hAnsi="CamberW04-Light" w:cs="Calibri"/>
          <w:color w:val="000000" w:themeColor="text1"/>
          <w:sz w:val="24"/>
          <w:szCs w:val="24"/>
        </w:rPr>
        <w:t>başkanı, ziyaretin</w:t>
      </w:r>
      <w:r w:rsidR="00DA6569" w:rsidRPr="00E660F1">
        <w:rPr>
          <w:rFonts w:ascii="CamberW04-Light" w:hAnsi="CamberW04-Light" w:cs="Calibri"/>
          <w:color w:val="000000" w:themeColor="text1"/>
          <w:sz w:val="24"/>
          <w:szCs w:val="24"/>
        </w:rPr>
        <w:t xml:space="preserve"> niteliği ve takım üyeleri</w:t>
      </w:r>
      <w:r w:rsidR="00DB6636" w:rsidRPr="00E660F1">
        <w:rPr>
          <w:rFonts w:ascii="CamberW04-Light" w:hAnsi="CamberW04-Light" w:cs="Calibri"/>
          <w:color w:val="000000" w:themeColor="text1"/>
          <w:sz w:val="24"/>
          <w:szCs w:val="24"/>
        </w:rPr>
        <w:t xml:space="preserve"> ile</w:t>
      </w:r>
      <w:r w:rsidR="00DA6569" w:rsidRPr="00E660F1">
        <w:rPr>
          <w:rFonts w:ascii="CamberW04-Light" w:hAnsi="CamberW04-Light" w:cs="Calibri"/>
          <w:color w:val="000000" w:themeColor="text1"/>
          <w:sz w:val="24"/>
          <w:szCs w:val="24"/>
        </w:rPr>
        <w:t xml:space="preserve"> ilgili değerlendirmeleri içeren</w:t>
      </w:r>
      <w:r w:rsidR="006B6074" w:rsidRPr="00E660F1">
        <w:rPr>
          <w:rFonts w:ascii="CamberW04-Light" w:hAnsi="CamberW04-Light" w:cs="Calibri"/>
          <w:color w:val="000000" w:themeColor="text1"/>
          <w:sz w:val="24"/>
          <w:szCs w:val="24"/>
        </w:rPr>
        <w:t xml:space="preserve"> Yükseköğretim Kalite Kurulu tarafından </w:t>
      </w:r>
      <w:r w:rsidR="00B82827" w:rsidRPr="00E660F1">
        <w:rPr>
          <w:rFonts w:ascii="CamberW04-Light" w:hAnsi="CamberW04-Light" w:cs="Calibri"/>
          <w:color w:val="000000" w:themeColor="text1"/>
          <w:sz w:val="24"/>
          <w:szCs w:val="24"/>
        </w:rPr>
        <w:t xml:space="preserve">online formatta </w:t>
      </w:r>
      <w:r w:rsidR="008E2051" w:rsidRPr="00E660F1">
        <w:rPr>
          <w:rFonts w:ascii="CamberW04-Light" w:hAnsi="CamberW04-Light" w:cs="Calibri"/>
          <w:color w:val="000000" w:themeColor="text1"/>
          <w:sz w:val="24"/>
          <w:szCs w:val="24"/>
        </w:rPr>
        <w:t>oluşturulan “</w:t>
      </w:r>
      <w:r w:rsidR="00490125" w:rsidRPr="00E660F1">
        <w:rPr>
          <w:rFonts w:ascii="CamberW04-Light" w:hAnsi="CamberW04-Light" w:cs="Calibri"/>
          <w:color w:val="000000" w:themeColor="text1"/>
          <w:sz w:val="24"/>
          <w:szCs w:val="24"/>
        </w:rPr>
        <w:t>Değerlendirme Takımının Ziyaret Edilen Kurum Tarafından Değerlendirilme Formunu</w:t>
      </w:r>
      <w:r w:rsidR="00364F58" w:rsidRPr="00E660F1">
        <w:rPr>
          <w:rFonts w:ascii="CamberW04-Light" w:hAnsi="CamberW04-Light" w:cs="Calibri"/>
          <w:color w:val="000000" w:themeColor="text1"/>
          <w:sz w:val="24"/>
          <w:szCs w:val="24"/>
        </w:rPr>
        <w:t>”</w:t>
      </w:r>
      <w:r w:rsidR="00490125"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ziyaretin bitiminde</w:t>
      </w:r>
      <w:r w:rsidR="004066E4" w:rsidRPr="00E660F1">
        <w:rPr>
          <w:rFonts w:ascii="CamberW04-Light" w:hAnsi="CamberW04-Light" w:cs="Calibri"/>
          <w:color w:val="000000" w:themeColor="text1"/>
          <w:sz w:val="24"/>
          <w:szCs w:val="24"/>
        </w:rPr>
        <w:t xml:space="preserve">n sonra </w:t>
      </w:r>
      <w:r w:rsidR="008B4F96" w:rsidRPr="00E660F1">
        <w:rPr>
          <w:rFonts w:ascii="CamberW04-Light" w:hAnsi="CamberW04-Light" w:cs="Calibri"/>
          <w:color w:val="000000" w:themeColor="text1"/>
          <w:sz w:val="24"/>
          <w:szCs w:val="24"/>
        </w:rPr>
        <w:t>beş (5)</w:t>
      </w:r>
      <w:r w:rsidR="004066E4" w:rsidRPr="00E660F1">
        <w:rPr>
          <w:rFonts w:ascii="CamberW04-Light" w:hAnsi="CamberW04-Light" w:cs="Calibri"/>
          <w:color w:val="000000" w:themeColor="text1"/>
          <w:sz w:val="24"/>
          <w:szCs w:val="24"/>
        </w:rPr>
        <w:t xml:space="preserve"> iş günü içerisinde</w:t>
      </w:r>
      <w:r w:rsidR="003532C9" w:rsidRPr="00E660F1">
        <w:rPr>
          <w:rFonts w:ascii="CamberW04-Light" w:hAnsi="CamberW04-Light" w:cs="Calibri"/>
          <w:color w:val="000000" w:themeColor="text1"/>
          <w:sz w:val="24"/>
          <w:szCs w:val="24"/>
        </w:rPr>
        <w:t xml:space="preserve"> KGYBS üzerinden</w:t>
      </w:r>
      <w:r w:rsidRPr="00E660F1">
        <w:rPr>
          <w:rFonts w:ascii="CamberW04-Light" w:hAnsi="CamberW04-Light" w:cs="Calibri"/>
          <w:color w:val="000000" w:themeColor="text1"/>
          <w:sz w:val="24"/>
          <w:szCs w:val="24"/>
        </w:rPr>
        <w:t xml:space="preserve"> </w:t>
      </w:r>
      <w:r w:rsidR="00A62DBB" w:rsidRPr="00E660F1">
        <w:rPr>
          <w:rFonts w:ascii="CamberW04-Light" w:hAnsi="CamberW04-Light" w:cs="Calibri"/>
          <w:color w:val="000000" w:themeColor="text1"/>
          <w:sz w:val="24"/>
          <w:szCs w:val="24"/>
        </w:rPr>
        <w:t>doldur</w:t>
      </w:r>
      <w:r w:rsidR="003532C9" w:rsidRPr="00E660F1">
        <w:rPr>
          <w:rFonts w:ascii="CamberW04-Light" w:hAnsi="CamberW04-Light" w:cs="Calibri"/>
          <w:color w:val="000000" w:themeColor="text1"/>
          <w:sz w:val="24"/>
          <w:szCs w:val="24"/>
        </w:rPr>
        <w:t>ulmasını</w:t>
      </w:r>
      <w:r w:rsidRPr="00E660F1">
        <w:rPr>
          <w:rFonts w:ascii="CamberW04-Light" w:hAnsi="CamberW04-Light" w:cs="Calibri"/>
          <w:color w:val="000000" w:themeColor="text1"/>
          <w:sz w:val="24"/>
          <w:szCs w:val="24"/>
        </w:rPr>
        <w:t xml:space="preserve"> </w:t>
      </w:r>
      <w:r w:rsidR="003532C9" w:rsidRPr="00E660F1">
        <w:rPr>
          <w:rFonts w:ascii="CamberW04-Light" w:hAnsi="CamberW04-Light" w:cs="Calibri"/>
          <w:color w:val="000000" w:themeColor="text1"/>
          <w:sz w:val="24"/>
          <w:szCs w:val="24"/>
        </w:rPr>
        <w:t>R</w:t>
      </w:r>
      <w:r w:rsidR="005D6BB7" w:rsidRPr="00E660F1">
        <w:rPr>
          <w:rFonts w:ascii="CamberW04-Light" w:hAnsi="CamberW04-Light" w:cs="Calibri"/>
          <w:color w:val="000000" w:themeColor="text1"/>
          <w:sz w:val="24"/>
          <w:szCs w:val="24"/>
        </w:rPr>
        <w:t>ektöre</w:t>
      </w:r>
      <w:r w:rsidR="003532C9" w:rsidRPr="00E660F1">
        <w:rPr>
          <w:rFonts w:ascii="CamberW04-Light" w:hAnsi="CamberW04-Light" w:cs="Calibri"/>
          <w:color w:val="000000" w:themeColor="text1"/>
          <w:sz w:val="24"/>
          <w:szCs w:val="24"/>
        </w:rPr>
        <w:t>/Müdüre</w:t>
      </w:r>
      <w:r w:rsidR="005D6BB7"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 xml:space="preserve">hatırlatır </w:t>
      </w:r>
      <w:r w:rsidR="007E61E8" w:rsidRPr="00E660F1">
        <w:rPr>
          <w:rFonts w:ascii="CamberW04-Light" w:hAnsi="CamberW04-Light" w:cs="Calibri"/>
          <w:i/>
          <w:color w:val="000000" w:themeColor="text1"/>
          <w:sz w:val="24"/>
          <w:szCs w:val="24"/>
        </w:rPr>
        <w:t>[</w:t>
      </w:r>
      <w:r w:rsidR="00165D88" w:rsidRPr="00E660F1">
        <w:rPr>
          <w:rFonts w:ascii="CamberW04-Light" w:hAnsi="CamberW04-Light" w:cs="Calibri"/>
          <w:i/>
          <w:color w:val="000000" w:themeColor="text1"/>
          <w:sz w:val="24"/>
          <w:szCs w:val="24"/>
        </w:rPr>
        <w:t xml:space="preserve">Toplantı için </w:t>
      </w:r>
      <w:r w:rsidR="00C51319" w:rsidRPr="00E660F1">
        <w:rPr>
          <w:rFonts w:ascii="CamberW04-Light" w:hAnsi="CamberW04-Light" w:cs="Calibri"/>
          <w:i/>
          <w:color w:val="000000" w:themeColor="text1"/>
          <w:sz w:val="24"/>
          <w:szCs w:val="24"/>
        </w:rPr>
        <w:t xml:space="preserve">kırk beş </w:t>
      </w:r>
      <w:r w:rsidR="00165D88" w:rsidRPr="00E660F1">
        <w:rPr>
          <w:rFonts w:ascii="CamberW04-Light" w:hAnsi="CamberW04-Light" w:cs="Calibri"/>
          <w:i/>
          <w:color w:val="000000" w:themeColor="text1"/>
          <w:sz w:val="24"/>
          <w:szCs w:val="24"/>
        </w:rPr>
        <w:t>dakika süre önerilir</w:t>
      </w:r>
      <w:r w:rsidR="007E61E8" w:rsidRPr="00E660F1">
        <w:rPr>
          <w:rFonts w:ascii="CamberW04-Light" w:hAnsi="CamberW04-Light" w:cs="Calibri"/>
          <w:i/>
          <w:color w:val="000000" w:themeColor="text1"/>
          <w:sz w:val="24"/>
          <w:szCs w:val="24"/>
        </w:rPr>
        <w:t>]</w:t>
      </w:r>
      <w:r w:rsidR="00242D66" w:rsidRPr="00E660F1">
        <w:rPr>
          <w:rFonts w:ascii="CamberW04-Light" w:hAnsi="CamberW04-Light" w:cs="Calibri"/>
          <w:i/>
          <w:color w:val="000000" w:themeColor="text1"/>
          <w:sz w:val="24"/>
          <w:szCs w:val="24"/>
        </w:rPr>
        <w:t>.</w:t>
      </w:r>
    </w:p>
    <w:p w14:paraId="1AE00B3C" w14:textId="0395B9C6" w:rsidR="00326472" w:rsidRPr="00E660F1" w:rsidRDefault="00326472" w:rsidP="00886260">
      <w:pPr>
        <w:pStyle w:val="ListeParagraf"/>
        <w:numPr>
          <w:ilvl w:val="0"/>
          <w:numId w:val="8"/>
        </w:numPr>
        <w:tabs>
          <w:tab w:val="left" w:pos="284"/>
        </w:tabs>
        <w:spacing w:before="120" w:after="120" w:line="360" w:lineRule="auto"/>
        <w:jc w:val="both"/>
        <w:rPr>
          <w:rFonts w:ascii="CamberW04-Light" w:hAnsi="CamberW04-Light" w:cs="Calibri"/>
          <w:i/>
          <w:color w:val="000000" w:themeColor="text1"/>
          <w:sz w:val="24"/>
          <w:szCs w:val="24"/>
        </w:rPr>
      </w:pPr>
      <w:r w:rsidRPr="00E660F1">
        <w:rPr>
          <w:rFonts w:ascii="CamberW04-Light" w:hAnsi="CamberW04-Light" w:cs="Calibri"/>
          <w:color w:val="000000" w:themeColor="text1"/>
          <w:sz w:val="24"/>
          <w:szCs w:val="24"/>
        </w:rPr>
        <w:t xml:space="preserve">Değerlendirme takımı, </w:t>
      </w:r>
      <w:r w:rsidR="003532C9" w:rsidRPr="00E660F1">
        <w:rPr>
          <w:rFonts w:ascii="CamberW04-Light" w:hAnsi="CamberW04-Light" w:cs="Calibri"/>
          <w:color w:val="000000" w:themeColor="text1"/>
          <w:sz w:val="24"/>
          <w:szCs w:val="24"/>
        </w:rPr>
        <w:t>R</w:t>
      </w:r>
      <w:r w:rsidRPr="00E660F1">
        <w:rPr>
          <w:rFonts w:ascii="CamberW04-Light" w:hAnsi="CamberW04-Light" w:cs="Calibri"/>
          <w:color w:val="000000" w:themeColor="text1"/>
          <w:sz w:val="24"/>
          <w:szCs w:val="24"/>
        </w:rPr>
        <w:t>ektör</w:t>
      </w:r>
      <w:r w:rsidR="003532C9" w:rsidRPr="00E660F1">
        <w:rPr>
          <w:rFonts w:ascii="CamberW04-Light" w:hAnsi="CamberW04-Light" w:cs="Calibri"/>
          <w:color w:val="000000" w:themeColor="text1"/>
          <w:sz w:val="24"/>
          <w:szCs w:val="24"/>
        </w:rPr>
        <w:t>/Müdür</w:t>
      </w:r>
      <w:r w:rsidRPr="00E660F1">
        <w:rPr>
          <w:rFonts w:ascii="CamberW04-Light" w:hAnsi="CamberW04-Light" w:cs="Calibri"/>
          <w:color w:val="000000" w:themeColor="text1"/>
          <w:sz w:val="24"/>
          <w:szCs w:val="24"/>
        </w:rPr>
        <w:t xml:space="preserve"> ve </w:t>
      </w:r>
      <w:r w:rsidR="003532C9" w:rsidRPr="00E660F1">
        <w:rPr>
          <w:rFonts w:ascii="CamberW04-Light" w:hAnsi="CamberW04-Light" w:cs="Calibri"/>
          <w:color w:val="000000" w:themeColor="text1"/>
          <w:sz w:val="24"/>
          <w:szCs w:val="24"/>
        </w:rPr>
        <w:t>R</w:t>
      </w:r>
      <w:r w:rsidR="001F1713" w:rsidRPr="00E660F1">
        <w:rPr>
          <w:rFonts w:ascii="CamberW04-Light" w:hAnsi="CamberW04-Light" w:cs="Calibri"/>
          <w:color w:val="000000" w:themeColor="text1"/>
          <w:sz w:val="24"/>
          <w:szCs w:val="24"/>
        </w:rPr>
        <w:t>ektörün</w:t>
      </w:r>
      <w:r w:rsidR="003532C9" w:rsidRPr="00E660F1">
        <w:rPr>
          <w:rFonts w:ascii="CamberW04-Light" w:hAnsi="CamberW04-Light" w:cs="Calibri"/>
          <w:color w:val="000000" w:themeColor="text1"/>
          <w:sz w:val="24"/>
          <w:szCs w:val="24"/>
        </w:rPr>
        <w:t>/Müdürün</w:t>
      </w:r>
      <w:r w:rsidR="001F1713"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uygun göreceği kurum yetkilileri (rektör yardımcıları, dekanlar, müdürler</w:t>
      </w:r>
      <w:r w:rsidR="001F1713" w:rsidRPr="00E660F1">
        <w:rPr>
          <w:rFonts w:ascii="CamberW04-Light" w:hAnsi="CamberW04-Light" w:cs="Calibri"/>
          <w:color w:val="000000" w:themeColor="text1"/>
          <w:sz w:val="24"/>
          <w:szCs w:val="24"/>
        </w:rPr>
        <w:t xml:space="preserve">, kalite komisyon üyeleri, diğer yöneticiler </w:t>
      </w:r>
      <w:r w:rsidR="0038461C" w:rsidRPr="00E660F1">
        <w:rPr>
          <w:rFonts w:ascii="CamberW04-Light" w:hAnsi="CamberW04-Light" w:cs="Calibri"/>
          <w:color w:val="000000" w:themeColor="text1"/>
          <w:sz w:val="24"/>
          <w:szCs w:val="24"/>
        </w:rPr>
        <w:t>vb.</w:t>
      </w:r>
      <w:r w:rsidR="001F1713"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ile bir </w:t>
      </w:r>
      <w:r w:rsidR="00B627D7"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Çıkış Görüşmesi</w:t>
      </w:r>
      <w:r w:rsidR="00B627D7" w:rsidRPr="00E660F1">
        <w:rPr>
          <w:rFonts w:ascii="CamberW04-Light" w:hAnsi="CamberW04-Light" w:cs="Calibri"/>
          <w:color w:val="000000" w:themeColor="text1"/>
          <w:sz w:val="24"/>
          <w:szCs w:val="24"/>
        </w:rPr>
        <w:t>”</w:t>
      </w:r>
      <w:r w:rsidR="005D6BB7" w:rsidRPr="00E660F1">
        <w:rPr>
          <w:rFonts w:ascii="CamberW04-Light" w:hAnsi="CamberW04-Light" w:cs="Calibri"/>
          <w:color w:val="000000" w:themeColor="text1"/>
          <w:sz w:val="24"/>
          <w:szCs w:val="24"/>
        </w:rPr>
        <w:t xml:space="preserve"> yapar.</w:t>
      </w:r>
      <w:r w:rsidR="00AC001F">
        <w:rPr>
          <w:rFonts w:ascii="CamberW04-Light" w:hAnsi="CamberW04-Light" w:cs="Calibri"/>
          <w:color w:val="000000" w:themeColor="text1"/>
          <w:sz w:val="24"/>
          <w:szCs w:val="24"/>
        </w:rPr>
        <w:t xml:space="preserve"> Çıkış Görüşmesinde kurumun güçlü ve gelişmeye açık yanlarını içeren Çıkış Bildirimi sözlü olarak yapılır.</w:t>
      </w:r>
      <w:r w:rsidR="00C01F3B" w:rsidRPr="00E660F1">
        <w:rPr>
          <w:rFonts w:ascii="CamberW04-Light" w:hAnsi="CamberW04-Light" w:cs="Calibri"/>
          <w:color w:val="000000" w:themeColor="text1"/>
          <w:sz w:val="24"/>
          <w:szCs w:val="24"/>
        </w:rPr>
        <w:t xml:space="preserve"> Çıkış </w:t>
      </w:r>
      <w:r w:rsidR="002B6523" w:rsidRPr="00E660F1">
        <w:rPr>
          <w:rFonts w:ascii="CamberW04-Light" w:hAnsi="CamberW04-Light" w:cs="Calibri"/>
          <w:color w:val="000000" w:themeColor="text1"/>
          <w:sz w:val="24"/>
          <w:szCs w:val="24"/>
        </w:rPr>
        <w:t>Görüşmesinin</w:t>
      </w:r>
      <w:r w:rsidR="00C01F3B" w:rsidRPr="00E660F1">
        <w:rPr>
          <w:rFonts w:ascii="CamberW04-Light" w:hAnsi="CamberW04-Light" w:cs="Calibri"/>
          <w:color w:val="000000" w:themeColor="text1"/>
          <w:sz w:val="24"/>
          <w:szCs w:val="24"/>
        </w:rPr>
        <w:t xml:space="preserve"> kuruma olan katkısının </w:t>
      </w:r>
      <w:r w:rsidR="002B6523" w:rsidRPr="00E660F1">
        <w:rPr>
          <w:rFonts w:ascii="CamberW04-Light" w:hAnsi="CamberW04-Light" w:cs="Calibri"/>
          <w:color w:val="000000" w:themeColor="text1"/>
          <w:sz w:val="24"/>
          <w:szCs w:val="24"/>
        </w:rPr>
        <w:t>arttırılması</w:t>
      </w:r>
      <w:r w:rsidR="00C01F3B" w:rsidRPr="00E660F1">
        <w:rPr>
          <w:rFonts w:ascii="CamberW04-Light" w:hAnsi="CamberW04-Light" w:cs="Calibri"/>
          <w:color w:val="000000" w:themeColor="text1"/>
          <w:sz w:val="24"/>
          <w:szCs w:val="24"/>
        </w:rPr>
        <w:t xml:space="preserve"> amacıyla ilgili toplantıya mümkün olduğunca geniş kapsayıcılıkta bir katılımın sağlanması önerilir.</w:t>
      </w:r>
      <w:r w:rsidR="005D6BB7" w:rsidRPr="00E660F1">
        <w:rPr>
          <w:rFonts w:ascii="CamberW04-Light" w:hAnsi="CamberW04-Light" w:cs="Calibri"/>
          <w:color w:val="000000" w:themeColor="text1"/>
          <w:sz w:val="24"/>
          <w:szCs w:val="24"/>
        </w:rPr>
        <w:t xml:space="preserve"> Görüşmenin sonunda, kurum </w:t>
      </w:r>
      <w:r w:rsidR="008E2051" w:rsidRPr="00E660F1">
        <w:rPr>
          <w:rFonts w:ascii="CamberW04-Light" w:hAnsi="CamberW04-Light" w:cs="Calibri"/>
          <w:color w:val="000000" w:themeColor="text1"/>
          <w:sz w:val="24"/>
          <w:szCs w:val="24"/>
        </w:rPr>
        <w:t>yetkililerinden gelecek</w:t>
      </w:r>
      <w:r w:rsidR="005D6BB7" w:rsidRPr="00E660F1">
        <w:rPr>
          <w:rFonts w:ascii="CamberW04-Light" w:hAnsi="CamberW04-Light" w:cs="Calibri"/>
          <w:color w:val="000000" w:themeColor="text1"/>
          <w:sz w:val="24"/>
          <w:szCs w:val="24"/>
        </w:rPr>
        <w:t xml:space="preserve"> sorular olması durumunda, kısa bir soru-cevap bölümü de oluşturulabilir</w:t>
      </w:r>
      <w:r w:rsidR="00D42B5C"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r w:rsidR="00D42B5C" w:rsidRPr="00E660F1">
        <w:rPr>
          <w:rFonts w:ascii="CamberW04-Light" w:hAnsi="CamberW04-Light" w:cs="Calibri"/>
          <w:color w:val="000000" w:themeColor="text1"/>
          <w:sz w:val="24"/>
          <w:szCs w:val="24"/>
        </w:rPr>
        <w:t>Çıkış</w:t>
      </w:r>
      <w:r w:rsidR="005D6BB7" w:rsidRPr="00E660F1">
        <w:rPr>
          <w:rFonts w:ascii="CamberW04-Light" w:hAnsi="CamberW04-Light" w:cs="Calibri"/>
          <w:color w:val="000000" w:themeColor="text1"/>
          <w:sz w:val="24"/>
          <w:szCs w:val="24"/>
        </w:rPr>
        <w:t xml:space="preserve"> görüşme</w:t>
      </w:r>
      <w:r w:rsidR="00D42B5C" w:rsidRPr="00E660F1">
        <w:rPr>
          <w:rFonts w:ascii="CamberW04-Light" w:hAnsi="CamberW04-Light" w:cs="Calibri"/>
          <w:color w:val="000000" w:themeColor="text1"/>
          <w:sz w:val="24"/>
          <w:szCs w:val="24"/>
        </w:rPr>
        <w:t>si</w:t>
      </w:r>
      <w:r w:rsidR="005D6BB7" w:rsidRPr="00E660F1">
        <w:rPr>
          <w:rFonts w:ascii="CamberW04-Light" w:hAnsi="CamberW04-Light" w:cs="Calibri"/>
          <w:color w:val="000000" w:themeColor="text1"/>
          <w:sz w:val="24"/>
          <w:szCs w:val="24"/>
        </w:rPr>
        <w:t xml:space="preserve"> </w:t>
      </w:r>
      <w:r w:rsidR="003532C9" w:rsidRPr="00E660F1">
        <w:rPr>
          <w:rFonts w:ascii="CamberW04-Light" w:hAnsi="CamberW04-Light" w:cs="Calibri"/>
          <w:color w:val="000000" w:themeColor="text1"/>
          <w:sz w:val="24"/>
          <w:szCs w:val="24"/>
        </w:rPr>
        <w:t>R</w:t>
      </w:r>
      <w:r w:rsidRPr="00E660F1">
        <w:rPr>
          <w:rFonts w:ascii="CamberW04-Light" w:hAnsi="CamberW04-Light" w:cs="Calibri"/>
          <w:color w:val="000000" w:themeColor="text1"/>
          <w:sz w:val="24"/>
          <w:szCs w:val="24"/>
        </w:rPr>
        <w:t>ektör</w:t>
      </w:r>
      <w:r w:rsidR="003532C9" w:rsidRPr="00E660F1">
        <w:rPr>
          <w:rFonts w:ascii="CamberW04-Light" w:hAnsi="CamberW04-Light" w:cs="Calibri"/>
          <w:color w:val="000000" w:themeColor="text1"/>
          <w:sz w:val="24"/>
          <w:szCs w:val="24"/>
        </w:rPr>
        <w:t>/Müdür</w:t>
      </w:r>
      <w:r w:rsidRPr="00E660F1">
        <w:rPr>
          <w:rFonts w:ascii="CamberW04-Light" w:hAnsi="CamberW04-Light" w:cs="Calibri"/>
          <w:color w:val="000000" w:themeColor="text1"/>
          <w:sz w:val="24"/>
          <w:szCs w:val="24"/>
        </w:rPr>
        <w:t xml:space="preserve"> ve takım başkanı tarafından ortaklaşa sonlandırılır </w:t>
      </w:r>
      <w:r w:rsidR="007E61E8" w:rsidRPr="00E660F1">
        <w:rPr>
          <w:rFonts w:ascii="CamberW04-Light" w:hAnsi="CamberW04-Light" w:cs="Calibri"/>
          <w:i/>
          <w:color w:val="000000" w:themeColor="text1"/>
          <w:sz w:val="24"/>
          <w:szCs w:val="24"/>
        </w:rPr>
        <w:t>[</w:t>
      </w:r>
      <w:r w:rsidR="00165D88" w:rsidRPr="00E660F1">
        <w:rPr>
          <w:rFonts w:ascii="CamberW04-Light" w:hAnsi="CamberW04-Light" w:cs="Calibri"/>
          <w:i/>
          <w:color w:val="000000" w:themeColor="text1"/>
          <w:sz w:val="24"/>
          <w:szCs w:val="24"/>
        </w:rPr>
        <w:t>Toplantı için bir buçuk/iki saat süre önerilir</w:t>
      </w:r>
      <w:r w:rsidR="007E61E8" w:rsidRPr="00E660F1">
        <w:rPr>
          <w:rFonts w:ascii="CamberW04-Light" w:hAnsi="CamberW04-Light" w:cs="Calibri"/>
          <w:i/>
          <w:color w:val="000000" w:themeColor="text1"/>
          <w:sz w:val="24"/>
          <w:szCs w:val="24"/>
        </w:rPr>
        <w:t>]</w:t>
      </w:r>
      <w:r w:rsidR="00242D66" w:rsidRPr="00E660F1">
        <w:rPr>
          <w:rFonts w:ascii="CamberW04-Light" w:hAnsi="CamberW04-Light" w:cs="Calibri"/>
          <w:i/>
          <w:color w:val="000000" w:themeColor="text1"/>
          <w:sz w:val="24"/>
          <w:szCs w:val="24"/>
        </w:rPr>
        <w:t>.</w:t>
      </w:r>
    </w:p>
    <w:p w14:paraId="66AC069A" w14:textId="77777777" w:rsidR="00327079" w:rsidRPr="00E660F1" w:rsidRDefault="00327079" w:rsidP="00327079">
      <w:pPr>
        <w:pStyle w:val="ListeParagraf"/>
        <w:numPr>
          <w:ilvl w:val="0"/>
          <w:numId w:val="8"/>
        </w:numPr>
        <w:tabs>
          <w:tab w:val="left" w:pos="284"/>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Çıkış görüşmesine ilişkin toplantı sonrasında değerlendirme takımı kurumdan ayrılır.</w:t>
      </w:r>
    </w:p>
    <w:p w14:paraId="201BC195" w14:textId="27EB4717" w:rsidR="00382E74" w:rsidRPr="00E660F1" w:rsidRDefault="00364F58" w:rsidP="00886260">
      <w:pPr>
        <w:pStyle w:val="ListeParagraf"/>
        <w:numPr>
          <w:ilvl w:val="0"/>
          <w:numId w:val="8"/>
        </w:numPr>
        <w:tabs>
          <w:tab w:val="left" w:pos="284"/>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takımı</w:t>
      </w:r>
      <w:r w:rsidR="00617834"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ziyaretin bitiminden sonra </w:t>
      </w:r>
      <w:r w:rsidR="008B4F96" w:rsidRPr="00E660F1">
        <w:rPr>
          <w:rFonts w:ascii="CamberW04-Light" w:hAnsi="CamberW04-Light" w:cs="Calibri"/>
          <w:color w:val="000000" w:themeColor="text1"/>
          <w:sz w:val="24"/>
          <w:szCs w:val="24"/>
        </w:rPr>
        <w:t>beş (5)</w:t>
      </w:r>
      <w:r w:rsidRPr="00E660F1">
        <w:rPr>
          <w:rFonts w:ascii="CamberW04-Light" w:hAnsi="CamberW04-Light" w:cs="Calibri"/>
          <w:color w:val="000000" w:themeColor="text1"/>
          <w:sz w:val="24"/>
          <w:szCs w:val="24"/>
        </w:rPr>
        <w:t xml:space="preserve"> iş günü içerisinde; </w:t>
      </w:r>
      <w:r w:rsidR="00382E74" w:rsidRPr="00E660F1">
        <w:rPr>
          <w:rFonts w:ascii="CamberW04-Light" w:hAnsi="CamberW04-Light" w:cs="Calibri"/>
          <w:color w:val="000000" w:themeColor="text1"/>
          <w:sz w:val="24"/>
          <w:szCs w:val="24"/>
        </w:rPr>
        <w:t xml:space="preserve">takım başkanı ve üyelerin </w:t>
      </w:r>
      <w:r w:rsidR="003532C9" w:rsidRPr="00E660F1">
        <w:rPr>
          <w:rFonts w:ascii="CamberW04-Light" w:hAnsi="CamberW04-Light" w:cs="Calibri"/>
          <w:color w:val="000000" w:themeColor="text1"/>
          <w:sz w:val="24"/>
          <w:szCs w:val="24"/>
        </w:rPr>
        <w:t>birbirlerini değerlendirmek üzere</w:t>
      </w:r>
      <w:r w:rsidR="00382E74"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w:t>
      </w:r>
      <w:r w:rsidR="009C000B" w:rsidRPr="00E660F1">
        <w:rPr>
          <w:rFonts w:ascii="CamberW04-Light" w:hAnsi="CamberW04-Light" w:cs="Calibri"/>
          <w:color w:val="000000" w:themeColor="text1"/>
          <w:sz w:val="24"/>
          <w:szCs w:val="24"/>
        </w:rPr>
        <w:t xml:space="preserve">Takım Üyelerinin Değerlendirilmesi </w:t>
      </w:r>
      <w:proofErr w:type="spellStart"/>
      <w:r w:rsidR="009C000B" w:rsidRPr="00E660F1">
        <w:rPr>
          <w:rFonts w:ascii="CamberW04-Light" w:hAnsi="CamberW04-Light" w:cs="Calibri"/>
          <w:color w:val="000000" w:themeColor="text1"/>
          <w:sz w:val="24"/>
          <w:szCs w:val="24"/>
        </w:rPr>
        <w:t>Formu</w:t>
      </w:r>
      <w:r w:rsidRPr="00E660F1">
        <w:rPr>
          <w:rFonts w:ascii="CamberW04-Light" w:hAnsi="CamberW04-Light" w:cs="Calibri"/>
          <w:color w:val="000000" w:themeColor="text1"/>
          <w:sz w:val="24"/>
          <w:szCs w:val="24"/>
        </w:rPr>
        <w:t>”</w:t>
      </w:r>
      <w:r w:rsidR="009C000B" w:rsidRPr="00E660F1">
        <w:rPr>
          <w:rFonts w:ascii="CamberW04-Light" w:hAnsi="CamberW04-Light" w:cs="Calibri"/>
          <w:color w:val="000000" w:themeColor="text1"/>
          <w:sz w:val="24"/>
          <w:szCs w:val="24"/>
        </w:rPr>
        <w:t>nu</w:t>
      </w:r>
      <w:proofErr w:type="spellEnd"/>
      <w:r w:rsidR="00382E74" w:rsidRPr="00E660F1">
        <w:rPr>
          <w:rFonts w:ascii="CamberW04-Light" w:hAnsi="CamberW04-Light" w:cs="Calibri"/>
          <w:color w:val="000000" w:themeColor="text1"/>
          <w:sz w:val="24"/>
          <w:szCs w:val="24"/>
        </w:rPr>
        <w:t xml:space="preserve"> </w:t>
      </w:r>
      <w:r w:rsidR="007D45E3" w:rsidRPr="00E660F1">
        <w:rPr>
          <w:rFonts w:ascii="CamberW04-Light" w:hAnsi="CamberW04-Light" w:cs="Calibri"/>
          <w:color w:val="000000" w:themeColor="text1"/>
          <w:sz w:val="24"/>
          <w:szCs w:val="24"/>
        </w:rPr>
        <w:t>KGYBS üzerinden</w:t>
      </w:r>
      <w:r w:rsidR="00B82827" w:rsidRPr="00E660F1">
        <w:rPr>
          <w:rFonts w:ascii="CamberW04-Light" w:hAnsi="CamberW04-Light" w:cs="Calibri"/>
          <w:color w:val="000000" w:themeColor="text1"/>
          <w:sz w:val="24"/>
          <w:szCs w:val="24"/>
        </w:rPr>
        <w:t xml:space="preserve"> </w:t>
      </w:r>
      <w:r w:rsidR="00382E74" w:rsidRPr="00E660F1">
        <w:rPr>
          <w:rFonts w:ascii="CamberW04-Light" w:hAnsi="CamberW04-Light" w:cs="Calibri"/>
          <w:color w:val="000000" w:themeColor="text1"/>
          <w:sz w:val="24"/>
          <w:szCs w:val="24"/>
        </w:rPr>
        <w:t>doldur</w:t>
      </w:r>
      <w:r w:rsidR="007D45E3" w:rsidRPr="00E660F1">
        <w:rPr>
          <w:rFonts w:ascii="CamberW04-Light" w:hAnsi="CamberW04-Light" w:cs="Calibri"/>
          <w:color w:val="000000" w:themeColor="text1"/>
          <w:sz w:val="24"/>
          <w:szCs w:val="24"/>
        </w:rPr>
        <w:t>ur.</w:t>
      </w:r>
    </w:p>
    <w:p w14:paraId="3917F684" w14:textId="6758E63D" w:rsidR="00F2600B" w:rsidRPr="00E660F1" w:rsidRDefault="00E660F1" w:rsidP="00E660F1">
      <w:pPr>
        <w:spacing w:after="160" w:line="259" w:lineRule="auto"/>
        <w:ind w:left="0" w:firstLine="0"/>
        <w:rPr>
          <w:rFonts w:ascii="CamberW04-Light" w:hAnsi="CamberW04-Light" w:cs="Calibri"/>
          <w:b/>
          <w:color w:val="03ACA0"/>
          <w:sz w:val="24"/>
        </w:rPr>
      </w:pPr>
      <w:bookmarkStart w:id="83" w:name="_Toc28865756"/>
      <w:bookmarkStart w:id="84" w:name="_Toc28866194"/>
      <w:bookmarkStart w:id="85" w:name="_Toc28866269"/>
      <w:r>
        <w:rPr>
          <w:rFonts w:ascii="CamberW04-Light" w:hAnsi="CamberW04-Light" w:cs="Calibri"/>
          <w:color w:val="03ACA0"/>
        </w:rPr>
        <w:br w:type="page"/>
      </w:r>
    </w:p>
    <w:p w14:paraId="564BED32" w14:textId="22AC069A" w:rsidR="0040676A" w:rsidRPr="00E660F1" w:rsidRDefault="00310FBD" w:rsidP="00E15854">
      <w:pPr>
        <w:pStyle w:val="Balk2"/>
        <w:rPr>
          <w:rFonts w:ascii="CamberW04-Light" w:hAnsi="CamberW04-Light" w:cs="Calibri"/>
          <w:color w:val="03ACA0"/>
        </w:rPr>
      </w:pPr>
      <w:bookmarkStart w:id="86" w:name="_Toc119661629"/>
      <w:r w:rsidRPr="00E660F1">
        <w:rPr>
          <w:rFonts w:ascii="CamberW04-Light" w:hAnsi="CamberW04-Light" w:cs="Calibri"/>
          <w:color w:val="03ACA0"/>
        </w:rPr>
        <w:lastRenderedPageBreak/>
        <w:t>B</w:t>
      </w:r>
      <w:r w:rsidR="0040676A" w:rsidRPr="00E660F1">
        <w:rPr>
          <w:rFonts w:ascii="CamberW04-Light" w:hAnsi="CamberW04-Light" w:cs="Calibri"/>
          <w:color w:val="03ACA0"/>
        </w:rPr>
        <w:t>.</w:t>
      </w:r>
      <w:r w:rsidRPr="00E660F1">
        <w:rPr>
          <w:rFonts w:ascii="CamberW04-Light" w:hAnsi="CamberW04-Light" w:cs="Calibri"/>
          <w:color w:val="03ACA0"/>
        </w:rPr>
        <w:t>3</w:t>
      </w:r>
      <w:r w:rsidR="00242D66" w:rsidRPr="00E660F1">
        <w:rPr>
          <w:rFonts w:ascii="CamberW04-Light" w:hAnsi="CamberW04-Light" w:cs="Calibri"/>
          <w:color w:val="03ACA0"/>
        </w:rPr>
        <w:t>.</w:t>
      </w:r>
      <w:r w:rsidR="0040676A" w:rsidRPr="00E660F1">
        <w:rPr>
          <w:rFonts w:ascii="CamberW04-Light" w:hAnsi="CamberW04-Light" w:cs="Calibri"/>
          <w:color w:val="03ACA0"/>
        </w:rPr>
        <w:t xml:space="preserve"> </w:t>
      </w:r>
      <w:r w:rsidR="00F064A7" w:rsidRPr="00E660F1">
        <w:rPr>
          <w:rFonts w:ascii="CamberW04-Light" w:hAnsi="CamberW04-Light" w:cs="Calibri"/>
          <w:color w:val="03ACA0"/>
        </w:rPr>
        <w:t>ZİYARET SONRASI</w:t>
      </w:r>
      <w:bookmarkEnd w:id="79"/>
      <w:bookmarkEnd w:id="80"/>
      <w:r w:rsidR="00F064A7" w:rsidRPr="00E660F1">
        <w:rPr>
          <w:rFonts w:ascii="CamberW04-Light" w:hAnsi="CamberW04-Light" w:cs="Calibri"/>
          <w:color w:val="03ACA0"/>
        </w:rPr>
        <w:t xml:space="preserve"> </w:t>
      </w:r>
      <w:r w:rsidR="00B75B7A" w:rsidRPr="00E660F1">
        <w:rPr>
          <w:rFonts w:ascii="CamberW04-Light" w:hAnsi="CamberW04-Light" w:cs="Calibri"/>
          <w:color w:val="03ACA0"/>
        </w:rPr>
        <w:t>FAALİYETLER</w:t>
      </w:r>
      <w:bookmarkEnd w:id="83"/>
      <w:bookmarkEnd w:id="84"/>
      <w:bookmarkEnd w:id="85"/>
      <w:bookmarkEnd w:id="86"/>
    </w:p>
    <w:p w14:paraId="39D782C3" w14:textId="30A381B2" w:rsidR="0040676A" w:rsidRPr="00E660F1" w:rsidRDefault="0040676A" w:rsidP="00927A35">
      <w:pPr>
        <w:spacing w:before="240" w:after="240" w:line="360" w:lineRule="auto"/>
        <w:ind w:left="0" w:firstLine="0"/>
        <w:jc w:val="both"/>
        <w:rPr>
          <w:rFonts w:ascii="CamberW04-Light" w:hAnsi="CamberW04-Light" w:cs="Calibri"/>
          <w:color w:val="000000" w:themeColor="text1"/>
          <w:sz w:val="24"/>
          <w:szCs w:val="24"/>
        </w:rPr>
      </w:pPr>
      <w:bookmarkStart w:id="87" w:name="page11"/>
      <w:bookmarkEnd w:id="87"/>
      <w:r w:rsidRPr="00E660F1">
        <w:rPr>
          <w:rFonts w:ascii="CamberW04-Light" w:hAnsi="CamberW04-Light" w:cs="Calibri"/>
          <w:color w:val="000000" w:themeColor="text1"/>
          <w:sz w:val="24"/>
          <w:szCs w:val="24"/>
        </w:rPr>
        <w:t xml:space="preserve">Ziyaret sonrası etkinlikler kurum ziyaretinin </w:t>
      </w:r>
      <w:r w:rsidR="0010356D" w:rsidRPr="00E660F1">
        <w:rPr>
          <w:rFonts w:ascii="CamberW04-Light" w:hAnsi="CamberW04-Light" w:cs="Calibri"/>
          <w:color w:val="000000" w:themeColor="text1"/>
          <w:sz w:val="24"/>
          <w:szCs w:val="24"/>
        </w:rPr>
        <w:t>tamamlanmasıyla başlar</w:t>
      </w:r>
      <w:r w:rsidR="00572EC0" w:rsidRPr="00E660F1">
        <w:rPr>
          <w:rFonts w:ascii="CamberW04-Light" w:hAnsi="CamberW04-Light" w:cs="Calibri"/>
          <w:color w:val="000000" w:themeColor="text1"/>
          <w:sz w:val="24"/>
          <w:szCs w:val="24"/>
        </w:rPr>
        <w:t>. Kurumsal Dış</w:t>
      </w:r>
      <w:r w:rsidR="00B272B3" w:rsidRPr="00E660F1">
        <w:rPr>
          <w:rFonts w:ascii="CamberW04-Light" w:hAnsi="CamberW04-Light" w:cs="Calibri"/>
          <w:color w:val="000000" w:themeColor="text1"/>
          <w:sz w:val="24"/>
          <w:szCs w:val="24"/>
        </w:rPr>
        <w:t xml:space="preserve"> Değerlendirme Programı</w:t>
      </w:r>
      <w:r w:rsidR="00D375F8" w:rsidRPr="00E660F1">
        <w:rPr>
          <w:rFonts w:ascii="CamberW04-Light" w:hAnsi="CamberW04-Light" w:cs="Calibri"/>
          <w:color w:val="000000" w:themeColor="text1"/>
          <w:sz w:val="24"/>
          <w:szCs w:val="24"/>
        </w:rPr>
        <w:t xml:space="preserve"> için</w:t>
      </w:r>
      <w:r w:rsidR="00B272B3" w:rsidRPr="00E660F1">
        <w:rPr>
          <w:rFonts w:ascii="CamberW04-Light" w:hAnsi="CamberW04-Light" w:cs="Calibri"/>
          <w:color w:val="000000" w:themeColor="text1"/>
          <w:sz w:val="24"/>
          <w:szCs w:val="24"/>
        </w:rPr>
        <w:t xml:space="preserve"> </w:t>
      </w:r>
      <w:proofErr w:type="spellStart"/>
      <w:r w:rsidR="00B272B3" w:rsidRPr="00E660F1">
        <w:rPr>
          <w:rFonts w:ascii="CamberW04-Light" w:hAnsi="CamberW04-Light" w:cs="Calibri"/>
          <w:color w:val="000000" w:themeColor="text1"/>
          <w:sz w:val="24"/>
          <w:szCs w:val="24"/>
        </w:rPr>
        <w:t>KGBR’nin</w:t>
      </w:r>
      <w:proofErr w:type="spellEnd"/>
      <w:r w:rsidR="00B272B3" w:rsidRPr="00E660F1">
        <w:rPr>
          <w:rFonts w:ascii="CamberW04-Light" w:hAnsi="CamberW04-Light" w:cs="Calibri"/>
          <w:color w:val="000000" w:themeColor="text1"/>
          <w:sz w:val="24"/>
          <w:szCs w:val="24"/>
        </w:rPr>
        <w:t xml:space="preserve"> YÖKAK tarafından onaylanarak yayımlanması,</w:t>
      </w:r>
      <w:r w:rsidR="00572EC0" w:rsidRPr="00E660F1">
        <w:rPr>
          <w:rFonts w:ascii="CamberW04-Light" w:hAnsi="CamberW04-Light" w:cs="Calibri"/>
          <w:color w:val="000000" w:themeColor="text1"/>
          <w:sz w:val="24"/>
          <w:szCs w:val="24"/>
        </w:rPr>
        <w:t xml:space="preserve"> Kurumsal Akreditasyon Programı</w:t>
      </w:r>
      <w:r w:rsidR="00D375F8" w:rsidRPr="00E660F1">
        <w:rPr>
          <w:rFonts w:ascii="CamberW04-Light" w:hAnsi="CamberW04-Light" w:cs="Calibri"/>
          <w:color w:val="000000" w:themeColor="text1"/>
          <w:sz w:val="24"/>
          <w:szCs w:val="24"/>
        </w:rPr>
        <w:t xml:space="preserve"> için</w:t>
      </w:r>
      <w:r w:rsidR="00572EC0" w:rsidRPr="00E660F1">
        <w:rPr>
          <w:rFonts w:ascii="CamberW04-Light" w:hAnsi="CamberW04-Light" w:cs="Calibri"/>
          <w:color w:val="000000" w:themeColor="text1"/>
          <w:sz w:val="24"/>
          <w:szCs w:val="24"/>
        </w:rPr>
        <w:t xml:space="preserve"> ise </w:t>
      </w:r>
      <w:proofErr w:type="spellStart"/>
      <w:r w:rsidR="00572EC0" w:rsidRPr="00E660F1">
        <w:rPr>
          <w:rFonts w:ascii="CamberW04-Light" w:hAnsi="CamberW04-Light" w:cs="Calibri"/>
          <w:color w:val="000000" w:themeColor="text1"/>
          <w:sz w:val="24"/>
          <w:szCs w:val="24"/>
        </w:rPr>
        <w:t>KAR’ın</w:t>
      </w:r>
      <w:proofErr w:type="spellEnd"/>
      <w:r w:rsidR="00572EC0" w:rsidRPr="00E660F1">
        <w:rPr>
          <w:rFonts w:ascii="CamberW04-Light" w:hAnsi="CamberW04-Light" w:cs="Calibri"/>
          <w:color w:val="000000" w:themeColor="text1"/>
          <w:sz w:val="24"/>
          <w:szCs w:val="24"/>
        </w:rPr>
        <w:t xml:space="preserve"> YÖKAK tarafından onaylanması ve bu rapora istinaden verilen akreditasyon kararının yayımlanması ile sona erer.</w:t>
      </w:r>
    </w:p>
    <w:p w14:paraId="1BC04663" w14:textId="77777777" w:rsidR="0040676A" w:rsidRPr="00E660F1" w:rsidRDefault="0040676A">
      <w:pPr>
        <w:spacing w:before="120" w:after="120" w:line="360" w:lineRule="auto"/>
        <w:ind w:left="0" w:firstLine="567"/>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Ziyaret sonrası </w:t>
      </w:r>
      <w:r w:rsidR="0010356D" w:rsidRPr="00E660F1">
        <w:rPr>
          <w:rFonts w:ascii="CamberW04-Light" w:hAnsi="CamberW04-Light" w:cs="Calibri"/>
          <w:color w:val="000000" w:themeColor="text1"/>
          <w:sz w:val="24"/>
          <w:szCs w:val="24"/>
        </w:rPr>
        <w:t>etkinliklerin üç</w:t>
      </w:r>
      <w:r w:rsidRPr="00E660F1">
        <w:rPr>
          <w:rFonts w:ascii="CamberW04-Light" w:hAnsi="CamberW04-Light" w:cs="Calibri"/>
          <w:color w:val="000000" w:themeColor="text1"/>
          <w:sz w:val="24"/>
          <w:szCs w:val="24"/>
        </w:rPr>
        <w:t xml:space="preserve"> amacı vardır:</w:t>
      </w:r>
    </w:p>
    <w:p w14:paraId="3A590BBF" w14:textId="0A850510" w:rsidR="0040676A" w:rsidRPr="00E660F1" w:rsidRDefault="0040676A" w:rsidP="00886260">
      <w:pPr>
        <w:pStyle w:val="ListeParagraf"/>
        <w:numPr>
          <w:ilvl w:val="0"/>
          <w:numId w:val="9"/>
        </w:numPr>
        <w:spacing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Ziyaret bulguları ile ilgili kurum tarafından yapılacak değerlendir</w:t>
      </w:r>
      <w:r w:rsidR="00572EC0" w:rsidRPr="00E660F1">
        <w:rPr>
          <w:rFonts w:ascii="CamberW04-Light" w:hAnsi="CamberW04-Light" w:cs="Calibri"/>
          <w:color w:val="000000" w:themeColor="text1"/>
          <w:sz w:val="24"/>
          <w:szCs w:val="24"/>
        </w:rPr>
        <w:t>melerin kuruma verilecek KGBR/</w:t>
      </w:r>
      <w:proofErr w:type="spellStart"/>
      <w:r w:rsidR="00572EC0" w:rsidRPr="00E660F1">
        <w:rPr>
          <w:rFonts w:ascii="CamberW04-Light" w:hAnsi="CamberW04-Light" w:cs="Calibri"/>
          <w:color w:val="000000" w:themeColor="text1"/>
          <w:sz w:val="24"/>
          <w:szCs w:val="24"/>
        </w:rPr>
        <w:t>KAR’a</w:t>
      </w:r>
      <w:proofErr w:type="spellEnd"/>
      <w:r w:rsidR="00FB1DE1" w:rsidRPr="00E660F1">
        <w:rPr>
          <w:rFonts w:ascii="CamberW04-Light" w:hAnsi="CamberW04-Light" w:cs="Calibri"/>
          <w:color w:val="000000" w:themeColor="text1"/>
          <w:sz w:val="24"/>
          <w:szCs w:val="24"/>
        </w:rPr>
        <w:t xml:space="preserve"> </w:t>
      </w:r>
      <w:r w:rsidR="0010356D" w:rsidRPr="00E660F1">
        <w:rPr>
          <w:rFonts w:ascii="CamberW04-Light" w:hAnsi="CamberW04-Light" w:cs="Calibri"/>
          <w:color w:val="000000" w:themeColor="text1"/>
          <w:sz w:val="24"/>
          <w:szCs w:val="24"/>
        </w:rPr>
        <w:t>dâhil</w:t>
      </w:r>
      <w:r w:rsidRPr="00E660F1">
        <w:rPr>
          <w:rFonts w:ascii="CamberW04-Light" w:hAnsi="CamberW04-Light" w:cs="Calibri"/>
          <w:color w:val="000000" w:themeColor="text1"/>
          <w:sz w:val="24"/>
          <w:szCs w:val="24"/>
        </w:rPr>
        <w:t xml:space="preserve"> edilmesinin sağlanması,</w:t>
      </w:r>
    </w:p>
    <w:p w14:paraId="052478AE" w14:textId="77777777" w:rsidR="0040676A" w:rsidRPr="00E660F1" w:rsidRDefault="00873C69" w:rsidP="00886260">
      <w:pPr>
        <w:pStyle w:val="ListeParagraf"/>
        <w:numPr>
          <w:ilvl w:val="0"/>
          <w:numId w:val="9"/>
        </w:numPr>
        <w:spacing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Kuruma</w:t>
      </w:r>
      <w:r w:rsidR="0040676A" w:rsidRPr="00E660F1">
        <w:rPr>
          <w:rFonts w:ascii="CamberW04-Light" w:hAnsi="CamberW04-Light" w:cs="Calibri"/>
          <w:color w:val="000000" w:themeColor="text1"/>
          <w:sz w:val="24"/>
          <w:szCs w:val="24"/>
        </w:rPr>
        <w:t xml:space="preserve"> ek görüş belirtme olanağı verilmesi,</w:t>
      </w:r>
    </w:p>
    <w:p w14:paraId="633659F7" w14:textId="77777777" w:rsidR="0040676A" w:rsidRPr="00E660F1" w:rsidRDefault="0040676A" w:rsidP="00886260">
      <w:pPr>
        <w:pStyle w:val="ListeParagraf"/>
        <w:numPr>
          <w:ilvl w:val="0"/>
          <w:numId w:val="9"/>
        </w:numPr>
        <w:spacing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Aynı değerlendirme döneminde farklı kurumlarda yapılan değerlendirmelerde, belirli bir ölçüt</w:t>
      </w:r>
      <w:r w:rsidR="00873C69" w:rsidRPr="00E660F1">
        <w:rPr>
          <w:rFonts w:ascii="CamberW04-Light" w:hAnsi="CamberW04-Light" w:cs="Calibri"/>
          <w:color w:val="000000" w:themeColor="text1"/>
          <w:sz w:val="24"/>
          <w:szCs w:val="24"/>
        </w:rPr>
        <w:t xml:space="preserve"> için</w:t>
      </w:r>
      <w:r w:rsidRPr="00E660F1">
        <w:rPr>
          <w:rFonts w:ascii="CamberW04-Light" w:hAnsi="CamberW04-Light" w:cs="Calibri"/>
          <w:color w:val="000000" w:themeColor="text1"/>
          <w:sz w:val="24"/>
          <w:szCs w:val="24"/>
        </w:rPr>
        <w:t xml:space="preserve"> değerlendirmeler arası</w:t>
      </w:r>
      <w:r w:rsidR="00D42B5C" w:rsidRPr="00E660F1">
        <w:rPr>
          <w:rFonts w:ascii="CamberW04-Light" w:hAnsi="CamberW04-Light" w:cs="Calibri"/>
          <w:color w:val="000000" w:themeColor="text1"/>
          <w:sz w:val="24"/>
          <w:szCs w:val="24"/>
        </w:rPr>
        <w:t>nd</w:t>
      </w:r>
      <w:r w:rsidRPr="00E660F1">
        <w:rPr>
          <w:rFonts w:ascii="CamberW04-Light" w:hAnsi="CamberW04-Light" w:cs="Calibri"/>
          <w:color w:val="000000" w:themeColor="text1"/>
          <w:sz w:val="24"/>
          <w:szCs w:val="24"/>
        </w:rPr>
        <w:t>a tutarlı</w:t>
      </w:r>
      <w:r w:rsidR="00D42B5C" w:rsidRPr="00E660F1">
        <w:rPr>
          <w:rFonts w:ascii="CamberW04-Light" w:hAnsi="CamberW04-Light" w:cs="Calibri"/>
          <w:color w:val="000000" w:themeColor="text1"/>
          <w:sz w:val="24"/>
          <w:szCs w:val="24"/>
        </w:rPr>
        <w:t>ğın sağlanması</w:t>
      </w:r>
      <w:r w:rsidRPr="00E660F1">
        <w:rPr>
          <w:rFonts w:ascii="CamberW04-Light" w:hAnsi="CamberW04-Light" w:cs="Calibri"/>
          <w:color w:val="000000" w:themeColor="text1"/>
          <w:sz w:val="24"/>
          <w:szCs w:val="24"/>
        </w:rPr>
        <w:t>.</w:t>
      </w:r>
    </w:p>
    <w:p w14:paraId="37263FC2" w14:textId="77777777" w:rsidR="0040676A" w:rsidRPr="00E660F1" w:rsidRDefault="0040676A" w:rsidP="00927A35">
      <w:pPr>
        <w:spacing w:before="120" w:after="12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Ziyaret sonrası süreç</w:t>
      </w:r>
      <w:r w:rsidR="007A45CE"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birbiri i</w:t>
      </w:r>
      <w:r w:rsidR="00E066BC" w:rsidRPr="00E660F1">
        <w:rPr>
          <w:rFonts w:ascii="CamberW04-Light" w:hAnsi="CamberW04-Light" w:cs="Calibri"/>
          <w:color w:val="000000" w:themeColor="text1"/>
          <w:sz w:val="24"/>
          <w:szCs w:val="24"/>
        </w:rPr>
        <w:t xml:space="preserve">le çok iyi bütünleşmiş bir dizi </w:t>
      </w:r>
      <w:r w:rsidRPr="00E660F1">
        <w:rPr>
          <w:rFonts w:ascii="CamberW04-Light" w:hAnsi="CamberW04-Light" w:cs="Calibri"/>
          <w:color w:val="000000" w:themeColor="text1"/>
          <w:sz w:val="24"/>
          <w:szCs w:val="24"/>
        </w:rPr>
        <w:t xml:space="preserve">etkinlikler kümesi olarak yürütülmelidir. </w:t>
      </w:r>
      <w:r w:rsidR="00D42B5C" w:rsidRPr="00E660F1">
        <w:rPr>
          <w:rFonts w:ascii="CamberW04-Light" w:hAnsi="CamberW04-Light" w:cs="Calibri"/>
          <w:color w:val="000000" w:themeColor="text1"/>
          <w:sz w:val="24"/>
          <w:szCs w:val="24"/>
        </w:rPr>
        <w:t xml:space="preserve">Süreç kapsamında yürütülecek etkinlikler </w:t>
      </w:r>
      <w:r w:rsidRPr="00E660F1">
        <w:rPr>
          <w:rFonts w:ascii="CamberW04-Light" w:hAnsi="CamberW04-Light" w:cs="Calibri"/>
          <w:color w:val="000000" w:themeColor="text1"/>
          <w:sz w:val="24"/>
          <w:szCs w:val="24"/>
        </w:rPr>
        <w:t xml:space="preserve">kronolojik </w:t>
      </w:r>
      <w:r w:rsidR="007A45CE" w:rsidRPr="00E660F1">
        <w:rPr>
          <w:rFonts w:ascii="CamberW04-Light" w:hAnsi="CamberW04-Light" w:cs="Calibri"/>
          <w:color w:val="000000" w:themeColor="text1"/>
          <w:sz w:val="24"/>
          <w:szCs w:val="24"/>
        </w:rPr>
        <w:t>olarak aşağıda verilmiştir</w:t>
      </w:r>
      <w:r w:rsidRPr="00E660F1">
        <w:rPr>
          <w:rFonts w:ascii="CamberW04-Light" w:hAnsi="CamberW04-Light" w:cs="Calibri"/>
          <w:color w:val="000000" w:themeColor="text1"/>
          <w:sz w:val="24"/>
          <w:szCs w:val="24"/>
        </w:rPr>
        <w:t xml:space="preserve">. Belirtilen zaman, kurum ziyareti </w:t>
      </w:r>
      <w:r w:rsidR="0010356D" w:rsidRPr="00E660F1">
        <w:rPr>
          <w:rFonts w:ascii="CamberW04-Light" w:hAnsi="CamberW04-Light" w:cs="Calibri"/>
          <w:color w:val="000000" w:themeColor="text1"/>
          <w:sz w:val="24"/>
          <w:szCs w:val="24"/>
        </w:rPr>
        <w:t>tamamladıktan sonra</w:t>
      </w:r>
      <w:r w:rsidRPr="00E660F1">
        <w:rPr>
          <w:rFonts w:ascii="CamberW04-Light" w:hAnsi="CamberW04-Light" w:cs="Calibri"/>
          <w:color w:val="000000" w:themeColor="text1"/>
          <w:sz w:val="24"/>
          <w:szCs w:val="24"/>
        </w:rPr>
        <w:t xml:space="preserve"> çalışmaların bitişine kadarki gün sayısıdır. Süreç boyunca, tüm yazışma ve formlar</w:t>
      </w:r>
      <w:r w:rsidR="00AA37BA" w:rsidRPr="00E660F1">
        <w:rPr>
          <w:rFonts w:ascii="CamberW04-Light" w:hAnsi="CamberW04-Light" w:cs="Calibri"/>
          <w:color w:val="000000" w:themeColor="text1"/>
          <w:sz w:val="24"/>
          <w:szCs w:val="24"/>
        </w:rPr>
        <w:t xml:space="preserve"> elektronik ortamda yapılır.</w:t>
      </w:r>
    </w:p>
    <w:p w14:paraId="5168C5F3" w14:textId="77777777" w:rsidR="0040676A" w:rsidRPr="00E660F1" w:rsidRDefault="0040676A" w:rsidP="009B11A1">
      <w:pPr>
        <w:pStyle w:val="Balk6"/>
        <w:spacing w:after="240" w:line="360" w:lineRule="auto"/>
        <w:jc w:val="both"/>
        <w:rPr>
          <w:rFonts w:ascii="CamberW04-Light" w:hAnsi="CamberW04-Light" w:cs="Calibri"/>
          <w:b w:val="0"/>
          <w:color w:val="000000" w:themeColor="text1"/>
          <w:sz w:val="24"/>
          <w:szCs w:val="24"/>
        </w:rPr>
      </w:pPr>
      <w:bookmarkStart w:id="88" w:name="_Toc442225271"/>
      <w:r w:rsidRPr="00E660F1">
        <w:rPr>
          <w:rFonts w:ascii="CamberW04-Light" w:hAnsi="CamberW04-Light" w:cs="Calibri"/>
          <w:b w:val="0"/>
          <w:color w:val="000000" w:themeColor="text1"/>
          <w:sz w:val="24"/>
          <w:szCs w:val="24"/>
        </w:rPr>
        <w:t>Ziyaret Sonrası</w:t>
      </w:r>
      <w:bookmarkEnd w:id="88"/>
      <w:r w:rsidR="009B11A1" w:rsidRPr="00E660F1">
        <w:rPr>
          <w:rFonts w:ascii="CamberW04-Light" w:hAnsi="CamberW04-Light" w:cs="Calibri"/>
          <w:b w:val="0"/>
          <w:color w:val="000000" w:themeColor="text1"/>
          <w:sz w:val="24"/>
          <w:szCs w:val="24"/>
        </w:rPr>
        <w:t>nda;</w:t>
      </w:r>
    </w:p>
    <w:p w14:paraId="3B7ED844" w14:textId="385512FA" w:rsidR="001321F5" w:rsidRPr="00E660F1" w:rsidRDefault="001321F5" w:rsidP="00886260">
      <w:pPr>
        <w:pStyle w:val="ListeParagraf"/>
        <w:numPr>
          <w:ilvl w:val="0"/>
          <w:numId w:val="10"/>
        </w:numPr>
        <w:tabs>
          <w:tab w:val="left" w:pos="993"/>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Değerlendirme takımı, kuruma </w:t>
      </w:r>
      <w:r w:rsidR="004C4BE3" w:rsidRPr="00E660F1">
        <w:rPr>
          <w:rFonts w:ascii="CamberW04-Light" w:hAnsi="CamberW04-Light" w:cs="Calibri"/>
          <w:color w:val="000000" w:themeColor="text1"/>
          <w:sz w:val="24"/>
          <w:szCs w:val="24"/>
        </w:rPr>
        <w:t>geri bildirim sonuçlarını içeren</w:t>
      </w:r>
      <w:r w:rsidR="00E066BC" w:rsidRPr="00E660F1">
        <w:rPr>
          <w:rFonts w:ascii="CamberW04-Light" w:hAnsi="CamberW04-Light" w:cs="Calibri"/>
          <w:color w:val="000000" w:themeColor="text1"/>
          <w:sz w:val="24"/>
          <w:szCs w:val="24"/>
        </w:rPr>
        <w:t xml:space="preserve"> taslak</w:t>
      </w:r>
      <w:r w:rsidR="004C4BE3" w:rsidRPr="00E660F1">
        <w:rPr>
          <w:rFonts w:ascii="CamberW04-Light" w:hAnsi="CamberW04-Light" w:cs="Calibri"/>
          <w:color w:val="000000" w:themeColor="text1"/>
          <w:sz w:val="24"/>
          <w:szCs w:val="24"/>
        </w:rPr>
        <w:t xml:space="preserve"> </w:t>
      </w:r>
      <w:r w:rsidR="00572EC0" w:rsidRPr="00E660F1">
        <w:rPr>
          <w:rFonts w:ascii="CamberW04-Light" w:hAnsi="CamberW04-Light" w:cs="Calibri"/>
          <w:color w:val="000000" w:themeColor="text1"/>
          <w:sz w:val="24"/>
          <w:szCs w:val="24"/>
        </w:rPr>
        <w:t>raporu</w:t>
      </w:r>
      <w:r w:rsidR="00EC103A" w:rsidRPr="00E660F1">
        <w:rPr>
          <w:rFonts w:ascii="CamberW04-Light" w:hAnsi="CamberW04-Light" w:cs="Calibri"/>
          <w:color w:val="000000" w:themeColor="text1"/>
          <w:sz w:val="24"/>
          <w:szCs w:val="24"/>
        </w:rPr>
        <w:t xml:space="preserve"> K</w:t>
      </w:r>
      <w:r w:rsidR="00F2790F" w:rsidRPr="00E660F1">
        <w:rPr>
          <w:rFonts w:ascii="CamberW04-Light" w:hAnsi="CamberW04-Light" w:cs="Calibri"/>
          <w:color w:val="000000" w:themeColor="text1"/>
          <w:sz w:val="24"/>
          <w:szCs w:val="24"/>
        </w:rPr>
        <w:t>GYBS üzerinden</w:t>
      </w:r>
      <w:r w:rsidR="00C01F3B" w:rsidRPr="00E660F1">
        <w:rPr>
          <w:rFonts w:ascii="CamberW04-Light" w:hAnsi="CamberW04-Light" w:cs="Calibri"/>
          <w:color w:val="000000" w:themeColor="text1"/>
          <w:sz w:val="24"/>
          <w:szCs w:val="24"/>
        </w:rPr>
        <w:t xml:space="preserve"> ziyaret sürecinden sonra 21 gün içerisinde</w:t>
      </w:r>
      <w:r w:rsidR="009B11A1" w:rsidRPr="00E660F1">
        <w:rPr>
          <w:rFonts w:ascii="CamberW04-Light" w:hAnsi="CamberW04-Light" w:cs="Calibri"/>
          <w:color w:val="000000" w:themeColor="text1"/>
          <w:sz w:val="24"/>
          <w:szCs w:val="24"/>
        </w:rPr>
        <w:t xml:space="preserve"> </w:t>
      </w:r>
      <w:r w:rsidR="004C4BE3" w:rsidRPr="00E660F1">
        <w:rPr>
          <w:rFonts w:ascii="CamberW04-Light" w:hAnsi="CamberW04-Light" w:cs="Calibri"/>
          <w:color w:val="000000" w:themeColor="text1"/>
          <w:sz w:val="24"/>
          <w:szCs w:val="24"/>
        </w:rPr>
        <w:t>iletir</w:t>
      </w:r>
      <w:r w:rsidRPr="00E660F1">
        <w:rPr>
          <w:rFonts w:ascii="CamberW04-Light" w:hAnsi="CamberW04-Light" w:cs="Calibri"/>
          <w:color w:val="000000" w:themeColor="text1"/>
          <w:sz w:val="24"/>
          <w:szCs w:val="24"/>
        </w:rPr>
        <w:t xml:space="preserve"> ve</w:t>
      </w:r>
      <w:r w:rsidR="008C044A">
        <w:rPr>
          <w:rFonts w:ascii="CamberW04-Light" w:hAnsi="CamberW04-Light" w:cs="Calibri"/>
          <w:color w:val="000000" w:themeColor="text1"/>
          <w:sz w:val="24"/>
          <w:szCs w:val="24"/>
        </w:rPr>
        <w:t xml:space="preserve"> hazırlanan rapora ilişkin</w:t>
      </w:r>
      <w:r w:rsidRPr="00E660F1">
        <w:rPr>
          <w:rFonts w:ascii="CamberW04-Light" w:hAnsi="CamberW04-Light" w:cs="Calibri"/>
          <w:color w:val="000000" w:themeColor="text1"/>
          <w:sz w:val="24"/>
          <w:szCs w:val="24"/>
        </w:rPr>
        <w:t xml:space="preserve"> </w:t>
      </w:r>
      <w:r w:rsidR="00285483" w:rsidRPr="00E660F1">
        <w:rPr>
          <w:rFonts w:ascii="CamberW04-Light" w:hAnsi="CamberW04-Light" w:cs="Calibri"/>
          <w:color w:val="000000" w:themeColor="text1"/>
          <w:sz w:val="24"/>
          <w:szCs w:val="24"/>
        </w:rPr>
        <w:t>geri bildirimlerini</w:t>
      </w:r>
      <w:r w:rsidRPr="00E660F1">
        <w:rPr>
          <w:rFonts w:ascii="CamberW04-Light" w:hAnsi="CamberW04-Light" w:cs="Calibri"/>
          <w:color w:val="000000" w:themeColor="text1"/>
          <w:sz w:val="24"/>
          <w:szCs w:val="24"/>
        </w:rPr>
        <w:t xml:space="preserve"> </w:t>
      </w:r>
      <w:r w:rsidR="00C01F3B" w:rsidRPr="00E660F1">
        <w:rPr>
          <w:rFonts w:ascii="CamberW04-Light" w:hAnsi="CamberW04-Light" w:cs="Calibri"/>
          <w:color w:val="000000" w:themeColor="text1"/>
          <w:sz w:val="24"/>
          <w:szCs w:val="24"/>
        </w:rPr>
        <w:t xml:space="preserve">21 </w:t>
      </w:r>
      <w:r w:rsidRPr="00E660F1">
        <w:rPr>
          <w:rFonts w:ascii="CamberW04-Light" w:hAnsi="CamberW04-Light" w:cs="Calibri"/>
          <w:color w:val="000000" w:themeColor="text1"/>
          <w:sz w:val="24"/>
          <w:szCs w:val="24"/>
        </w:rPr>
        <w:t>gün içerisinde</w:t>
      </w:r>
      <w:r w:rsidR="00285483" w:rsidRPr="00E660F1">
        <w:rPr>
          <w:rFonts w:ascii="CamberW04-Light" w:hAnsi="CamberW04-Light" w:cs="Calibri"/>
          <w:color w:val="000000" w:themeColor="text1"/>
          <w:sz w:val="24"/>
          <w:szCs w:val="24"/>
        </w:rPr>
        <w:t xml:space="preserve"> takım başkanına</w:t>
      </w:r>
      <w:r w:rsidRPr="00E660F1">
        <w:rPr>
          <w:rFonts w:ascii="CamberW04-Light" w:hAnsi="CamberW04-Light" w:cs="Calibri"/>
          <w:color w:val="000000" w:themeColor="text1"/>
          <w:sz w:val="24"/>
          <w:szCs w:val="24"/>
        </w:rPr>
        <w:t xml:space="preserve"> </w:t>
      </w:r>
      <w:r w:rsidR="00364023" w:rsidRPr="00E660F1">
        <w:rPr>
          <w:rFonts w:ascii="CamberW04-Light" w:hAnsi="CamberW04-Light" w:cs="Calibri"/>
          <w:color w:val="000000" w:themeColor="text1"/>
          <w:sz w:val="24"/>
          <w:szCs w:val="24"/>
        </w:rPr>
        <w:t>iletmelerini</w:t>
      </w:r>
      <w:r w:rsidRPr="00E660F1">
        <w:rPr>
          <w:rFonts w:ascii="CamberW04-Light" w:hAnsi="CamberW04-Light" w:cs="Calibri"/>
          <w:color w:val="000000" w:themeColor="text1"/>
          <w:sz w:val="24"/>
          <w:szCs w:val="24"/>
        </w:rPr>
        <w:t xml:space="preserve"> ister.</w:t>
      </w:r>
    </w:p>
    <w:p w14:paraId="0C3B6C24" w14:textId="028947DD" w:rsidR="0040676A" w:rsidRPr="00E660F1" w:rsidRDefault="0040676A" w:rsidP="00886260">
      <w:pPr>
        <w:pStyle w:val="ListeParagraf"/>
        <w:numPr>
          <w:ilvl w:val="0"/>
          <w:numId w:val="10"/>
        </w:numPr>
        <w:tabs>
          <w:tab w:val="left" w:pos="993"/>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Kurum, takım başkanına</w:t>
      </w:r>
      <w:r w:rsidR="00AA37BA" w:rsidRPr="00E660F1">
        <w:rPr>
          <w:rFonts w:ascii="CamberW04-Light" w:hAnsi="CamberW04-Light" w:cs="Calibri"/>
          <w:color w:val="000000" w:themeColor="text1"/>
          <w:sz w:val="24"/>
          <w:szCs w:val="24"/>
        </w:rPr>
        <w:t xml:space="preserve"> “</w:t>
      </w:r>
      <w:r w:rsidR="00C01F3B" w:rsidRPr="00E660F1">
        <w:rPr>
          <w:rFonts w:ascii="CamberW04-Light" w:hAnsi="CamberW04-Light" w:cs="Calibri"/>
          <w:color w:val="000000" w:themeColor="text1"/>
          <w:sz w:val="24"/>
          <w:szCs w:val="24"/>
        </w:rPr>
        <w:t xml:space="preserve">21 </w:t>
      </w:r>
      <w:r w:rsidR="00AA37BA" w:rsidRPr="00E660F1">
        <w:rPr>
          <w:rFonts w:ascii="CamberW04-Light" w:hAnsi="CamberW04-Light" w:cs="Calibri"/>
          <w:color w:val="000000" w:themeColor="text1"/>
          <w:sz w:val="24"/>
          <w:szCs w:val="24"/>
        </w:rPr>
        <w:t>gün</w:t>
      </w:r>
      <w:r w:rsidRPr="00E660F1">
        <w:rPr>
          <w:rFonts w:ascii="CamberW04-Light" w:hAnsi="CamberW04-Light" w:cs="Calibri"/>
          <w:color w:val="000000" w:themeColor="text1"/>
          <w:sz w:val="24"/>
          <w:szCs w:val="24"/>
        </w:rPr>
        <w:t xml:space="preserve"> </w:t>
      </w:r>
      <w:proofErr w:type="spellStart"/>
      <w:r w:rsidR="001F1713" w:rsidRPr="00E660F1">
        <w:rPr>
          <w:rFonts w:ascii="CamberW04-Light" w:hAnsi="CamberW04-Light" w:cs="Calibri"/>
          <w:color w:val="000000" w:themeColor="text1"/>
          <w:sz w:val="24"/>
          <w:szCs w:val="24"/>
        </w:rPr>
        <w:t>cevabı</w:t>
      </w:r>
      <w:r w:rsidR="00AA37BA"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nı</w:t>
      </w:r>
      <w:proofErr w:type="spellEnd"/>
      <w:r w:rsidRPr="00E660F1">
        <w:rPr>
          <w:rFonts w:ascii="CamberW04-Light" w:hAnsi="CamberW04-Light" w:cs="Calibri"/>
          <w:color w:val="000000" w:themeColor="text1"/>
          <w:sz w:val="24"/>
          <w:szCs w:val="24"/>
        </w:rPr>
        <w:t xml:space="preserve"> </w:t>
      </w:r>
      <w:r w:rsidR="00572EC0" w:rsidRPr="00E660F1">
        <w:rPr>
          <w:rFonts w:ascii="CamberW04-Light" w:hAnsi="CamberW04-Light" w:cs="Calibri"/>
          <w:color w:val="000000" w:themeColor="text1"/>
          <w:sz w:val="24"/>
          <w:szCs w:val="24"/>
        </w:rPr>
        <w:t>KGYBS</w:t>
      </w:r>
      <w:r w:rsidR="00364023" w:rsidRPr="00E660F1">
        <w:rPr>
          <w:rFonts w:ascii="CamberW04-Light" w:hAnsi="CamberW04-Light" w:cs="Calibri"/>
          <w:color w:val="000000" w:themeColor="text1"/>
          <w:sz w:val="24"/>
          <w:szCs w:val="24"/>
        </w:rPr>
        <w:t xml:space="preserve"> </w:t>
      </w:r>
      <w:r w:rsidR="00572EC0" w:rsidRPr="00E660F1">
        <w:rPr>
          <w:rFonts w:ascii="CamberW04-Light" w:hAnsi="CamberW04-Light" w:cs="Calibri"/>
          <w:color w:val="000000" w:themeColor="text1"/>
          <w:sz w:val="24"/>
          <w:szCs w:val="24"/>
        </w:rPr>
        <w:t>üzerinden</w:t>
      </w:r>
      <w:r w:rsidR="00364023" w:rsidRPr="00E660F1">
        <w:rPr>
          <w:rFonts w:ascii="CamberW04-Light" w:hAnsi="CamberW04-Light" w:cs="Calibri"/>
          <w:color w:val="000000" w:themeColor="text1"/>
          <w:sz w:val="24"/>
          <w:szCs w:val="24"/>
        </w:rPr>
        <w:t xml:space="preserve"> iletir.</w:t>
      </w:r>
      <w:r w:rsidRPr="00E660F1">
        <w:rPr>
          <w:rFonts w:ascii="CamberW04-Light" w:hAnsi="CamberW04-Light" w:cs="Calibri"/>
          <w:color w:val="000000" w:themeColor="text1"/>
          <w:sz w:val="24"/>
          <w:szCs w:val="24"/>
        </w:rPr>
        <w:t xml:space="preserve"> Bu </w:t>
      </w:r>
      <w:r w:rsidR="00364023" w:rsidRPr="00E660F1">
        <w:rPr>
          <w:rFonts w:ascii="CamberW04-Light" w:hAnsi="CamberW04-Light" w:cs="Calibri"/>
          <w:color w:val="000000" w:themeColor="text1"/>
          <w:sz w:val="24"/>
          <w:szCs w:val="24"/>
        </w:rPr>
        <w:t>cevapta</w:t>
      </w:r>
      <w:r w:rsidRPr="00E660F1">
        <w:rPr>
          <w:rFonts w:ascii="CamberW04-Light" w:hAnsi="CamberW04-Light" w:cs="Calibri"/>
          <w:color w:val="000000" w:themeColor="text1"/>
          <w:sz w:val="24"/>
          <w:szCs w:val="24"/>
        </w:rPr>
        <w:t>, ku</w:t>
      </w:r>
      <w:r w:rsidR="004C4BE3" w:rsidRPr="00E660F1">
        <w:rPr>
          <w:rFonts w:ascii="CamberW04-Light" w:hAnsi="CamberW04-Light" w:cs="Calibri"/>
          <w:color w:val="000000" w:themeColor="text1"/>
          <w:sz w:val="24"/>
          <w:szCs w:val="24"/>
        </w:rPr>
        <w:t xml:space="preserve">rum yalnızca </w:t>
      </w:r>
      <w:r w:rsidR="00C01F3B" w:rsidRPr="00E660F1">
        <w:rPr>
          <w:rFonts w:ascii="CamberW04-Light" w:hAnsi="CamberW04-Light" w:cs="Calibri"/>
          <w:color w:val="000000" w:themeColor="text1"/>
          <w:sz w:val="24"/>
          <w:szCs w:val="24"/>
        </w:rPr>
        <w:t xml:space="preserve">taslak </w:t>
      </w:r>
      <w:r w:rsidR="00572EC0" w:rsidRPr="00E660F1">
        <w:rPr>
          <w:rFonts w:ascii="CamberW04-Light" w:hAnsi="CamberW04-Light" w:cs="Calibri"/>
          <w:color w:val="000000" w:themeColor="text1"/>
          <w:sz w:val="24"/>
          <w:szCs w:val="24"/>
        </w:rPr>
        <w:t>raporda</w:t>
      </w:r>
      <w:r w:rsidR="00C01F3B" w:rsidRPr="00E660F1">
        <w:rPr>
          <w:rFonts w:ascii="CamberW04-Light" w:hAnsi="CamberW04-Light" w:cs="Calibri"/>
          <w:color w:val="000000" w:themeColor="text1"/>
          <w:sz w:val="24"/>
          <w:szCs w:val="24"/>
        </w:rPr>
        <w:t xml:space="preserve"> yer alan iyileşmeye açık yanlara ve varsa maddi hataların düzeltilmesine ilişkin</w:t>
      </w:r>
      <w:r w:rsidR="00364F58"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 xml:space="preserve">görüş belirtebilir. </w:t>
      </w:r>
    </w:p>
    <w:p w14:paraId="5EB066D6" w14:textId="2DD10D43" w:rsidR="0040676A" w:rsidRPr="00E660F1" w:rsidRDefault="0040676A" w:rsidP="00886260">
      <w:pPr>
        <w:pStyle w:val="ListeParagraf"/>
        <w:numPr>
          <w:ilvl w:val="0"/>
          <w:numId w:val="10"/>
        </w:numPr>
        <w:tabs>
          <w:tab w:val="left" w:pos="709"/>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Takım başkanı, değerlendirme takımındaki değerlendiriciler ile görüşerek </w:t>
      </w:r>
      <w:r w:rsidR="00572EC0" w:rsidRPr="00E660F1">
        <w:rPr>
          <w:rFonts w:ascii="CamberW04-Light" w:hAnsi="CamberW04-Light" w:cs="Calibri"/>
          <w:color w:val="000000" w:themeColor="text1"/>
          <w:sz w:val="24"/>
          <w:szCs w:val="24"/>
        </w:rPr>
        <w:t>k</w:t>
      </w:r>
      <w:r w:rsidRPr="00E660F1">
        <w:rPr>
          <w:rFonts w:ascii="CamberW04-Light" w:hAnsi="CamberW04-Light" w:cs="Calibri"/>
          <w:color w:val="000000" w:themeColor="text1"/>
          <w:sz w:val="24"/>
          <w:szCs w:val="24"/>
        </w:rPr>
        <w:t xml:space="preserve">urumun </w:t>
      </w:r>
      <w:r w:rsidR="00AA37BA" w:rsidRPr="00E660F1">
        <w:rPr>
          <w:rFonts w:ascii="CamberW04-Light" w:hAnsi="CamberW04-Light" w:cs="Calibri"/>
          <w:color w:val="000000" w:themeColor="text1"/>
          <w:sz w:val="24"/>
          <w:szCs w:val="24"/>
        </w:rPr>
        <w:t>“</w:t>
      </w:r>
      <w:r w:rsidR="00433142" w:rsidRPr="00E660F1">
        <w:rPr>
          <w:rFonts w:ascii="CamberW04-Light" w:hAnsi="CamberW04-Light" w:cs="Calibri"/>
          <w:color w:val="000000" w:themeColor="text1"/>
          <w:sz w:val="24"/>
          <w:szCs w:val="24"/>
        </w:rPr>
        <w:t xml:space="preserve">21 </w:t>
      </w:r>
      <w:r w:rsidR="00AA37BA" w:rsidRPr="00E660F1">
        <w:rPr>
          <w:rFonts w:ascii="CamberW04-Light" w:hAnsi="CamberW04-Light" w:cs="Calibri"/>
          <w:color w:val="000000" w:themeColor="text1"/>
          <w:sz w:val="24"/>
          <w:szCs w:val="24"/>
        </w:rPr>
        <w:t>gün</w:t>
      </w:r>
      <w:r w:rsidRPr="00E660F1">
        <w:rPr>
          <w:rFonts w:ascii="CamberW04-Light" w:hAnsi="CamberW04-Light" w:cs="Calibri"/>
          <w:color w:val="000000" w:themeColor="text1"/>
          <w:sz w:val="24"/>
          <w:szCs w:val="24"/>
        </w:rPr>
        <w:t xml:space="preserve"> </w:t>
      </w:r>
      <w:proofErr w:type="spellStart"/>
      <w:r w:rsidR="001F1713" w:rsidRPr="00E660F1">
        <w:rPr>
          <w:rFonts w:ascii="CamberW04-Light" w:hAnsi="CamberW04-Light" w:cs="Calibri"/>
          <w:color w:val="000000" w:themeColor="text1"/>
          <w:sz w:val="24"/>
          <w:szCs w:val="24"/>
        </w:rPr>
        <w:t>cevabı</w:t>
      </w:r>
      <w:r w:rsidR="00AA37BA"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ndaki</w:t>
      </w:r>
      <w:proofErr w:type="spellEnd"/>
      <w:r w:rsidRPr="00E660F1">
        <w:rPr>
          <w:rFonts w:ascii="CamberW04-Light" w:hAnsi="CamberW04-Light" w:cs="Calibri"/>
          <w:color w:val="000000" w:themeColor="text1"/>
          <w:sz w:val="24"/>
          <w:szCs w:val="24"/>
        </w:rPr>
        <w:t xml:space="preserve"> verileri de kullanarak</w:t>
      </w:r>
      <w:r w:rsidR="00433142" w:rsidRPr="00E660F1">
        <w:rPr>
          <w:rFonts w:ascii="CamberW04-Light" w:hAnsi="CamberW04-Light" w:cs="Calibri"/>
          <w:color w:val="000000" w:themeColor="text1"/>
          <w:sz w:val="24"/>
          <w:szCs w:val="24"/>
        </w:rPr>
        <w:t xml:space="preserve"> raporu</w:t>
      </w:r>
      <w:r w:rsidR="00572EC0" w:rsidRPr="00E660F1">
        <w:rPr>
          <w:rFonts w:ascii="CamberW04-Light" w:hAnsi="CamberW04-Light" w:cs="Calibri"/>
          <w:color w:val="000000" w:themeColor="text1"/>
          <w:sz w:val="24"/>
          <w:szCs w:val="24"/>
        </w:rPr>
        <w:t xml:space="preserve"> KGYBS </w:t>
      </w:r>
      <w:proofErr w:type="spellStart"/>
      <w:r w:rsidR="00572EC0" w:rsidRPr="00E660F1">
        <w:rPr>
          <w:rFonts w:ascii="CamberW04-Light" w:hAnsi="CamberW04-Light" w:cs="Calibri"/>
          <w:color w:val="000000" w:themeColor="text1"/>
          <w:sz w:val="24"/>
          <w:szCs w:val="24"/>
        </w:rPr>
        <w:t>üerinden</w:t>
      </w:r>
      <w:proofErr w:type="spellEnd"/>
      <w:r w:rsidR="00433142" w:rsidRPr="00E660F1">
        <w:rPr>
          <w:rFonts w:ascii="CamberW04-Light" w:hAnsi="CamberW04-Light" w:cs="Calibri"/>
          <w:color w:val="000000" w:themeColor="text1"/>
          <w:sz w:val="24"/>
          <w:szCs w:val="24"/>
        </w:rPr>
        <w:t xml:space="preserve"> günceller</w:t>
      </w:r>
      <w:r w:rsidR="008C044A">
        <w:rPr>
          <w:rFonts w:ascii="CamberW04-Light" w:hAnsi="CamberW04-Light" w:cs="Calibri"/>
          <w:color w:val="000000" w:themeColor="text1"/>
          <w:sz w:val="24"/>
          <w:szCs w:val="24"/>
        </w:rPr>
        <w:t xml:space="preserve"> ve</w:t>
      </w:r>
      <w:r w:rsidR="00433142" w:rsidRPr="00E660F1">
        <w:rPr>
          <w:rFonts w:ascii="CamberW04-Light" w:hAnsi="CamberW04-Light" w:cs="Calibri"/>
          <w:color w:val="000000" w:themeColor="text1"/>
          <w:sz w:val="24"/>
          <w:szCs w:val="24"/>
        </w:rPr>
        <w:t xml:space="preserve"> </w:t>
      </w:r>
      <w:r w:rsidR="00572EC0" w:rsidRPr="00E660F1">
        <w:rPr>
          <w:rFonts w:ascii="CamberW04-Light" w:hAnsi="CamberW04-Light" w:cs="Calibri"/>
          <w:color w:val="000000" w:themeColor="text1"/>
          <w:sz w:val="24"/>
          <w:szCs w:val="24"/>
        </w:rPr>
        <w:t>YÖKAK’a</w:t>
      </w:r>
      <w:r w:rsidR="00433142" w:rsidRPr="00E660F1">
        <w:rPr>
          <w:rFonts w:ascii="CamberW04-Light" w:hAnsi="CamberW04-Light" w:cs="Calibri"/>
          <w:color w:val="000000" w:themeColor="text1"/>
          <w:sz w:val="24"/>
          <w:szCs w:val="24"/>
        </w:rPr>
        <w:t xml:space="preserve"> </w:t>
      </w:r>
      <w:r w:rsidR="007E195E" w:rsidRPr="00E660F1">
        <w:rPr>
          <w:rFonts w:ascii="CamberW04-Light" w:hAnsi="CamberW04-Light" w:cs="Calibri"/>
          <w:color w:val="000000" w:themeColor="text1"/>
          <w:sz w:val="24"/>
          <w:szCs w:val="24"/>
        </w:rPr>
        <w:t>iletir (</w:t>
      </w:r>
      <w:r w:rsidR="00433142" w:rsidRPr="00E660F1">
        <w:rPr>
          <w:rFonts w:ascii="CamberW04-Light" w:hAnsi="CamberW04-Light" w:cs="Calibri"/>
          <w:color w:val="000000" w:themeColor="text1"/>
          <w:sz w:val="24"/>
          <w:szCs w:val="24"/>
        </w:rPr>
        <w:t>Kurumun cevabını izleyen 21 gün içerisinde)</w:t>
      </w:r>
      <w:r w:rsidR="00242D66" w:rsidRPr="00E660F1">
        <w:rPr>
          <w:rFonts w:ascii="CamberW04-Light" w:hAnsi="CamberW04-Light" w:cs="Calibri"/>
          <w:color w:val="000000" w:themeColor="text1"/>
          <w:sz w:val="24"/>
          <w:szCs w:val="24"/>
        </w:rPr>
        <w:t>.</w:t>
      </w:r>
    </w:p>
    <w:p w14:paraId="3065FDB4" w14:textId="2BADA8A8" w:rsidR="0040676A" w:rsidRPr="00E660F1" w:rsidRDefault="0040676A" w:rsidP="00886260">
      <w:pPr>
        <w:pStyle w:val="ListeParagraf"/>
        <w:numPr>
          <w:ilvl w:val="0"/>
          <w:numId w:val="10"/>
        </w:numPr>
        <w:tabs>
          <w:tab w:val="left" w:pos="709"/>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Aynı değerlendirme döneminde farklı kurumlarda yapılan değerlendirmeler arası ve yıllar arası tutarlılığı </w:t>
      </w:r>
      <w:r w:rsidR="004C4BE3" w:rsidRPr="00E660F1">
        <w:rPr>
          <w:rFonts w:ascii="CamberW04-Light" w:hAnsi="CamberW04-Light" w:cs="Calibri"/>
          <w:color w:val="000000" w:themeColor="text1"/>
          <w:sz w:val="24"/>
          <w:szCs w:val="24"/>
        </w:rPr>
        <w:t>sağlamak üzere</w:t>
      </w:r>
      <w:r w:rsidRPr="00E660F1">
        <w:rPr>
          <w:rFonts w:ascii="CamberW04-Light" w:hAnsi="CamberW04-Light" w:cs="Calibri"/>
          <w:color w:val="000000" w:themeColor="text1"/>
          <w:sz w:val="24"/>
          <w:szCs w:val="24"/>
        </w:rPr>
        <w:t xml:space="preserve">, taslak raporların tutarlılık kontrolleri </w:t>
      </w:r>
      <w:r w:rsidR="00D375F8" w:rsidRPr="00E660F1">
        <w:rPr>
          <w:rFonts w:ascii="CamberW04-Light" w:hAnsi="CamberW04-Light" w:cs="Calibri"/>
          <w:color w:val="000000" w:themeColor="text1"/>
          <w:sz w:val="24"/>
          <w:szCs w:val="24"/>
        </w:rPr>
        <w:t>KDD</w:t>
      </w:r>
      <w:r w:rsidR="00E97F11" w:rsidRPr="00E660F1">
        <w:rPr>
          <w:rFonts w:ascii="CamberW04-Light" w:hAnsi="CamberW04-Light" w:cs="Calibri"/>
          <w:color w:val="000000" w:themeColor="text1"/>
          <w:sz w:val="24"/>
          <w:szCs w:val="24"/>
        </w:rPr>
        <w:t>A</w:t>
      </w:r>
      <w:r w:rsidR="00D375F8" w:rsidRPr="00E660F1">
        <w:rPr>
          <w:rFonts w:ascii="CamberW04-Light" w:hAnsi="CamberW04-Light" w:cs="Calibri"/>
          <w:color w:val="000000" w:themeColor="text1"/>
          <w:sz w:val="24"/>
          <w:szCs w:val="24"/>
        </w:rPr>
        <w:t xml:space="preserve">K tarafından </w:t>
      </w:r>
      <w:r w:rsidRPr="00E660F1">
        <w:rPr>
          <w:rFonts w:ascii="CamberW04-Light" w:hAnsi="CamberW04-Light" w:cs="Calibri"/>
          <w:color w:val="000000" w:themeColor="text1"/>
          <w:sz w:val="24"/>
          <w:szCs w:val="24"/>
        </w:rPr>
        <w:t xml:space="preserve">yapılır. </w:t>
      </w:r>
    </w:p>
    <w:p w14:paraId="53C2B3B0" w14:textId="43AF005C" w:rsidR="0040676A" w:rsidRPr="00E660F1" w:rsidRDefault="00433142" w:rsidP="00886260">
      <w:pPr>
        <w:pStyle w:val="ListeParagraf"/>
        <w:numPr>
          <w:ilvl w:val="0"/>
          <w:numId w:val="10"/>
        </w:numPr>
        <w:tabs>
          <w:tab w:val="left" w:pos="709"/>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lastRenderedPageBreak/>
        <w:t xml:space="preserve">Tutarlılık kontrollerinden sonra </w:t>
      </w:r>
      <w:r w:rsidR="0040676A" w:rsidRPr="00E660F1">
        <w:rPr>
          <w:rFonts w:ascii="CamberW04-Light" w:hAnsi="CamberW04-Light" w:cs="Calibri"/>
          <w:color w:val="000000" w:themeColor="text1"/>
          <w:sz w:val="24"/>
          <w:szCs w:val="24"/>
        </w:rPr>
        <w:t>KDD</w:t>
      </w:r>
      <w:r w:rsidR="00E97F11" w:rsidRPr="00E660F1">
        <w:rPr>
          <w:rFonts w:ascii="CamberW04-Light" w:hAnsi="CamberW04-Light" w:cs="Calibri"/>
          <w:color w:val="000000" w:themeColor="text1"/>
          <w:sz w:val="24"/>
          <w:szCs w:val="24"/>
        </w:rPr>
        <w:t>A</w:t>
      </w:r>
      <w:r w:rsidR="0040676A" w:rsidRPr="00E660F1">
        <w:rPr>
          <w:rFonts w:ascii="CamberW04-Light" w:hAnsi="CamberW04-Light" w:cs="Calibri"/>
          <w:color w:val="000000" w:themeColor="text1"/>
          <w:sz w:val="24"/>
          <w:szCs w:val="24"/>
        </w:rPr>
        <w:t>K</w:t>
      </w:r>
      <w:r w:rsidRPr="00E660F1">
        <w:rPr>
          <w:rFonts w:ascii="CamberW04-Light" w:hAnsi="CamberW04-Light" w:cs="Calibri"/>
          <w:color w:val="000000" w:themeColor="text1"/>
          <w:sz w:val="24"/>
          <w:szCs w:val="24"/>
        </w:rPr>
        <w:t xml:space="preserve"> tarafından</w:t>
      </w:r>
      <w:r w:rsidR="00364023" w:rsidRPr="00E660F1">
        <w:rPr>
          <w:rFonts w:ascii="CamberW04-Light" w:hAnsi="CamberW04-Light" w:cs="Calibri"/>
          <w:color w:val="000000" w:themeColor="text1"/>
          <w:sz w:val="24"/>
          <w:szCs w:val="24"/>
        </w:rPr>
        <w:t>,</w:t>
      </w:r>
      <w:r w:rsidR="0040676A" w:rsidRPr="00E660F1">
        <w:rPr>
          <w:rFonts w:ascii="CamberW04-Light" w:hAnsi="CamberW04-Light" w:cs="Calibri"/>
          <w:color w:val="000000" w:themeColor="text1"/>
          <w:sz w:val="24"/>
          <w:szCs w:val="24"/>
        </w:rPr>
        <w:t xml:space="preserve"> </w:t>
      </w:r>
      <w:r w:rsidR="001321F5" w:rsidRPr="00E660F1">
        <w:rPr>
          <w:rFonts w:ascii="CamberW04-Light" w:hAnsi="CamberW04-Light" w:cs="Calibri"/>
          <w:color w:val="000000" w:themeColor="text1"/>
          <w:sz w:val="24"/>
          <w:szCs w:val="24"/>
        </w:rPr>
        <w:t>nihai</w:t>
      </w:r>
      <w:r w:rsidR="0010356D" w:rsidRPr="00E660F1">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KGBR</w:t>
      </w:r>
      <w:r w:rsidR="00572EC0" w:rsidRPr="00E660F1">
        <w:rPr>
          <w:rFonts w:ascii="CamberW04-Light" w:hAnsi="CamberW04-Light" w:cs="Calibri"/>
          <w:color w:val="000000" w:themeColor="text1"/>
          <w:sz w:val="24"/>
          <w:szCs w:val="24"/>
        </w:rPr>
        <w:t>/KAR</w:t>
      </w:r>
      <w:r w:rsidR="0040676A" w:rsidRPr="00E660F1">
        <w:rPr>
          <w:rFonts w:ascii="CamberW04-Light" w:hAnsi="CamberW04-Light" w:cs="Calibri"/>
          <w:color w:val="000000" w:themeColor="text1"/>
          <w:sz w:val="24"/>
          <w:szCs w:val="24"/>
        </w:rPr>
        <w:t xml:space="preserve"> oluşturu</w:t>
      </w:r>
      <w:r w:rsidRPr="00E660F1">
        <w:rPr>
          <w:rFonts w:ascii="CamberW04-Light" w:hAnsi="CamberW04-Light" w:cs="Calibri"/>
          <w:color w:val="000000" w:themeColor="text1"/>
          <w:sz w:val="24"/>
          <w:szCs w:val="24"/>
        </w:rPr>
        <w:t>lu</w:t>
      </w:r>
      <w:r w:rsidR="0040676A" w:rsidRPr="00E660F1">
        <w:rPr>
          <w:rFonts w:ascii="CamberW04-Light" w:hAnsi="CamberW04-Light" w:cs="Calibri"/>
          <w:color w:val="000000" w:themeColor="text1"/>
          <w:sz w:val="24"/>
          <w:szCs w:val="24"/>
        </w:rPr>
        <w:t xml:space="preserve">r ve bu rapor onaylanmak üzere </w:t>
      </w:r>
      <w:r w:rsidR="00572EC0" w:rsidRPr="00E660F1">
        <w:rPr>
          <w:rFonts w:ascii="CamberW04-Light" w:hAnsi="CamberW04-Light" w:cs="Calibri"/>
          <w:color w:val="000000" w:themeColor="text1"/>
          <w:sz w:val="24"/>
          <w:szCs w:val="24"/>
        </w:rPr>
        <w:t>YÖKAK’a</w:t>
      </w:r>
      <w:r w:rsidR="009F532B" w:rsidRPr="00E660F1">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sun</w:t>
      </w:r>
      <w:r w:rsidRPr="00E660F1">
        <w:rPr>
          <w:rFonts w:ascii="CamberW04-Light" w:hAnsi="CamberW04-Light" w:cs="Calibri"/>
          <w:color w:val="000000" w:themeColor="text1"/>
          <w:sz w:val="24"/>
          <w:szCs w:val="24"/>
        </w:rPr>
        <w:t>ulur.</w:t>
      </w:r>
    </w:p>
    <w:p w14:paraId="6F7443D9" w14:textId="57E646E3" w:rsidR="00D755C4" w:rsidRPr="00E660F1" w:rsidRDefault="00AA37BA" w:rsidP="00886260">
      <w:pPr>
        <w:pStyle w:val="ListeParagraf"/>
        <w:numPr>
          <w:ilvl w:val="0"/>
          <w:numId w:val="10"/>
        </w:numPr>
        <w:tabs>
          <w:tab w:val="left" w:pos="709"/>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Nihai</w:t>
      </w:r>
      <w:r w:rsidR="0040676A" w:rsidRPr="00E660F1">
        <w:rPr>
          <w:rFonts w:ascii="CamberW04-Light" w:hAnsi="CamberW04-Light" w:cs="Calibri"/>
          <w:color w:val="000000" w:themeColor="text1"/>
          <w:sz w:val="24"/>
          <w:szCs w:val="24"/>
        </w:rPr>
        <w:t xml:space="preserve"> KGBR</w:t>
      </w:r>
      <w:r w:rsidR="00572EC0" w:rsidRPr="00E660F1">
        <w:rPr>
          <w:rFonts w:ascii="CamberW04-Light" w:hAnsi="CamberW04-Light" w:cs="Calibri"/>
          <w:color w:val="000000" w:themeColor="text1"/>
          <w:sz w:val="24"/>
          <w:szCs w:val="24"/>
        </w:rPr>
        <w:t>/KAR</w:t>
      </w:r>
      <w:r w:rsidR="0040676A" w:rsidRPr="00E660F1">
        <w:rPr>
          <w:rFonts w:ascii="CamberW04-Light" w:hAnsi="CamberW04-Light" w:cs="Calibri"/>
          <w:color w:val="000000" w:themeColor="text1"/>
          <w:sz w:val="24"/>
          <w:szCs w:val="24"/>
        </w:rPr>
        <w:t xml:space="preserve">, </w:t>
      </w:r>
      <w:r w:rsidR="00572EC0" w:rsidRPr="00E660F1">
        <w:rPr>
          <w:rFonts w:ascii="CamberW04-Light" w:hAnsi="CamberW04-Light" w:cs="Calibri"/>
          <w:color w:val="000000" w:themeColor="text1"/>
          <w:sz w:val="24"/>
          <w:szCs w:val="24"/>
        </w:rPr>
        <w:t>YÖKAK</w:t>
      </w:r>
      <w:r w:rsidR="0040676A" w:rsidRPr="00E660F1">
        <w:rPr>
          <w:rFonts w:ascii="CamberW04-Light" w:hAnsi="CamberW04-Light" w:cs="Calibri"/>
          <w:color w:val="000000" w:themeColor="text1"/>
          <w:sz w:val="24"/>
          <w:szCs w:val="24"/>
        </w:rPr>
        <w:t xml:space="preserve"> tarafından kurumlara resmi yazı</w:t>
      </w:r>
      <w:r w:rsidR="001321F5" w:rsidRPr="00E660F1">
        <w:rPr>
          <w:rFonts w:ascii="CamberW04-Light" w:hAnsi="CamberW04-Light" w:cs="Calibri"/>
          <w:color w:val="000000" w:themeColor="text1"/>
          <w:sz w:val="24"/>
          <w:szCs w:val="24"/>
        </w:rPr>
        <w:t xml:space="preserve"> </w:t>
      </w:r>
      <w:r w:rsidR="00327079" w:rsidRPr="00E660F1">
        <w:rPr>
          <w:rFonts w:ascii="CamberW04-Light" w:hAnsi="CamberW04-Light" w:cs="Calibri"/>
          <w:color w:val="000000" w:themeColor="text1"/>
          <w:sz w:val="24"/>
          <w:szCs w:val="24"/>
        </w:rPr>
        <w:t>ile</w:t>
      </w:r>
      <w:r w:rsidR="001321F5" w:rsidRPr="00E660F1">
        <w:rPr>
          <w:rFonts w:ascii="CamberW04-Light" w:hAnsi="CamberW04-Light" w:cs="Calibri"/>
          <w:color w:val="000000" w:themeColor="text1"/>
          <w:sz w:val="24"/>
          <w:szCs w:val="24"/>
        </w:rPr>
        <w:t xml:space="preserve"> gönderilir</w:t>
      </w:r>
      <w:r w:rsidR="00433142" w:rsidRPr="00E660F1">
        <w:rPr>
          <w:rFonts w:ascii="CamberW04-Light" w:hAnsi="CamberW04-Light" w:cs="Calibri"/>
          <w:color w:val="000000" w:themeColor="text1"/>
          <w:sz w:val="24"/>
          <w:szCs w:val="24"/>
        </w:rPr>
        <w:t xml:space="preserve"> ve</w:t>
      </w:r>
      <w:r w:rsidR="00364F58" w:rsidRPr="00E660F1">
        <w:rPr>
          <w:rFonts w:ascii="CamberW04-Light" w:hAnsi="CamberW04-Light" w:cs="Calibri"/>
          <w:color w:val="000000" w:themeColor="text1"/>
          <w:sz w:val="24"/>
          <w:szCs w:val="24"/>
        </w:rPr>
        <w:t xml:space="preserve"> </w:t>
      </w:r>
      <w:r w:rsidR="00AD4F1B" w:rsidRPr="00E660F1">
        <w:rPr>
          <w:rFonts w:ascii="CamberW04-Light" w:hAnsi="CamberW04-Light" w:cs="Calibri"/>
          <w:color w:val="000000" w:themeColor="text1"/>
          <w:sz w:val="24"/>
          <w:szCs w:val="24"/>
        </w:rPr>
        <w:t>YÖKAK</w:t>
      </w:r>
      <w:r w:rsidR="005430EA" w:rsidRPr="00E660F1">
        <w:rPr>
          <w:rFonts w:ascii="CamberW04-Light" w:hAnsi="CamberW04-Light" w:cs="Calibri"/>
          <w:color w:val="000000" w:themeColor="text1"/>
          <w:sz w:val="24"/>
          <w:szCs w:val="24"/>
        </w:rPr>
        <w:t xml:space="preserve"> </w:t>
      </w:r>
      <w:r w:rsidR="00B272B3" w:rsidRPr="00E660F1">
        <w:rPr>
          <w:rFonts w:ascii="CamberW04-Light" w:hAnsi="CamberW04-Light" w:cs="Calibri"/>
          <w:color w:val="000000" w:themeColor="text1"/>
          <w:sz w:val="24"/>
          <w:szCs w:val="24"/>
        </w:rPr>
        <w:t>ile</w:t>
      </w:r>
      <w:r w:rsidR="005430EA" w:rsidRPr="00E660F1">
        <w:rPr>
          <w:rFonts w:ascii="CamberW04-Light" w:hAnsi="CamberW04-Light" w:cs="Calibri"/>
          <w:color w:val="000000" w:themeColor="text1"/>
          <w:sz w:val="24"/>
          <w:szCs w:val="24"/>
        </w:rPr>
        <w:t xml:space="preserve"> ilgili kurumun</w:t>
      </w:r>
      <w:r w:rsidR="009F532B" w:rsidRPr="00E660F1">
        <w:rPr>
          <w:rFonts w:ascii="CamberW04-Light" w:hAnsi="CamberW04-Light" w:cs="Calibri"/>
          <w:color w:val="000000" w:themeColor="text1"/>
          <w:sz w:val="24"/>
          <w:szCs w:val="24"/>
        </w:rPr>
        <w:t xml:space="preserve"> </w:t>
      </w:r>
      <w:r w:rsidR="00A62DBB" w:rsidRPr="00E660F1">
        <w:rPr>
          <w:rFonts w:ascii="CamberW04-Light" w:hAnsi="CamberW04-Light" w:cs="Calibri"/>
          <w:color w:val="000000" w:themeColor="text1"/>
          <w:sz w:val="24"/>
          <w:szCs w:val="24"/>
        </w:rPr>
        <w:t>web sayfasında yayım</w:t>
      </w:r>
      <w:r w:rsidR="0040676A" w:rsidRPr="00E660F1">
        <w:rPr>
          <w:rFonts w:ascii="CamberW04-Light" w:hAnsi="CamberW04-Light" w:cs="Calibri"/>
          <w:color w:val="000000" w:themeColor="text1"/>
          <w:sz w:val="24"/>
          <w:szCs w:val="24"/>
        </w:rPr>
        <w:t>lanarak kamuoyu</w:t>
      </w:r>
      <w:r w:rsidR="008C044A">
        <w:rPr>
          <w:rFonts w:ascii="CamberW04-Light" w:hAnsi="CamberW04-Light" w:cs="Calibri"/>
          <w:color w:val="000000" w:themeColor="text1"/>
          <w:sz w:val="24"/>
          <w:szCs w:val="24"/>
        </w:rPr>
        <w:t>nun</w:t>
      </w:r>
      <w:r w:rsidR="0040676A" w:rsidRPr="00E660F1">
        <w:rPr>
          <w:rFonts w:ascii="CamberW04-Light" w:hAnsi="CamberW04-Light" w:cs="Calibri"/>
          <w:color w:val="000000" w:themeColor="text1"/>
          <w:sz w:val="24"/>
          <w:szCs w:val="24"/>
        </w:rPr>
        <w:t xml:space="preserve"> bilgisine sunulur. </w:t>
      </w:r>
      <w:bookmarkStart w:id="89" w:name="_Toc441586541"/>
      <w:bookmarkStart w:id="90" w:name="_Toc442225272"/>
      <w:r w:rsidR="00AD4F1B" w:rsidRPr="00E660F1">
        <w:rPr>
          <w:rFonts w:ascii="CamberW04-Light" w:hAnsi="CamberW04-Light" w:cs="Calibri"/>
          <w:color w:val="000000" w:themeColor="text1"/>
          <w:sz w:val="24"/>
          <w:szCs w:val="24"/>
        </w:rPr>
        <w:t xml:space="preserve">Ayrıca Kurumsal </w:t>
      </w:r>
      <w:r w:rsidR="00EC419C" w:rsidRPr="00E660F1">
        <w:rPr>
          <w:rFonts w:ascii="CamberW04-Light" w:hAnsi="CamberW04-Light" w:cs="Calibri"/>
          <w:color w:val="000000" w:themeColor="text1"/>
          <w:sz w:val="24"/>
          <w:szCs w:val="24"/>
        </w:rPr>
        <w:t>A</w:t>
      </w:r>
      <w:r w:rsidR="00AD4F1B" w:rsidRPr="00E660F1">
        <w:rPr>
          <w:rFonts w:ascii="CamberW04-Light" w:hAnsi="CamberW04-Light" w:cs="Calibri"/>
          <w:color w:val="000000" w:themeColor="text1"/>
          <w:sz w:val="24"/>
          <w:szCs w:val="24"/>
        </w:rPr>
        <w:t>kreditasyon Programına ilişkin YÖKAK’ın verdiği karar da kuruma iletilir ve web sayfasında ilan edilir.</w:t>
      </w:r>
    </w:p>
    <w:p w14:paraId="0CC6B463" w14:textId="3C8606F4" w:rsidR="00FA604E" w:rsidRPr="00E660F1" w:rsidRDefault="00310FBD" w:rsidP="00E15854">
      <w:pPr>
        <w:pStyle w:val="Balk2"/>
        <w:rPr>
          <w:rFonts w:ascii="CamberW04-Light" w:hAnsi="CamberW04-Light" w:cs="Calibri"/>
          <w:color w:val="03ACA0"/>
        </w:rPr>
      </w:pPr>
      <w:bookmarkStart w:id="91" w:name="_Toc28865757"/>
      <w:bookmarkStart w:id="92" w:name="_Toc28866195"/>
      <w:bookmarkStart w:id="93" w:name="_Toc28866270"/>
      <w:bookmarkStart w:id="94" w:name="_Toc119661630"/>
      <w:r w:rsidRPr="00E660F1">
        <w:rPr>
          <w:rFonts w:ascii="CamberW04-Light" w:hAnsi="CamberW04-Light" w:cs="Calibri"/>
          <w:color w:val="03ACA0"/>
        </w:rPr>
        <w:t>B.4</w:t>
      </w:r>
      <w:r w:rsidR="00242D66" w:rsidRPr="00E660F1">
        <w:rPr>
          <w:rFonts w:ascii="CamberW04-Light" w:hAnsi="CamberW04-Light" w:cs="Calibri"/>
          <w:color w:val="03ACA0"/>
        </w:rPr>
        <w:t>.</w:t>
      </w:r>
      <w:r w:rsidRPr="00E660F1">
        <w:rPr>
          <w:rFonts w:ascii="CamberW04-Light" w:hAnsi="CamberW04-Light" w:cs="Calibri"/>
          <w:color w:val="03ACA0"/>
        </w:rPr>
        <w:t xml:space="preserve"> </w:t>
      </w:r>
      <w:r w:rsidR="00AD4F1B" w:rsidRPr="00E660F1">
        <w:rPr>
          <w:rFonts w:ascii="CamberW04-Light" w:hAnsi="CamberW04-Light" w:cs="Calibri"/>
          <w:color w:val="03ACA0"/>
        </w:rPr>
        <w:t>KARAR</w:t>
      </w:r>
      <w:bookmarkEnd w:id="91"/>
      <w:bookmarkEnd w:id="92"/>
      <w:bookmarkEnd w:id="93"/>
      <w:bookmarkEnd w:id="94"/>
    </w:p>
    <w:p w14:paraId="4994D05D" w14:textId="161F1158" w:rsidR="00EC419C" w:rsidRPr="00E660F1" w:rsidRDefault="00AD4F1B" w:rsidP="00AD4F1B">
      <w:pPr>
        <w:tabs>
          <w:tab w:val="left" w:pos="709"/>
        </w:tabs>
        <w:spacing w:before="120" w:after="12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Kurumsal Akreditasyon Programı kapsamında değerlendirilen yükseköğretim kurumlarına ilişkin değerlendirme sonrasında</w:t>
      </w:r>
      <w:r w:rsidR="004008B3" w:rsidRPr="00E660F1">
        <w:rPr>
          <w:rFonts w:ascii="CamberW04-Light" w:hAnsi="CamberW04-Light" w:cs="Calibri"/>
          <w:color w:val="000000" w:themeColor="text1"/>
          <w:sz w:val="24"/>
          <w:szCs w:val="24"/>
        </w:rPr>
        <w:t xml:space="preserve"> değerlendirme </w:t>
      </w:r>
      <w:r w:rsidR="00BB5A76" w:rsidRPr="00E660F1">
        <w:rPr>
          <w:rFonts w:ascii="CamberW04-Light" w:hAnsi="CamberW04-Light" w:cs="Calibri"/>
          <w:color w:val="000000" w:themeColor="text1"/>
          <w:sz w:val="24"/>
          <w:szCs w:val="24"/>
        </w:rPr>
        <w:t>takımı tarafından hazırlanan KAR</w:t>
      </w:r>
      <w:r w:rsidR="004008B3" w:rsidRPr="00E660F1">
        <w:rPr>
          <w:rFonts w:ascii="CamberW04-Light" w:hAnsi="CamberW04-Light" w:cs="Calibri"/>
          <w:color w:val="000000" w:themeColor="text1"/>
          <w:sz w:val="24"/>
          <w:szCs w:val="24"/>
        </w:rPr>
        <w:t xml:space="preserve"> dikkate alınarak</w:t>
      </w:r>
      <w:r w:rsidRPr="00E660F1">
        <w:rPr>
          <w:rFonts w:ascii="CamberW04-Light" w:hAnsi="CamberW04-Light" w:cs="Calibri"/>
          <w:color w:val="000000" w:themeColor="text1"/>
          <w:sz w:val="24"/>
          <w:szCs w:val="24"/>
        </w:rPr>
        <w:t xml:space="preserve"> YÖKAK tarafından </w:t>
      </w:r>
      <w:r w:rsidR="004008B3" w:rsidRPr="00E660F1">
        <w:rPr>
          <w:rFonts w:ascii="CamberW04-Light" w:hAnsi="CamberW04-Light" w:cs="Calibri"/>
          <w:color w:val="000000" w:themeColor="text1"/>
          <w:sz w:val="24"/>
          <w:szCs w:val="24"/>
        </w:rPr>
        <w:t>akreditasyon</w:t>
      </w:r>
      <w:r w:rsidR="00327079" w:rsidRPr="00E660F1">
        <w:rPr>
          <w:rFonts w:ascii="CamberW04-Light" w:hAnsi="CamberW04-Light" w:cs="Calibri"/>
          <w:color w:val="000000" w:themeColor="text1"/>
          <w:sz w:val="24"/>
          <w:szCs w:val="24"/>
        </w:rPr>
        <w:t>a ilişkin</w:t>
      </w:r>
      <w:r w:rsidR="004008B3" w:rsidRPr="00E660F1">
        <w:rPr>
          <w:rFonts w:ascii="CamberW04-Light" w:hAnsi="CamberW04-Light" w:cs="Calibri"/>
          <w:color w:val="000000" w:themeColor="text1"/>
          <w:sz w:val="24"/>
          <w:szCs w:val="24"/>
        </w:rPr>
        <w:t xml:space="preserve"> karar</w:t>
      </w:r>
      <w:r w:rsidR="00EC419C" w:rsidRPr="00E660F1">
        <w:rPr>
          <w:rFonts w:ascii="CamberW04-Light" w:hAnsi="CamberW04-Light" w:cs="Calibri"/>
          <w:color w:val="000000" w:themeColor="text1"/>
          <w:sz w:val="24"/>
          <w:szCs w:val="24"/>
        </w:rPr>
        <w:t xml:space="preserve"> verilir</w:t>
      </w:r>
      <w:r w:rsidRPr="00E660F1">
        <w:rPr>
          <w:rFonts w:ascii="CamberW04-Light" w:hAnsi="CamberW04-Light" w:cs="Calibri"/>
          <w:color w:val="000000" w:themeColor="text1"/>
          <w:sz w:val="24"/>
          <w:szCs w:val="24"/>
        </w:rPr>
        <w:t xml:space="preserve">. </w:t>
      </w:r>
      <w:r w:rsidR="003132C1">
        <w:rPr>
          <w:rFonts w:ascii="CamberW04-Light" w:hAnsi="CamberW04-Light" w:cs="Calibri"/>
          <w:color w:val="000000" w:themeColor="text1"/>
          <w:sz w:val="24"/>
          <w:szCs w:val="24"/>
        </w:rPr>
        <w:t>YÖKAK</w:t>
      </w:r>
      <w:r w:rsidR="003132C1" w:rsidRPr="00637AA5">
        <w:rPr>
          <w:rFonts w:ascii="CamberW04-Light" w:hAnsi="CamberW04-Light" w:cs="Calibri"/>
          <w:color w:val="000000" w:themeColor="text1"/>
          <w:sz w:val="24"/>
          <w:szCs w:val="24"/>
        </w:rPr>
        <w:t xml:space="preserve"> Değerlendirme Ölçütleri</w:t>
      </w:r>
      <w:r w:rsidR="00EC419C" w:rsidRPr="00E660F1">
        <w:rPr>
          <w:rFonts w:ascii="CamberW04-Light" w:hAnsi="CamberW04-Light" w:cs="Calibri"/>
          <w:color w:val="000000" w:themeColor="text1"/>
          <w:sz w:val="24"/>
          <w:szCs w:val="24"/>
        </w:rPr>
        <w:t xml:space="preserve"> kapsamında yürütülecek olan Kurumsal Akreditasyon Programında;</w:t>
      </w:r>
    </w:p>
    <w:p w14:paraId="6EC93695" w14:textId="40E90A27" w:rsidR="00AD4F1B" w:rsidRPr="00E660F1" w:rsidRDefault="00DF3BA9" w:rsidP="00886260">
      <w:pPr>
        <w:pStyle w:val="ListeParagraf"/>
        <w:numPr>
          <w:ilvl w:val="0"/>
          <w:numId w:val="14"/>
        </w:numPr>
        <w:tabs>
          <w:tab w:val="left" w:pos="709"/>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Liderlik, </w:t>
      </w:r>
      <w:r w:rsidR="008C044A">
        <w:rPr>
          <w:rFonts w:ascii="CamberW04-Light" w:hAnsi="CamberW04-Light" w:cs="Calibri"/>
          <w:color w:val="000000" w:themeColor="text1"/>
          <w:sz w:val="24"/>
          <w:szCs w:val="24"/>
        </w:rPr>
        <w:t>Yönetişim</w:t>
      </w:r>
      <w:r w:rsidR="008C044A"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ve Kalite</w:t>
      </w:r>
      <w:r w:rsidR="00EC419C" w:rsidRPr="00E660F1">
        <w:rPr>
          <w:rFonts w:ascii="CamberW04-Light" w:hAnsi="CamberW04-Light" w:cs="Calibri"/>
          <w:color w:val="000000" w:themeColor="text1"/>
          <w:sz w:val="24"/>
          <w:szCs w:val="24"/>
        </w:rPr>
        <w:t xml:space="preserve"> başlığı </w:t>
      </w:r>
      <w:r w:rsidRPr="00E660F1">
        <w:rPr>
          <w:rFonts w:ascii="CamberW04-Light" w:hAnsi="CamberW04-Light" w:cs="Calibri"/>
          <w:color w:val="000000" w:themeColor="text1"/>
          <w:sz w:val="24"/>
          <w:szCs w:val="24"/>
        </w:rPr>
        <w:t>3</w:t>
      </w:r>
      <w:r w:rsidR="00EC419C" w:rsidRPr="00E660F1">
        <w:rPr>
          <w:rFonts w:ascii="CamberW04-Light" w:hAnsi="CamberW04-Light" w:cs="Calibri"/>
          <w:color w:val="000000" w:themeColor="text1"/>
          <w:sz w:val="24"/>
          <w:szCs w:val="24"/>
        </w:rPr>
        <w:t>00,</w:t>
      </w:r>
    </w:p>
    <w:p w14:paraId="5AC49A8F" w14:textId="1D16A216" w:rsidR="00EC419C" w:rsidRPr="00E660F1" w:rsidRDefault="00EC419C" w:rsidP="00886260">
      <w:pPr>
        <w:pStyle w:val="ListeParagraf"/>
        <w:numPr>
          <w:ilvl w:val="0"/>
          <w:numId w:val="14"/>
        </w:numPr>
        <w:tabs>
          <w:tab w:val="left" w:pos="709"/>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Eğitim ve Öğretim başlığı 400,</w:t>
      </w:r>
    </w:p>
    <w:p w14:paraId="0854D7F9" w14:textId="059F8367" w:rsidR="00EC419C" w:rsidRPr="00E660F1" w:rsidRDefault="00EC419C" w:rsidP="00886260">
      <w:pPr>
        <w:pStyle w:val="ListeParagraf"/>
        <w:numPr>
          <w:ilvl w:val="0"/>
          <w:numId w:val="14"/>
        </w:numPr>
        <w:tabs>
          <w:tab w:val="left" w:pos="709"/>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Araştırma ve Geliştirme başlığı </w:t>
      </w:r>
      <w:r w:rsidR="00DF3BA9" w:rsidRPr="00E660F1">
        <w:rPr>
          <w:rFonts w:ascii="CamberW04-Light" w:hAnsi="CamberW04-Light" w:cs="Calibri"/>
          <w:color w:val="000000" w:themeColor="text1"/>
          <w:sz w:val="24"/>
          <w:szCs w:val="24"/>
        </w:rPr>
        <w:t>20</w:t>
      </w:r>
      <w:r w:rsidRPr="00E660F1">
        <w:rPr>
          <w:rFonts w:ascii="CamberW04-Light" w:hAnsi="CamberW04-Light" w:cs="Calibri"/>
          <w:color w:val="000000" w:themeColor="text1"/>
          <w:sz w:val="24"/>
          <w:szCs w:val="24"/>
        </w:rPr>
        <w:t>0</w:t>
      </w:r>
    </w:p>
    <w:p w14:paraId="7C1AEB59" w14:textId="473741F3" w:rsidR="00EC419C" w:rsidRPr="00E660F1" w:rsidRDefault="00EC419C" w:rsidP="00DF3BA9">
      <w:pPr>
        <w:pStyle w:val="ListeParagraf"/>
        <w:numPr>
          <w:ilvl w:val="0"/>
          <w:numId w:val="14"/>
        </w:numPr>
        <w:tabs>
          <w:tab w:val="left" w:pos="709"/>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Toplumsal Katkı başlığı 100 puan olmak üzere toplam 1000 puan üzerinden değerlendirme </w:t>
      </w:r>
      <w:r w:rsidR="008C044A">
        <w:rPr>
          <w:rFonts w:ascii="CamberW04-Light" w:hAnsi="CamberW04-Light" w:cs="Calibri"/>
          <w:color w:val="000000" w:themeColor="text1"/>
          <w:sz w:val="24"/>
          <w:szCs w:val="24"/>
        </w:rPr>
        <w:t>yapılır</w:t>
      </w:r>
      <w:r w:rsidRPr="00E660F1">
        <w:rPr>
          <w:rFonts w:ascii="CamberW04-Light" w:hAnsi="CamberW04-Light" w:cs="Calibri"/>
          <w:color w:val="000000" w:themeColor="text1"/>
          <w:sz w:val="24"/>
          <w:szCs w:val="24"/>
        </w:rPr>
        <w:t>.</w:t>
      </w:r>
    </w:p>
    <w:p w14:paraId="51BBC535" w14:textId="35C5E5D5" w:rsidR="00EC419C" w:rsidRPr="00E660F1" w:rsidRDefault="00EC419C" w:rsidP="00EC419C">
      <w:pPr>
        <w:tabs>
          <w:tab w:val="left" w:pos="709"/>
        </w:tabs>
        <w:spacing w:before="120" w:after="12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takımı tarafından Kurumsal Akreditasyon Programı kapsamında her alt ölçütün olgunluk düzeyi belirlenecek olup; alt ölçütlerin olgunluk düzeyine ilişkin genel yaklaşım aşağıdaki şekilde yer almakt</w:t>
      </w:r>
      <w:r w:rsidR="00104054" w:rsidRPr="00E660F1">
        <w:rPr>
          <w:rFonts w:ascii="CamberW04-Light" w:hAnsi="CamberW04-Light" w:cs="Calibri"/>
          <w:color w:val="000000" w:themeColor="text1"/>
          <w:sz w:val="24"/>
          <w:szCs w:val="24"/>
        </w:rPr>
        <w:t>adır. Değerlendirme sırasında “5</w:t>
      </w:r>
      <w:r w:rsidRPr="00E660F1">
        <w:rPr>
          <w:rFonts w:ascii="CamberW04-Light" w:hAnsi="CamberW04-Light" w:cs="Calibri"/>
          <w:color w:val="000000" w:themeColor="text1"/>
          <w:sz w:val="24"/>
          <w:szCs w:val="24"/>
        </w:rPr>
        <w:t>” olgunl</w:t>
      </w:r>
      <w:r w:rsidR="0044401C" w:rsidRPr="00E660F1">
        <w:rPr>
          <w:rFonts w:ascii="CamberW04-Light" w:hAnsi="CamberW04-Light" w:cs="Calibri"/>
          <w:color w:val="000000" w:themeColor="text1"/>
          <w:sz w:val="24"/>
          <w:szCs w:val="24"/>
        </w:rPr>
        <w:t>uk düzeyi tam puana denk gelmekte</w:t>
      </w:r>
      <w:r w:rsidRPr="00E660F1">
        <w:rPr>
          <w:rFonts w:ascii="CamberW04-Light" w:hAnsi="CamberW04-Light" w:cs="Calibri"/>
          <w:color w:val="000000" w:themeColor="text1"/>
          <w:sz w:val="24"/>
          <w:szCs w:val="24"/>
        </w:rPr>
        <w:t xml:space="preserve"> olup “1” olgunluk düzeyi en </w:t>
      </w:r>
      <w:r w:rsidR="00104054" w:rsidRPr="00E660F1">
        <w:rPr>
          <w:rFonts w:ascii="CamberW04-Light" w:hAnsi="CamberW04-Light" w:cs="Calibri"/>
          <w:color w:val="000000" w:themeColor="text1"/>
          <w:sz w:val="24"/>
          <w:szCs w:val="24"/>
        </w:rPr>
        <w:t xml:space="preserve">düşük puana denk gelmektedir. </w:t>
      </w:r>
      <w:r w:rsidR="00CA135E" w:rsidRPr="00E660F1">
        <w:rPr>
          <w:rFonts w:ascii="CamberW04-Light" w:hAnsi="CamberW04-Light" w:cs="Calibri"/>
          <w:color w:val="000000" w:themeColor="text1"/>
          <w:sz w:val="24"/>
          <w:szCs w:val="24"/>
        </w:rPr>
        <w:t xml:space="preserve">Kurumsal Akreditasyon Programı Puan Çizelgesi </w:t>
      </w:r>
      <w:r w:rsidRPr="00E660F1">
        <w:rPr>
          <w:rFonts w:ascii="CamberW04-Light" w:hAnsi="CamberW04-Light" w:cs="Calibri"/>
          <w:color w:val="000000" w:themeColor="text1"/>
          <w:sz w:val="24"/>
          <w:szCs w:val="24"/>
        </w:rPr>
        <w:t>Ek.</w:t>
      </w:r>
      <w:r w:rsidR="00CA135E" w:rsidRPr="00E660F1">
        <w:rPr>
          <w:rFonts w:ascii="CamberW04-Light" w:hAnsi="CamberW04-Light" w:cs="Calibri"/>
          <w:color w:val="000000" w:themeColor="text1"/>
          <w:sz w:val="24"/>
          <w:szCs w:val="24"/>
        </w:rPr>
        <w:t>5</w:t>
      </w:r>
      <w:r w:rsidRPr="00E660F1">
        <w:rPr>
          <w:rFonts w:ascii="CamberW04-Light" w:hAnsi="CamberW04-Light" w:cs="Calibri"/>
          <w:color w:val="000000" w:themeColor="text1"/>
          <w:sz w:val="24"/>
          <w:szCs w:val="24"/>
        </w:rPr>
        <w:t>’te yer almaktadır.</w:t>
      </w:r>
    </w:p>
    <w:p w14:paraId="47BFB3C9" w14:textId="15F9799F" w:rsidR="00EC419C" w:rsidRPr="00E660F1" w:rsidRDefault="00EC419C" w:rsidP="00EC419C">
      <w:pPr>
        <w:tabs>
          <w:tab w:val="left" w:pos="709"/>
        </w:tabs>
        <w:spacing w:before="120" w:after="12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Kurumsal Akreditasyon Programı kapsamında ölçütlerin olgunluk düzeyi değerlendirmesi sonucunda</w:t>
      </w:r>
      <w:r w:rsidR="00162797" w:rsidRPr="00E660F1">
        <w:rPr>
          <w:rFonts w:ascii="CamberW04-Light" w:hAnsi="CamberW04-Light" w:cs="Calibri"/>
          <w:color w:val="000000" w:themeColor="text1"/>
          <w:sz w:val="24"/>
          <w:szCs w:val="24"/>
        </w:rPr>
        <w:t xml:space="preserve"> YÖKAK tarafından</w:t>
      </w:r>
      <w:r w:rsidRPr="00E660F1">
        <w:rPr>
          <w:rFonts w:ascii="CamberW04-Light" w:hAnsi="CamberW04-Light" w:cs="Calibri"/>
          <w:color w:val="000000" w:themeColor="text1"/>
          <w:sz w:val="24"/>
          <w:szCs w:val="24"/>
        </w:rPr>
        <w:t>;</w:t>
      </w:r>
    </w:p>
    <w:p w14:paraId="736C941B" w14:textId="30E94C3D" w:rsidR="00EC419C" w:rsidRPr="00E660F1" w:rsidRDefault="00104054" w:rsidP="006972A6">
      <w:pPr>
        <w:pStyle w:val="ListeParagraf"/>
        <w:numPr>
          <w:ilvl w:val="0"/>
          <w:numId w:val="52"/>
        </w:numPr>
        <w:tabs>
          <w:tab w:val="left" w:pos="709"/>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650 ve üzeri</w:t>
      </w:r>
      <w:r w:rsidR="000B6ADE" w:rsidRPr="00E660F1">
        <w:rPr>
          <w:rFonts w:ascii="CamberW04-Light" w:hAnsi="CamberW04-Light" w:cs="Calibri"/>
          <w:color w:val="000000" w:themeColor="text1"/>
          <w:sz w:val="24"/>
          <w:szCs w:val="24"/>
        </w:rPr>
        <w:t xml:space="preserve"> puan </w:t>
      </w:r>
      <w:r w:rsidRPr="00E660F1">
        <w:rPr>
          <w:rFonts w:ascii="CamberW04-Light" w:hAnsi="CamberW04-Light" w:cs="Calibri"/>
          <w:color w:val="000000" w:themeColor="text1"/>
          <w:sz w:val="24"/>
          <w:szCs w:val="24"/>
        </w:rPr>
        <w:t>durumunda</w:t>
      </w:r>
      <w:r w:rsidR="000B6ADE" w:rsidRPr="00E660F1">
        <w:rPr>
          <w:rFonts w:ascii="CamberW04-Light" w:hAnsi="CamberW04-Light" w:cs="Calibri"/>
          <w:color w:val="000000" w:themeColor="text1"/>
          <w:sz w:val="24"/>
          <w:szCs w:val="24"/>
        </w:rPr>
        <w:t xml:space="preserve"> “tam akreditasyon”</w:t>
      </w:r>
      <w:r w:rsidR="008C044A">
        <w:rPr>
          <w:rFonts w:ascii="CamberW04-Light" w:hAnsi="CamberW04-Light" w:cs="Calibri"/>
          <w:color w:val="000000" w:themeColor="text1"/>
          <w:sz w:val="24"/>
          <w:szCs w:val="24"/>
        </w:rPr>
        <w:t>,</w:t>
      </w:r>
    </w:p>
    <w:p w14:paraId="1B8215F9" w14:textId="011E7BA8" w:rsidR="000B6ADE" w:rsidRPr="00E660F1" w:rsidRDefault="00104054" w:rsidP="006972A6">
      <w:pPr>
        <w:pStyle w:val="ListeParagraf"/>
        <w:numPr>
          <w:ilvl w:val="0"/>
          <w:numId w:val="52"/>
        </w:numPr>
        <w:tabs>
          <w:tab w:val="left" w:pos="709"/>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500 ile 649</w:t>
      </w:r>
      <w:r w:rsidR="000B6ADE" w:rsidRPr="00E660F1">
        <w:rPr>
          <w:rFonts w:ascii="CamberW04-Light" w:hAnsi="CamberW04-Light" w:cs="Calibri"/>
          <w:color w:val="000000" w:themeColor="text1"/>
          <w:sz w:val="24"/>
          <w:szCs w:val="24"/>
        </w:rPr>
        <w:t xml:space="preserve"> puan arasında “koşullu akreditasyon”</w:t>
      </w:r>
      <w:r w:rsidR="008C044A">
        <w:rPr>
          <w:rFonts w:ascii="CamberW04-Light" w:hAnsi="CamberW04-Light" w:cs="Calibri"/>
          <w:color w:val="000000" w:themeColor="text1"/>
          <w:sz w:val="24"/>
          <w:szCs w:val="24"/>
        </w:rPr>
        <w:t>,</w:t>
      </w:r>
    </w:p>
    <w:p w14:paraId="56A66721" w14:textId="657524FF" w:rsidR="00DF3BA9" w:rsidRPr="00E660F1" w:rsidRDefault="00DF3BA9" w:rsidP="006972A6">
      <w:pPr>
        <w:pStyle w:val="ListeParagraf"/>
        <w:numPr>
          <w:ilvl w:val="0"/>
          <w:numId w:val="52"/>
        </w:numPr>
        <w:tabs>
          <w:tab w:val="left" w:pos="709"/>
        </w:tabs>
        <w:spacing w:before="120" w:after="12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500 puan altı durumunda “akreditasyonun reddi”</w:t>
      </w:r>
      <w:r w:rsidR="008C044A">
        <w:rPr>
          <w:rFonts w:ascii="CamberW04-Light" w:hAnsi="CamberW04-Light" w:cs="Calibri"/>
          <w:color w:val="000000" w:themeColor="text1"/>
          <w:sz w:val="24"/>
          <w:szCs w:val="24"/>
        </w:rPr>
        <w:t xml:space="preserve"> kararı verilir.</w:t>
      </w:r>
    </w:p>
    <w:p w14:paraId="186AEB18" w14:textId="0CE1B321" w:rsidR="00081B73" w:rsidRPr="00E660F1" w:rsidRDefault="00286C99" w:rsidP="00132CA9">
      <w:pPr>
        <w:tabs>
          <w:tab w:val="left" w:pos="709"/>
        </w:tabs>
        <w:spacing w:before="120" w:after="12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Tam akreditasyon beş yıl süreyle, koşullu akreditasyon iki yıl süreyle verilir. </w:t>
      </w:r>
      <w:r w:rsidR="00104054" w:rsidRPr="00E660F1">
        <w:rPr>
          <w:rFonts w:ascii="CamberW04-Light" w:hAnsi="CamberW04-Light" w:cs="Calibri"/>
          <w:color w:val="000000" w:themeColor="text1"/>
          <w:sz w:val="24"/>
          <w:szCs w:val="24"/>
        </w:rPr>
        <w:t>500 puan altında kala</w:t>
      </w:r>
      <w:r w:rsidR="00DF3BA9" w:rsidRPr="00E660F1">
        <w:rPr>
          <w:rFonts w:ascii="CamberW04-Light" w:hAnsi="CamberW04-Light" w:cs="Calibri"/>
          <w:color w:val="000000" w:themeColor="text1"/>
          <w:sz w:val="24"/>
          <w:szCs w:val="24"/>
        </w:rPr>
        <w:t>rak akreditasyonun reddi kararı verilen</w:t>
      </w:r>
      <w:r w:rsidR="00104054" w:rsidRPr="00E660F1">
        <w:rPr>
          <w:rFonts w:ascii="CamberW04-Light" w:hAnsi="CamberW04-Light" w:cs="Calibri"/>
          <w:color w:val="000000" w:themeColor="text1"/>
          <w:sz w:val="24"/>
          <w:szCs w:val="24"/>
        </w:rPr>
        <w:t xml:space="preserve"> yükseköğretim kurumları</w:t>
      </w:r>
      <w:r w:rsidR="00DF3BA9" w:rsidRPr="00E660F1">
        <w:rPr>
          <w:rFonts w:ascii="CamberW04-Light" w:hAnsi="CamberW04-Light" w:cs="Calibri"/>
          <w:color w:val="000000" w:themeColor="text1"/>
          <w:sz w:val="24"/>
          <w:szCs w:val="24"/>
        </w:rPr>
        <w:t>, bu kararı izleyen en erken ikinci yıl sonunda Kurumsal Akreditasyon Programına başvuru yapabilirler.</w:t>
      </w:r>
      <w:r w:rsidR="00DB7E8C" w:rsidRPr="00E660F1">
        <w:rPr>
          <w:rFonts w:ascii="CamberW04-Light" w:hAnsi="CamberW04-Light" w:cs="Calibri"/>
          <w:color w:val="000000" w:themeColor="text1"/>
          <w:sz w:val="24"/>
          <w:szCs w:val="24"/>
        </w:rPr>
        <w:t xml:space="preserve"> </w:t>
      </w:r>
      <w:r w:rsidR="00CE223C" w:rsidRPr="00E660F1">
        <w:rPr>
          <w:rFonts w:ascii="CamberW04-Light" w:hAnsi="CamberW04-Light" w:cs="Calibri"/>
          <w:color w:val="000000" w:themeColor="text1"/>
          <w:sz w:val="24"/>
          <w:szCs w:val="24"/>
        </w:rPr>
        <w:t xml:space="preserve">Eğitim ve Öğretim </w:t>
      </w:r>
      <w:r w:rsidR="00587C36" w:rsidRPr="00E67BF1">
        <w:rPr>
          <w:rFonts w:ascii="CamberW04-Light" w:hAnsi="CamberW04-Light" w:cs="Calibri"/>
          <w:color w:val="000000" w:themeColor="text1"/>
          <w:sz w:val="24"/>
          <w:szCs w:val="24"/>
        </w:rPr>
        <w:t>b</w:t>
      </w:r>
      <w:r w:rsidR="00CE223C" w:rsidRPr="00E67BF1">
        <w:rPr>
          <w:rFonts w:ascii="CamberW04-Light" w:hAnsi="CamberW04-Light" w:cs="Calibri"/>
          <w:color w:val="000000" w:themeColor="text1"/>
          <w:sz w:val="24"/>
          <w:szCs w:val="24"/>
        </w:rPr>
        <w:t>aşlığında 400</w:t>
      </w:r>
      <w:r w:rsidR="00587C36" w:rsidRPr="00E67BF1">
        <w:rPr>
          <w:rFonts w:ascii="CamberW04-Light" w:hAnsi="CamberW04-Light" w:cs="Calibri"/>
          <w:color w:val="000000" w:themeColor="text1"/>
          <w:sz w:val="24"/>
          <w:szCs w:val="24"/>
        </w:rPr>
        <w:t xml:space="preserve"> puan üzerinden </w:t>
      </w:r>
      <w:r w:rsidR="00327079" w:rsidRPr="00E67BF1">
        <w:rPr>
          <w:rFonts w:ascii="CamberW04-Light" w:hAnsi="CamberW04-Light" w:cs="Calibri"/>
          <w:color w:val="000000" w:themeColor="text1"/>
          <w:sz w:val="24"/>
          <w:szCs w:val="24"/>
        </w:rPr>
        <w:t>280</w:t>
      </w:r>
      <w:r w:rsidR="00587C36" w:rsidRPr="00E67BF1">
        <w:rPr>
          <w:rFonts w:ascii="CamberW04-Light" w:hAnsi="CamberW04-Light" w:cs="Calibri"/>
          <w:color w:val="000000" w:themeColor="text1"/>
          <w:sz w:val="24"/>
          <w:szCs w:val="24"/>
        </w:rPr>
        <w:t xml:space="preserve"> puan alamayan </w:t>
      </w:r>
      <w:r w:rsidR="00587C36" w:rsidRPr="00E67BF1">
        <w:rPr>
          <w:rFonts w:ascii="CamberW04-Light" w:hAnsi="CamberW04-Light" w:cs="Calibri"/>
          <w:color w:val="000000" w:themeColor="text1"/>
          <w:sz w:val="24"/>
          <w:szCs w:val="24"/>
        </w:rPr>
        <w:lastRenderedPageBreak/>
        <w:t>yükseköğretim kurumlarının toplam puanı 650 ve üzerinde olsa dahi tam akreditasyon alamazlar</w:t>
      </w:r>
      <w:r w:rsidR="008C044A">
        <w:rPr>
          <w:rFonts w:ascii="CamberW04-Light" w:hAnsi="CamberW04-Light" w:cs="Calibri"/>
          <w:color w:val="000000" w:themeColor="text1"/>
          <w:sz w:val="24"/>
          <w:szCs w:val="24"/>
        </w:rPr>
        <w:t xml:space="preserve"> ve bu kurumlara koşullu akreditasyon verilir. Kurumsal Akreditasy</w:t>
      </w:r>
      <w:r w:rsidR="00791911">
        <w:rPr>
          <w:rFonts w:ascii="CamberW04-Light" w:hAnsi="CamberW04-Light" w:cs="Calibri"/>
          <w:color w:val="000000" w:themeColor="text1"/>
          <w:sz w:val="24"/>
          <w:szCs w:val="24"/>
        </w:rPr>
        <w:t>o</w:t>
      </w:r>
      <w:r w:rsidR="008C044A">
        <w:rPr>
          <w:rFonts w:ascii="CamberW04-Light" w:hAnsi="CamberW04-Light" w:cs="Calibri"/>
          <w:color w:val="000000" w:themeColor="text1"/>
          <w:sz w:val="24"/>
          <w:szCs w:val="24"/>
        </w:rPr>
        <w:t>n Programı sonucunda verilen akreditasyon kararı ile birlikte YÖKAK tarafından hazırlanan kurumun kalite gelişimi göstermesi beklenen hususları içere</w:t>
      </w:r>
      <w:r w:rsidR="00791911">
        <w:rPr>
          <w:rFonts w:ascii="CamberW04-Light" w:hAnsi="CamberW04-Light" w:cs="Calibri"/>
          <w:color w:val="000000" w:themeColor="text1"/>
          <w:sz w:val="24"/>
          <w:szCs w:val="24"/>
        </w:rPr>
        <w:t>n</w:t>
      </w:r>
      <w:r w:rsidR="008C044A">
        <w:rPr>
          <w:rFonts w:ascii="CamberW04-Light" w:hAnsi="CamberW04-Light" w:cs="Calibri"/>
          <w:color w:val="000000" w:themeColor="text1"/>
          <w:sz w:val="24"/>
          <w:szCs w:val="24"/>
        </w:rPr>
        <w:t xml:space="preserve"> Akreditasyon Karar Mektubu kuruma resmi yazı ile iletilir.</w:t>
      </w:r>
    </w:p>
    <w:p w14:paraId="1AC69284" w14:textId="49D8B3A2" w:rsidR="000B6ADE" w:rsidRPr="00E660F1" w:rsidRDefault="00310FBD" w:rsidP="00E15854">
      <w:pPr>
        <w:pStyle w:val="Balk2"/>
        <w:rPr>
          <w:rFonts w:ascii="CamberW04-Light" w:hAnsi="CamberW04-Light" w:cs="Calibri"/>
          <w:color w:val="03ACA0"/>
        </w:rPr>
      </w:pPr>
      <w:bookmarkStart w:id="95" w:name="_Toc28865758"/>
      <w:bookmarkStart w:id="96" w:name="_Toc28866196"/>
      <w:bookmarkStart w:id="97" w:name="_Toc28866271"/>
      <w:bookmarkStart w:id="98" w:name="_Toc119661631"/>
      <w:r w:rsidRPr="00E660F1">
        <w:rPr>
          <w:rFonts w:ascii="CamberW04-Light" w:hAnsi="CamberW04-Light" w:cs="Calibri"/>
          <w:color w:val="03ACA0"/>
        </w:rPr>
        <w:t>B.5</w:t>
      </w:r>
      <w:r w:rsidR="00242D66" w:rsidRPr="00E660F1">
        <w:rPr>
          <w:rFonts w:ascii="CamberW04-Light" w:hAnsi="CamberW04-Light" w:cs="Calibri"/>
          <w:color w:val="03ACA0"/>
        </w:rPr>
        <w:t>.</w:t>
      </w:r>
      <w:r w:rsidRPr="00E660F1">
        <w:rPr>
          <w:rFonts w:ascii="CamberW04-Light" w:hAnsi="CamberW04-Light" w:cs="Calibri"/>
          <w:color w:val="03ACA0"/>
        </w:rPr>
        <w:t xml:space="preserve"> </w:t>
      </w:r>
      <w:r w:rsidR="000B6ADE" w:rsidRPr="00E660F1">
        <w:rPr>
          <w:rFonts w:ascii="CamberW04-Light" w:hAnsi="CamberW04-Light" w:cs="Calibri"/>
          <w:color w:val="03ACA0"/>
        </w:rPr>
        <w:t>İTİRAZ</w:t>
      </w:r>
      <w:bookmarkEnd w:id="95"/>
      <w:bookmarkEnd w:id="96"/>
      <w:bookmarkEnd w:id="97"/>
      <w:bookmarkEnd w:id="98"/>
    </w:p>
    <w:p w14:paraId="306D09BC" w14:textId="01D68663" w:rsidR="000B6ADE" w:rsidRPr="00E660F1" w:rsidRDefault="000B6ADE"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YÖKAK tarafından yürütülen Kurumsal Dış Değerlendirme Programı ve Kurumsal Akreditasyon süreçlerine ilgili yükseköğretim kurumları tarafından itiraz edilebilir. Kurumsal Dış Değerlendirme Programı kapsamında yayımlanan </w:t>
      </w:r>
      <w:proofErr w:type="spellStart"/>
      <w:r w:rsidRPr="00E660F1">
        <w:rPr>
          <w:rFonts w:ascii="CamberW04-Light" w:hAnsi="CamberW04-Light" w:cs="Calibri"/>
          <w:color w:val="000000" w:themeColor="text1"/>
          <w:sz w:val="24"/>
          <w:szCs w:val="24"/>
        </w:rPr>
        <w:t>KGBR’ye</w:t>
      </w:r>
      <w:proofErr w:type="spellEnd"/>
      <w:r w:rsidRPr="00E660F1">
        <w:rPr>
          <w:rFonts w:ascii="CamberW04-Light" w:hAnsi="CamberW04-Light" w:cs="Calibri"/>
          <w:color w:val="000000" w:themeColor="text1"/>
          <w:sz w:val="24"/>
          <w:szCs w:val="24"/>
        </w:rPr>
        <w:t xml:space="preserve"> yayım tarihinden itibaren 60 gün, Kurumsal Akreditasyon Programı kapsamında </w:t>
      </w:r>
      <w:proofErr w:type="spellStart"/>
      <w:r w:rsidRPr="00E660F1">
        <w:rPr>
          <w:rFonts w:ascii="CamberW04-Light" w:hAnsi="CamberW04-Light" w:cs="Calibri"/>
          <w:color w:val="000000" w:themeColor="text1"/>
          <w:sz w:val="24"/>
          <w:szCs w:val="24"/>
        </w:rPr>
        <w:t>KAR’a</w:t>
      </w:r>
      <w:proofErr w:type="spellEnd"/>
      <w:r w:rsidRPr="00E660F1">
        <w:rPr>
          <w:rFonts w:ascii="CamberW04-Light" w:hAnsi="CamberW04-Light" w:cs="Calibri"/>
          <w:color w:val="000000" w:themeColor="text1"/>
          <w:sz w:val="24"/>
          <w:szCs w:val="24"/>
        </w:rPr>
        <w:t xml:space="preserve"> ve akreditasyon kararına 60 gün içinde itiraz edilebilir.</w:t>
      </w:r>
    </w:p>
    <w:p w14:paraId="400AE6E4" w14:textId="19F01585" w:rsidR="00102B3C" w:rsidRPr="00E660F1" w:rsidRDefault="000B6ADE"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İtirazlar</w:t>
      </w:r>
      <w:r w:rsidR="00104054"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r w:rsidR="00242D66" w:rsidRPr="00E660F1">
        <w:rPr>
          <w:rFonts w:ascii="CamberW04-Light" w:hAnsi="CamberW04-Light" w:cs="Calibri"/>
          <w:color w:val="000000" w:themeColor="text1"/>
          <w:sz w:val="24"/>
          <w:szCs w:val="24"/>
        </w:rPr>
        <w:t>“</w:t>
      </w:r>
      <w:r w:rsidR="00F2790F" w:rsidRPr="00E660F1">
        <w:rPr>
          <w:rFonts w:ascii="CamberW04-Light" w:hAnsi="CamberW04-Light" w:cs="Calibri"/>
          <w:color w:val="000000" w:themeColor="text1"/>
          <w:sz w:val="24"/>
          <w:szCs w:val="24"/>
        </w:rPr>
        <w:t>Yükseköğretim Kalite Kurulu İtiraz ve Şikâyet Yönergesi</w:t>
      </w:r>
      <w:r w:rsidR="00242D66" w:rsidRPr="00E660F1">
        <w:rPr>
          <w:rFonts w:ascii="CamberW04-Light" w:hAnsi="CamberW04-Light" w:cs="Calibri"/>
          <w:color w:val="000000" w:themeColor="text1"/>
          <w:sz w:val="24"/>
          <w:szCs w:val="24"/>
        </w:rPr>
        <w:t>”</w:t>
      </w:r>
      <w:r w:rsidR="00F2790F" w:rsidRPr="00E660F1">
        <w:rPr>
          <w:rFonts w:ascii="CamberW04-Light" w:hAnsi="CamberW04-Light" w:cs="Calibri"/>
          <w:color w:val="000000" w:themeColor="text1"/>
          <w:sz w:val="24"/>
          <w:szCs w:val="24"/>
        </w:rPr>
        <w:t xml:space="preserve"> kapsamında </w:t>
      </w:r>
      <w:r w:rsidR="00104054" w:rsidRPr="00E660F1">
        <w:rPr>
          <w:rFonts w:ascii="CamberW04-Light" w:hAnsi="CamberW04-Light" w:cs="Calibri"/>
          <w:color w:val="000000" w:themeColor="text1"/>
          <w:sz w:val="24"/>
          <w:szCs w:val="24"/>
        </w:rPr>
        <w:t>İtiraz</w:t>
      </w:r>
      <w:r w:rsidR="00F2790F" w:rsidRPr="00E660F1">
        <w:rPr>
          <w:rFonts w:ascii="CamberW04-Light" w:hAnsi="CamberW04-Light" w:cs="Calibri"/>
          <w:color w:val="000000" w:themeColor="text1"/>
          <w:sz w:val="24"/>
          <w:szCs w:val="24"/>
        </w:rPr>
        <w:t xml:space="preserve"> ve Şikâyet</w:t>
      </w:r>
      <w:r w:rsidR="00104054" w:rsidRPr="00E660F1">
        <w:rPr>
          <w:rFonts w:ascii="CamberW04-Light" w:hAnsi="CamberW04-Light" w:cs="Calibri"/>
          <w:color w:val="000000" w:themeColor="text1"/>
          <w:sz w:val="24"/>
          <w:szCs w:val="24"/>
        </w:rPr>
        <w:t xml:space="preserve"> </w:t>
      </w:r>
      <w:r w:rsidR="00F2790F" w:rsidRPr="00E660F1">
        <w:rPr>
          <w:rFonts w:ascii="CamberW04-Light" w:hAnsi="CamberW04-Light" w:cs="Calibri"/>
          <w:color w:val="000000" w:themeColor="text1"/>
          <w:sz w:val="24"/>
          <w:szCs w:val="24"/>
        </w:rPr>
        <w:t>Komisyonuna</w:t>
      </w:r>
      <w:r w:rsidR="00104054" w:rsidRPr="00E660F1">
        <w:rPr>
          <w:rFonts w:ascii="CamberW04-Light" w:hAnsi="CamberW04-Light" w:cs="Calibri"/>
          <w:color w:val="000000" w:themeColor="text1"/>
          <w:sz w:val="24"/>
          <w:szCs w:val="24"/>
        </w:rPr>
        <w:t xml:space="preserve"> </w:t>
      </w:r>
      <w:r w:rsidR="00F2790F" w:rsidRPr="00E660F1">
        <w:rPr>
          <w:rFonts w:ascii="CamberW04-Light" w:hAnsi="CamberW04-Light" w:cs="Calibri"/>
          <w:color w:val="000000" w:themeColor="text1"/>
          <w:sz w:val="24"/>
          <w:szCs w:val="24"/>
        </w:rPr>
        <w:t>yapılır</w:t>
      </w:r>
      <w:r w:rsidRPr="00E660F1">
        <w:rPr>
          <w:rFonts w:ascii="CamberW04-Light" w:hAnsi="CamberW04-Light" w:cs="Calibri"/>
          <w:color w:val="000000" w:themeColor="text1"/>
          <w:sz w:val="24"/>
          <w:szCs w:val="24"/>
        </w:rPr>
        <w:t>.</w:t>
      </w:r>
      <w:r w:rsidR="00F2790F" w:rsidRPr="00E660F1">
        <w:rPr>
          <w:rFonts w:ascii="CamberW04-Light" w:hAnsi="CamberW04-Light" w:cs="Calibri"/>
          <w:color w:val="000000" w:themeColor="text1"/>
          <w:sz w:val="24"/>
          <w:szCs w:val="24"/>
        </w:rPr>
        <w:t xml:space="preserve"> İtirazlar uygun gerekçe ve kanıtlarla yazılı veya elektronik olarak gerçekleştirilir. İtirazlar, Komisyon sekr</w:t>
      </w:r>
      <w:r w:rsidR="003E56E1" w:rsidRPr="00E660F1">
        <w:rPr>
          <w:rFonts w:ascii="CamberW04-Light" w:hAnsi="CamberW04-Light" w:cs="Calibri"/>
          <w:color w:val="000000" w:themeColor="text1"/>
          <w:sz w:val="24"/>
          <w:szCs w:val="24"/>
        </w:rPr>
        <w:t>e</w:t>
      </w:r>
      <w:r w:rsidR="00F2790F" w:rsidRPr="00E660F1">
        <w:rPr>
          <w:rFonts w:ascii="CamberW04-Light" w:hAnsi="CamberW04-Light" w:cs="Calibri"/>
          <w:color w:val="000000" w:themeColor="text1"/>
          <w:sz w:val="24"/>
          <w:szCs w:val="24"/>
        </w:rPr>
        <w:t xml:space="preserve">taryası tarafından yedi gün içerisinde ön incelemeden geçirilir. Ön inceleme neticesinde uygun gerekçe ve kanıtlar sunulmadan yapılan itirazlar reddedilir. Reddedilmeyen itirazlar ön incelemeyi takip eden yedi gün içerisinde Komisyona iletilir. Komisyona iletilen itirazlar en geç otuz gün içerisinde değerlendirilerek Kurula sunulur. Komisyon gerekli gördüğü durumlarda taraflar ile görüşebilir. Komisyon itiraz değerlendirmelerinde itirazın </w:t>
      </w:r>
      <w:proofErr w:type="spellStart"/>
      <w:r w:rsidR="00F2790F" w:rsidRPr="00E660F1">
        <w:rPr>
          <w:rFonts w:ascii="CamberW04-Light" w:hAnsi="CamberW04-Light" w:cs="Calibri"/>
          <w:color w:val="000000" w:themeColor="text1"/>
          <w:sz w:val="24"/>
          <w:szCs w:val="24"/>
        </w:rPr>
        <w:t>kabulu</w:t>
      </w:r>
      <w:proofErr w:type="spellEnd"/>
      <w:r w:rsidR="00F2790F" w:rsidRPr="00E660F1">
        <w:rPr>
          <w:rFonts w:ascii="CamberW04-Light" w:hAnsi="CamberW04-Light" w:cs="Calibri"/>
          <w:color w:val="000000" w:themeColor="text1"/>
          <w:sz w:val="24"/>
          <w:szCs w:val="24"/>
        </w:rPr>
        <w:t xml:space="preserve"> veya reddine ilişkin tavsiye görüşüne yer verir. İtirazlara ilişkin nihai karar Komisyonun tavsiye görüşü dikkate alınarak Kurul tarafından verilir.  </w:t>
      </w:r>
      <w:r w:rsidRPr="00E660F1">
        <w:rPr>
          <w:rFonts w:ascii="CamberW04-Light" w:hAnsi="CamberW04-Light" w:cs="Calibri"/>
          <w:color w:val="000000" w:themeColor="text1"/>
          <w:sz w:val="24"/>
          <w:szCs w:val="24"/>
        </w:rPr>
        <w:t xml:space="preserve"> </w:t>
      </w:r>
      <w:r w:rsidR="00104054" w:rsidRPr="00E660F1">
        <w:rPr>
          <w:rFonts w:ascii="CamberW04-Light" w:hAnsi="CamberW04-Light" w:cs="Calibri"/>
          <w:color w:val="000000" w:themeColor="text1"/>
          <w:sz w:val="24"/>
          <w:szCs w:val="24"/>
        </w:rPr>
        <w:t>İtiraz</w:t>
      </w:r>
      <w:r w:rsidR="00F2790F" w:rsidRPr="00E660F1">
        <w:rPr>
          <w:rFonts w:ascii="CamberW04-Light" w:hAnsi="CamberW04-Light" w:cs="Calibri"/>
          <w:color w:val="000000" w:themeColor="text1"/>
          <w:sz w:val="24"/>
          <w:szCs w:val="24"/>
        </w:rPr>
        <w:t xml:space="preserve"> ve Şikâyet</w:t>
      </w:r>
      <w:r w:rsidR="00104054" w:rsidRPr="00E660F1">
        <w:rPr>
          <w:rFonts w:ascii="CamberW04-Light" w:hAnsi="CamberW04-Light" w:cs="Calibri"/>
          <w:color w:val="000000" w:themeColor="text1"/>
          <w:sz w:val="24"/>
          <w:szCs w:val="24"/>
        </w:rPr>
        <w:t xml:space="preserve"> Komi</w:t>
      </w:r>
      <w:r w:rsidR="00F2790F" w:rsidRPr="00E660F1">
        <w:rPr>
          <w:rFonts w:ascii="CamberW04-Light" w:hAnsi="CamberW04-Light" w:cs="Calibri"/>
          <w:color w:val="000000" w:themeColor="text1"/>
          <w:sz w:val="24"/>
          <w:szCs w:val="24"/>
        </w:rPr>
        <w:t>syonu</w:t>
      </w:r>
      <w:r w:rsidR="00104054" w:rsidRPr="00E660F1">
        <w:rPr>
          <w:rFonts w:ascii="CamberW04-Light" w:hAnsi="CamberW04-Light" w:cs="Calibri"/>
          <w:color w:val="000000" w:themeColor="text1"/>
          <w:sz w:val="24"/>
          <w:szCs w:val="24"/>
        </w:rPr>
        <w:t xml:space="preserve"> tarafından uygun bulunan itirazlar yeniden değerlendirme yapılması üzerine YÖKAK’a iletilir.</w:t>
      </w:r>
      <w:r w:rsidR="00F2790F" w:rsidRPr="00E660F1">
        <w:rPr>
          <w:rFonts w:ascii="CamberW04-Light" w:hAnsi="CamberW04-Light" w:cs="Calibri"/>
          <w:color w:val="000000" w:themeColor="text1"/>
          <w:sz w:val="24"/>
          <w:szCs w:val="24"/>
        </w:rPr>
        <w:t xml:space="preserve"> Nihai karar otuz gün içerisinde itirazı yapan kişi veya kuruma yazılı olarak bildirilir.</w:t>
      </w:r>
      <w:r w:rsidR="00104054" w:rsidRPr="00E660F1">
        <w:rPr>
          <w:rFonts w:ascii="CamberW04-Light" w:hAnsi="CamberW04-Light" w:cs="Calibri"/>
          <w:color w:val="000000" w:themeColor="text1"/>
          <w:sz w:val="24"/>
          <w:szCs w:val="24"/>
        </w:rPr>
        <w:t xml:space="preserve"> </w:t>
      </w:r>
      <w:r w:rsidR="00F2790F" w:rsidRPr="00E660F1">
        <w:rPr>
          <w:rFonts w:ascii="CamberW04-Light" w:hAnsi="CamberW04-Light" w:cs="Calibri"/>
          <w:color w:val="000000" w:themeColor="text1"/>
          <w:sz w:val="24"/>
          <w:szCs w:val="24"/>
        </w:rPr>
        <w:t>İtiraza ilişkin kararlar kesindir</w:t>
      </w:r>
      <w:r w:rsidRPr="00E660F1">
        <w:rPr>
          <w:rFonts w:ascii="CamberW04-Light" w:hAnsi="CamberW04-Light" w:cs="Calibri"/>
          <w:color w:val="000000" w:themeColor="text1"/>
          <w:sz w:val="24"/>
          <w:szCs w:val="24"/>
        </w:rPr>
        <w:t>. Karara karşı idari yargı yoluna başvurulabilir.</w:t>
      </w:r>
    </w:p>
    <w:p w14:paraId="0CAE49B7" w14:textId="2A764903" w:rsidR="0040676A" w:rsidRPr="00E660F1" w:rsidRDefault="00310FBD" w:rsidP="00E15854">
      <w:pPr>
        <w:pStyle w:val="Balk2"/>
        <w:rPr>
          <w:rFonts w:ascii="CamberW04-Light" w:hAnsi="CamberW04-Light" w:cs="Calibri"/>
          <w:color w:val="03ACA0"/>
        </w:rPr>
      </w:pPr>
      <w:bookmarkStart w:id="99" w:name="_Toc28865759"/>
      <w:bookmarkStart w:id="100" w:name="_Toc28866197"/>
      <w:bookmarkStart w:id="101" w:name="_Toc28866272"/>
      <w:bookmarkStart w:id="102" w:name="_Toc119661632"/>
      <w:r w:rsidRPr="00E660F1">
        <w:rPr>
          <w:rFonts w:ascii="CamberW04-Light" w:hAnsi="CamberW04-Light" w:cs="Calibri"/>
          <w:color w:val="03ACA0"/>
        </w:rPr>
        <w:t>B.6</w:t>
      </w:r>
      <w:r w:rsidR="00242D66" w:rsidRPr="00E660F1">
        <w:rPr>
          <w:rFonts w:ascii="CamberW04-Light" w:hAnsi="CamberW04-Light" w:cs="Calibri"/>
          <w:color w:val="03ACA0"/>
        </w:rPr>
        <w:t>.</w:t>
      </w:r>
      <w:r w:rsidRPr="00E660F1">
        <w:rPr>
          <w:rFonts w:ascii="CamberW04-Light" w:hAnsi="CamberW04-Light" w:cs="Calibri"/>
          <w:color w:val="03ACA0"/>
        </w:rPr>
        <w:t xml:space="preserve"> </w:t>
      </w:r>
      <w:r w:rsidR="00F064A7" w:rsidRPr="00E660F1">
        <w:rPr>
          <w:rFonts w:ascii="CamberW04-Light" w:hAnsi="CamberW04-Light" w:cs="Calibri"/>
          <w:color w:val="03ACA0"/>
        </w:rPr>
        <w:t>SÜREÇ DEĞERLENDİRMESİ VE İYİLEŞTİRME</w:t>
      </w:r>
      <w:bookmarkEnd w:id="89"/>
      <w:bookmarkEnd w:id="90"/>
      <w:bookmarkEnd w:id="99"/>
      <w:bookmarkEnd w:id="100"/>
      <w:bookmarkEnd w:id="101"/>
      <w:bookmarkEnd w:id="102"/>
    </w:p>
    <w:p w14:paraId="154EAFAD" w14:textId="769FB495" w:rsidR="00C7095D" w:rsidRPr="00E660F1" w:rsidRDefault="000F6DA8"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Değerlendirme süreçlerinde</w:t>
      </w:r>
      <w:r w:rsidR="0040676A" w:rsidRPr="00E660F1">
        <w:rPr>
          <w:rFonts w:ascii="CamberW04-Light" w:hAnsi="CamberW04-Light" w:cs="Calibri"/>
          <w:color w:val="000000" w:themeColor="text1"/>
          <w:sz w:val="24"/>
          <w:szCs w:val="24"/>
        </w:rPr>
        <w:t xml:space="preserve"> yer alan takım </w:t>
      </w:r>
      <w:r w:rsidR="00C7095D" w:rsidRPr="00E660F1">
        <w:rPr>
          <w:rFonts w:ascii="CamberW04-Light" w:hAnsi="CamberW04-Light" w:cs="Calibri"/>
          <w:color w:val="000000" w:themeColor="text1"/>
          <w:sz w:val="24"/>
          <w:szCs w:val="24"/>
        </w:rPr>
        <w:t>üyele</w:t>
      </w:r>
      <w:r w:rsidR="00364F58" w:rsidRPr="00E660F1">
        <w:rPr>
          <w:rFonts w:ascii="CamberW04-Light" w:hAnsi="CamberW04-Light" w:cs="Calibri"/>
          <w:color w:val="000000" w:themeColor="text1"/>
          <w:sz w:val="24"/>
          <w:szCs w:val="24"/>
        </w:rPr>
        <w:t>rinin birbirini</w:t>
      </w:r>
      <w:r w:rsidR="00C7095D" w:rsidRPr="00E660F1">
        <w:rPr>
          <w:rFonts w:ascii="CamberW04-Light" w:hAnsi="CamberW04-Light" w:cs="Calibri"/>
          <w:color w:val="000000" w:themeColor="text1"/>
          <w:sz w:val="24"/>
          <w:szCs w:val="24"/>
        </w:rPr>
        <w:t xml:space="preserve"> ve değerlendirilen kurum yöneticisinin takım üyelerini değerlendirdiği 360</w:t>
      </w:r>
      <w:r w:rsidR="001B6CBE" w:rsidRPr="00E660F1">
        <w:rPr>
          <w:rFonts w:ascii="CamberW04-Light" w:hAnsi="CamberW04-Light" w:cs="Calibri"/>
          <w:color w:val="000000" w:themeColor="text1"/>
          <w:sz w:val="24"/>
          <w:szCs w:val="24"/>
          <w:vertAlign w:val="superscript"/>
        </w:rPr>
        <w:t>°</w:t>
      </w:r>
      <w:r w:rsidR="00D038C5" w:rsidRPr="00E660F1">
        <w:rPr>
          <w:rFonts w:ascii="CamberW04-Light" w:hAnsi="CamberW04-Light" w:cs="Calibri"/>
          <w:color w:val="000000" w:themeColor="text1"/>
          <w:sz w:val="24"/>
          <w:szCs w:val="24"/>
        </w:rPr>
        <w:t xml:space="preserve">lik </w:t>
      </w:r>
      <w:r w:rsidR="00C7095D" w:rsidRPr="00E660F1">
        <w:rPr>
          <w:rFonts w:ascii="CamberW04-Light" w:hAnsi="CamberW04-Light" w:cs="Calibri"/>
          <w:color w:val="000000" w:themeColor="text1"/>
          <w:sz w:val="24"/>
          <w:szCs w:val="24"/>
        </w:rPr>
        <w:t>değerlendirme yaklaşımı kullanılmaktadır</w:t>
      </w:r>
      <w:r w:rsidR="00F428D7" w:rsidRPr="00E660F1">
        <w:rPr>
          <w:rFonts w:ascii="CamberW04-Light" w:hAnsi="CamberW04-Light" w:cs="Calibri"/>
          <w:color w:val="000000" w:themeColor="text1"/>
          <w:sz w:val="24"/>
          <w:szCs w:val="24"/>
        </w:rPr>
        <w:t>.</w:t>
      </w:r>
      <w:r w:rsidR="00364F58"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KGYBS üzerinde yer alan</w:t>
      </w:r>
      <w:r w:rsidR="00364F58" w:rsidRPr="00E660F1">
        <w:rPr>
          <w:rFonts w:ascii="CamberW04-Light" w:hAnsi="CamberW04-Light" w:cs="Calibri"/>
          <w:color w:val="000000" w:themeColor="text1"/>
          <w:sz w:val="24"/>
          <w:szCs w:val="24"/>
        </w:rPr>
        <w:t xml:space="preserve"> form</w:t>
      </w:r>
      <w:r w:rsidR="00F428D7" w:rsidRPr="00E660F1">
        <w:rPr>
          <w:rFonts w:ascii="CamberW04-Light" w:hAnsi="CamberW04-Light" w:cs="Calibri"/>
          <w:color w:val="000000" w:themeColor="text1"/>
          <w:sz w:val="24"/>
          <w:szCs w:val="24"/>
        </w:rPr>
        <w:t xml:space="preserve">lar değerlendirmeyi takip eden </w:t>
      </w:r>
      <w:r w:rsidR="008B4F96" w:rsidRPr="00E660F1">
        <w:rPr>
          <w:rFonts w:ascii="CamberW04-Light" w:hAnsi="CamberW04-Light" w:cs="Calibri"/>
          <w:color w:val="000000" w:themeColor="text1"/>
          <w:sz w:val="24"/>
          <w:szCs w:val="24"/>
        </w:rPr>
        <w:t xml:space="preserve">beş (5) </w:t>
      </w:r>
      <w:r w:rsidR="00F428D7" w:rsidRPr="00E660F1">
        <w:rPr>
          <w:rFonts w:ascii="CamberW04-Light" w:hAnsi="CamberW04-Light" w:cs="Calibri"/>
          <w:color w:val="000000" w:themeColor="text1"/>
          <w:sz w:val="24"/>
          <w:szCs w:val="24"/>
        </w:rPr>
        <w:t xml:space="preserve">günü içinde, değerlendiriciler ve kurum tarafından </w:t>
      </w:r>
      <w:r w:rsidR="00C7095D" w:rsidRPr="00E660F1">
        <w:rPr>
          <w:rFonts w:ascii="CamberW04-Light" w:hAnsi="CamberW04-Light" w:cs="Calibri"/>
          <w:color w:val="000000" w:themeColor="text1"/>
          <w:sz w:val="24"/>
          <w:szCs w:val="24"/>
        </w:rPr>
        <w:t xml:space="preserve">doldurularak Yükseköğretim </w:t>
      </w:r>
      <w:r w:rsidR="002B7490" w:rsidRPr="00E660F1">
        <w:rPr>
          <w:rFonts w:ascii="CamberW04-Light" w:hAnsi="CamberW04-Light" w:cs="Calibri"/>
          <w:color w:val="000000" w:themeColor="text1"/>
          <w:sz w:val="24"/>
          <w:szCs w:val="24"/>
        </w:rPr>
        <w:t>K</w:t>
      </w:r>
      <w:r w:rsidR="00C7095D" w:rsidRPr="00E660F1">
        <w:rPr>
          <w:rFonts w:ascii="CamberW04-Light" w:hAnsi="CamberW04-Light" w:cs="Calibri"/>
          <w:color w:val="000000" w:themeColor="text1"/>
          <w:sz w:val="24"/>
          <w:szCs w:val="24"/>
        </w:rPr>
        <w:t xml:space="preserve">alite Kuruluna </w:t>
      </w:r>
      <w:r w:rsidR="00F428D7" w:rsidRPr="00E660F1">
        <w:rPr>
          <w:rFonts w:ascii="CamberW04-Light" w:hAnsi="CamberW04-Light" w:cs="Calibri"/>
          <w:color w:val="000000" w:themeColor="text1"/>
          <w:sz w:val="24"/>
          <w:szCs w:val="24"/>
        </w:rPr>
        <w:t>iletilir.</w:t>
      </w:r>
      <w:r w:rsidR="00C7095D" w:rsidRPr="00E660F1">
        <w:rPr>
          <w:rFonts w:ascii="CamberW04-Light" w:hAnsi="CamberW04-Light" w:cs="Calibri"/>
          <w:color w:val="000000" w:themeColor="text1"/>
          <w:sz w:val="24"/>
          <w:szCs w:val="24"/>
        </w:rPr>
        <w:t xml:space="preserve">  </w:t>
      </w:r>
      <w:r w:rsidR="00AE467F" w:rsidRPr="00E660F1">
        <w:rPr>
          <w:rFonts w:ascii="CamberW04-Light" w:hAnsi="CamberW04-Light" w:cs="Calibri"/>
          <w:color w:val="000000" w:themeColor="text1"/>
          <w:sz w:val="24"/>
          <w:szCs w:val="24"/>
        </w:rPr>
        <w:t xml:space="preserve">  </w:t>
      </w:r>
    </w:p>
    <w:p w14:paraId="06B62A30" w14:textId="00B62D92" w:rsidR="00610F10" w:rsidRPr="00E660F1" w:rsidRDefault="0040676A"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lastRenderedPageBreak/>
        <w:t>Ayrıca, süreçte yer alan tarafların sürecin her üç evresindeki (ziyaret öncesi, kurum ziyareti ve ziyaret sonrası) etkinlikleri değerlendir</w:t>
      </w:r>
      <w:r w:rsidR="001321F5" w:rsidRPr="00E660F1">
        <w:rPr>
          <w:rFonts w:ascii="CamberW04-Light" w:hAnsi="CamberW04-Light" w:cs="Calibri"/>
          <w:color w:val="000000" w:themeColor="text1"/>
          <w:sz w:val="24"/>
          <w:szCs w:val="24"/>
        </w:rPr>
        <w:t>meleri ve</w:t>
      </w:r>
      <w:r w:rsidRPr="00E660F1">
        <w:rPr>
          <w:rFonts w:ascii="CamberW04-Light" w:hAnsi="CamberW04-Light" w:cs="Calibri"/>
          <w:color w:val="000000" w:themeColor="text1"/>
          <w:sz w:val="24"/>
          <w:szCs w:val="24"/>
        </w:rPr>
        <w:t xml:space="preserve"> iyileştirme</w:t>
      </w:r>
      <w:r w:rsidR="001321F5" w:rsidRPr="00E660F1">
        <w:rPr>
          <w:rFonts w:ascii="CamberW04-Light" w:hAnsi="CamberW04-Light" w:cs="Calibri"/>
          <w:color w:val="000000" w:themeColor="text1"/>
          <w:sz w:val="24"/>
          <w:szCs w:val="24"/>
        </w:rPr>
        <w:t xml:space="preserve"> amaçlı önerilerini</w:t>
      </w:r>
      <w:r w:rsidR="007F28D3" w:rsidRPr="00E660F1">
        <w:rPr>
          <w:rFonts w:ascii="CamberW04-Light" w:hAnsi="CamberW04-Light" w:cs="Calibri"/>
          <w:color w:val="000000" w:themeColor="text1"/>
          <w:sz w:val="24"/>
          <w:szCs w:val="24"/>
        </w:rPr>
        <w:t xml:space="preserve"> </w:t>
      </w:r>
      <w:r w:rsidR="008C044A">
        <w:rPr>
          <w:rFonts w:ascii="CamberW04-Light" w:hAnsi="CamberW04-Light" w:cs="Calibri"/>
          <w:color w:val="000000" w:themeColor="text1"/>
          <w:sz w:val="24"/>
          <w:szCs w:val="24"/>
        </w:rPr>
        <w:t xml:space="preserve">varsa </w:t>
      </w:r>
      <w:r w:rsidR="00327079" w:rsidRPr="00E660F1">
        <w:rPr>
          <w:rFonts w:ascii="CamberW04-Light" w:hAnsi="CamberW04-Light" w:cs="Calibri"/>
          <w:color w:val="000000" w:themeColor="text1"/>
          <w:sz w:val="24"/>
          <w:szCs w:val="24"/>
        </w:rPr>
        <w:t>Kurula</w:t>
      </w:r>
      <w:r w:rsidR="002B7490" w:rsidRPr="00E660F1">
        <w:rPr>
          <w:rFonts w:ascii="CamberW04-Light" w:hAnsi="CamberW04-Light" w:cs="Calibri"/>
          <w:color w:val="000000" w:themeColor="text1"/>
          <w:sz w:val="24"/>
          <w:szCs w:val="24"/>
        </w:rPr>
        <w:t xml:space="preserve"> </w:t>
      </w:r>
      <w:r w:rsidR="00C7095D" w:rsidRPr="00E660F1">
        <w:rPr>
          <w:rFonts w:ascii="CamberW04-Light" w:hAnsi="CamberW04-Light" w:cs="Calibri"/>
          <w:color w:val="000000" w:themeColor="text1"/>
          <w:sz w:val="24"/>
          <w:szCs w:val="24"/>
        </w:rPr>
        <w:t xml:space="preserve">yazılı olarak iletmeleri beklenir. </w:t>
      </w:r>
    </w:p>
    <w:p w14:paraId="08C3B524" w14:textId="77777777" w:rsidR="00157F87" w:rsidRDefault="00157F87">
      <w:pPr>
        <w:spacing w:after="160" w:line="259" w:lineRule="auto"/>
        <w:ind w:left="0" w:firstLine="0"/>
        <w:rPr>
          <w:rFonts w:ascii="CamberW04-Light" w:hAnsi="CamberW04-Light" w:cs="Calibri"/>
          <w:color w:val="000000" w:themeColor="text1"/>
          <w:sz w:val="24"/>
          <w:szCs w:val="24"/>
        </w:rPr>
      </w:pPr>
      <w:r>
        <w:rPr>
          <w:rFonts w:ascii="CamberW04-Light" w:hAnsi="CamberW04-Light" w:cs="Calibri"/>
          <w:color w:val="000000" w:themeColor="text1"/>
          <w:sz w:val="24"/>
          <w:szCs w:val="24"/>
        </w:rPr>
        <w:br w:type="page"/>
      </w:r>
    </w:p>
    <w:p w14:paraId="157D189B" w14:textId="43FAD4D5" w:rsidR="00F064A7" w:rsidRPr="00E660F1" w:rsidRDefault="00C7095D"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lastRenderedPageBreak/>
        <w:t xml:space="preserve">Her yıl değerlendirme süreci tamamlandığında ilgili yıla ilişkin </w:t>
      </w:r>
      <w:r w:rsidR="002B7490" w:rsidRPr="00E660F1">
        <w:rPr>
          <w:rFonts w:ascii="CamberW04-Light" w:hAnsi="CamberW04-Light" w:cs="Calibri"/>
          <w:color w:val="000000" w:themeColor="text1"/>
          <w:sz w:val="24"/>
          <w:szCs w:val="24"/>
        </w:rPr>
        <w:t xml:space="preserve">olarak </w:t>
      </w:r>
      <w:r w:rsidR="00327079" w:rsidRPr="00E660F1">
        <w:rPr>
          <w:rFonts w:ascii="CamberW04-Light" w:hAnsi="CamberW04-Light" w:cs="Calibri"/>
          <w:color w:val="000000" w:themeColor="text1"/>
          <w:sz w:val="24"/>
          <w:szCs w:val="24"/>
        </w:rPr>
        <w:t>t</w:t>
      </w:r>
      <w:r w:rsidR="002B7490" w:rsidRPr="00E660F1">
        <w:rPr>
          <w:rFonts w:ascii="CamberW04-Light" w:hAnsi="CamberW04-Light" w:cs="Calibri"/>
          <w:color w:val="000000" w:themeColor="text1"/>
          <w:sz w:val="24"/>
          <w:szCs w:val="24"/>
        </w:rPr>
        <w:t xml:space="preserve">akım </w:t>
      </w:r>
      <w:r w:rsidR="00327079" w:rsidRPr="00E660F1">
        <w:rPr>
          <w:rFonts w:ascii="CamberW04-Light" w:hAnsi="CamberW04-Light" w:cs="Calibri"/>
          <w:color w:val="000000" w:themeColor="text1"/>
          <w:sz w:val="24"/>
          <w:szCs w:val="24"/>
        </w:rPr>
        <w:t>b</w:t>
      </w:r>
      <w:r w:rsidR="002B7490" w:rsidRPr="00E660F1">
        <w:rPr>
          <w:rFonts w:ascii="CamberW04-Light" w:hAnsi="CamberW04-Light" w:cs="Calibri"/>
          <w:color w:val="000000" w:themeColor="text1"/>
          <w:sz w:val="24"/>
          <w:szCs w:val="24"/>
        </w:rPr>
        <w:t xml:space="preserve">aşkanları ve dış değerlendirme sürecine giren yükseköğretim kurumlarının yöneticileriyle iki ayrı </w:t>
      </w:r>
      <w:r w:rsidRPr="00E660F1">
        <w:rPr>
          <w:rFonts w:ascii="CamberW04-Light" w:hAnsi="CamberW04-Light" w:cs="Calibri"/>
          <w:color w:val="000000" w:themeColor="text1"/>
          <w:sz w:val="24"/>
          <w:szCs w:val="24"/>
        </w:rPr>
        <w:t>d</w:t>
      </w:r>
      <w:r w:rsidR="002B7490" w:rsidRPr="00E660F1">
        <w:rPr>
          <w:rFonts w:ascii="CamberW04-Light" w:hAnsi="CamberW04-Light" w:cs="Calibri"/>
          <w:color w:val="000000" w:themeColor="text1"/>
          <w:sz w:val="24"/>
          <w:szCs w:val="24"/>
        </w:rPr>
        <w:t>e</w:t>
      </w:r>
      <w:r w:rsidRPr="00E660F1">
        <w:rPr>
          <w:rFonts w:ascii="CamberW04-Light" w:hAnsi="CamberW04-Light" w:cs="Calibri"/>
          <w:color w:val="000000" w:themeColor="text1"/>
          <w:sz w:val="24"/>
          <w:szCs w:val="24"/>
        </w:rPr>
        <w:t>ğerlendirme toplantı</w:t>
      </w:r>
      <w:r w:rsidR="002B7490" w:rsidRPr="00E660F1">
        <w:rPr>
          <w:rFonts w:ascii="CamberW04-Light" w:hAnsi="CamberW04-Light" w:cs="Calibri"/>
          <w:color w:val="000000" w:themeColor="text1"/>
          <w:sz w:val="24"/>
          <w:szCs w:val="24"/>
        </w:rPr>
        <w:t xml:space="preserve">sı gerçekleştirilir. Ayrıca, ilgili yıla ilişkin </w:t>
      </w:r>
      <w:r w:rsidR="001B6CBE" w:rsidRPr="00E660F1">
        <w:rPr>
          <w:rFonts w:ascii="CamberW04-Light" w:hAnsi="CamberW04-Light" w:cs="Calibri"/>
          <w:color w:val="000000" w:themeColor="text1"/>
          <w:sz w:val="24"/>
          <w:szCs w:val="24"/>
        </w:rPr>
        <w:t>bütün</w:t>
      </w:r>
      <w:r w:rsidR="002B7490" w:rsidRPr="00E660F1">
        <w:rPr>
          <w:rFonts w:ascii="CamberW04-Light" w:hAnsi="CamberW04-Light" w:cs="Calibri"/>
          <w:color w:val="000000" w:themeColor="text1"/>
          <w:sz w:val="24"/>
          <w:szCs w:val="24"/>
        </w:rPr>
        <w:t xml:space="preserve"> geri bildirim ve değerlendirmelere ilişkin tüm </w:t>
      </w:r>
      <w:r w:rsidR="002B6523" w:rsidRPr="00E660F1">
        <w:rPr>
          <w:rFonts w:ascii="CamberW04-Light" w:hAnsi="CamberW04-Light" w:cs="Calibri"/>
          <w:color w:val="000000" w:themeColor="text1"/>
          <w:sz w:val="24"/>
          <w:szCs w:val="24"/>
        </w:rPr>
        <w:t>yükseköğretim</w:t>
      </w:r>
      <w:r w:rsidR="002B7490" w:rsidRPr="00E660F1">
        <w:rPr>
          <w:rFonts w:ascii="CamberW04-Light" w:hAnsi="CamberW04-Light" w:cs="Calibri"/>
          <w:color w:val="000000" w:themeColor="text1"/>
          <w:sz w:val="24"/>
          <w:szCs w:val="24"/>
        </w:rPr>
        <w:t xml:space="preserve"> kurumu temsilcilerine yönelik bir bilgi paylaşımı toplantısı düzenlenir.</w:t>
      </w:r>
    </w:p>
    <w:p w14:paraId="7B25A961" w14:textId="14548907" w:rsidR="00867B66" w:rsidRPr="00E660F1" w:rsidRDefault="002B7490" w:rsidP="00927A35">
      <w:pPr>
        <w:spacing w:before="240" w:after="240" w:line="360" w:lineRule="auto"/>
        <w:ind w:left="0" w:firstLine="0"/>
        <w:jc w:val="both"/>
        <w:rPr>
          <w:rFonts w:ascii="CamberW04-Light" w:hAnsi="CamberW04-Light" w:cs="Calibri"/>
          <w:sz w:val="24"/>
          <w:szCs w:val="24"/>
        </w:rPr>
      </w:pPr>
      <w:r w:rsidRPr="00E660F1">
        <w:rPr>
          <w:rFonts w:ascii="CamberW04-Light" w:hAnsi="CamberW04-Light" w:cs="Calibri"/>
          <w:color w:val="000000" w:themeColor="text1"/>
          <w:sz w:val="24"/>
          <w:szCs w:val="24"/>
        </w:rPr>
        <w:t xml:space="preserve">Yükseköğretim Kalite Güvencesi </w:t>
      </w:r>
      <w:r w:rsidR="00FA1434" w:rsidRPr="00E660F1">
        <w:rPr>
          <w:rFonts w:ascii="CamberW04-Light" w:hAnsi="CamberW04-Light" w:cs="Calibri"/>
          <w:color w:val="000000" w:themeColor="text1"/>
          <w:sz w:val="24"/>
          <w:szCs w:val="24"/>
        </w:rPr>
        <w:t>ve Yükseköğretim Kalite Kurulu Yönetmeliği’nin</w:t>
      </w:r>
      <w:r w:rsidRPr="00E660F1">
        <w:rPr>
          <w:rFonts w:ascii="CamberW04-Light" w:hAnsi="CamberW04-Light" w:cs="Calibri"/>
          <w:color w:val="000000" w:themeColor="text1"/>
          <w:sz w:val="24"/>
          <w:szCs w:val="24"/>
        </w:rPr>
        <w:t xml:space="preserve"> ilgili maddesi uyarınca Kurumsal Dış Değerlendirme Komisyonu tarafından </w:t>
      </w:r>
      <w:r w:rsidRPr="00E660F1">
        <w:rPr>
          <w:rFonts w:ascii="CamberW04-Light" w:hAnsi="CamberW04-Light" w:cs="Calibri"/>
          <w:i/>
          <w:sz w:val="24"/>
          <w:szCs w:val="24"/>
        </w:rPr>
        <w:t xml:space="preserve">Yükseköğretim Değerlendirme ve Kalite Güvencesi Durum Raporu </w:t>
      </w:r>
      <w:r w:rsidRPr="00E660F1">
        <w:rPr>
          <w:rFonts w:ascii="CamberW04-Light" w:hAnsi="CamberW04-Light" w:cs="Calibri"/>
          <w:sz w:val="24"/>
          <w:szCs w:val="24"/>
        </w:rPr>
        <w:t xml:space="preserve">hazırlanır ve </w:t>
      </w:r>
      <w:r w:rsidR="000F6DA8" w:rsidRPr="00E660F1">
        <w:rPr>
          <w:rFonts w:ascii="CamberW04-Light" w:hAnsi="CamberW04-Light" w:cs="Calibri"/>
          <w:sz w:val="24"/>
          <w:szCs w:val="24"/>
        </w:rPr>
        <w:t>tüm paydaşlara iletilir.</w:t>
      </w:r>
    </w:p>
    <w:p w14:paraId="566E4A13" w14:textId="16DBCCB0" w:rsidR="0040676A" w:rsidRPr="00E660F1" w:rsidRDefault="00310FBD" w:rsidP="00E15854">
      <w:pPr>
        <w:pStyle w:val="Balk2"/>
        <w:rPr>
          <w:rFonts w:ascii="CamberW04-Light" w:hAnsi="CamberW04-Light" w:cs="Calibri"/>
          <w:color w:val="03ACA0"/>
        </w:rPr>
      </w:pPr>
      <w:bookmarkStart w:id="103" w:name="_Toc28865760"/>
      <w:bookmarkStart w:id="104" w:name="_Toc28866198"/>
      <w:bookmarkStart w:id="105" w:name="_Toc28866273"/>
      <w:bookmarkStart w:id="106" w:name="_Toc119661633"/>
      <w:r w:rsidRPr="00E660F1">
        <w:rPr>
          <w:rFonts w:ascii="CamberW04-Light" w:hAnsi="CamberW04-Light" w:cs="Calibri"/>
          <w:color w:val="03ACA0"/>
        </w:rPr>
        <w:t>B.7</w:t>
      </w:r>
      <w:r w:rsidR="00242D66" w:rsidRPr="00E660F1">
        <w:rPr>
          <w:rFonts w:ascii="CamberW04-Light" w:hAnsi="CamberW04-Light" w:cs="Calibri"/>
          <w:color w:val="03ACA0"/>
        </w:rPr>
        <w:t>.</w:t>
      </w:r>
      <w:r w:rsidRPr="00E660F1">
        <w:rPr>
          <w:rFonts w:ascii="CamberW04-Light" w:hAnsi="CamberW04-Light" w:cs="Calibri"/>
          <w:color w:val="03ACA0"/>
        </w:rPr>
        <w:t xml:space="preserve"> </w:t>
      </w:r>
      <w:r w:rsidR="000F6DA8" w:rsidRPr="00E660F1">
        <w:rPr>
          <w:rFonts w:ascii="CamberW04-Light" w:hAnsi="CamberW04-Light" w:cs="Calibri"/>
          <w:color w:val="03ACA0"/>
        </w:rPr>
        <w:t>DEĞERLENDİRME SÜRECİ KAPSAMINDAKİ</w:t>
      </w:r>
      <w:r w:rsidR="00F064A7" w:rsidRPr="00E660F1">
        <w:rPr>
          <w:rFonts w:ascii="CamberW04-Light" w:hAnsi="CamberW04-Light" w:cs="Calibri"/>
          <w:color w:val="03ACA0"/>
        </w:rPr>
        <w:t xml:space="preserve"> HARCAMALAR</w:t>
      </w:r>
      <w:bookmarkEnd w:id="103"/>
      <w:bookmarkEnd w:id="104"/>
      <w:bookmarkEnd w:id="105"/>
      <w:bookmarkEnd w:id="106"/>
    </w:p>
    <w:p w14:paraId="2BBD10A4" w14:textId="304E6B6B" w:rsidR="00867B66" w:rsidRPr="00E660F1" w:rsidRDefault="0040676A" w:rsidP="00F2600B">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Yükseköğretim </w:t>
      </w:r>
      <w:r w:rsidR="008C044A">
        <w:rPr>
          <w:rFonts w:ascii="CamberW04-Light" w:hAnsi="CamberW04-Light" w:cs="Calibri"/>
          <w:color w:val="000000" w:themeColor="text1"/>
          <w:sz w:val="24"/>
          <w:szCs w:val="24"/>
        </w:rPr>
        <w:t>k</w:t>
      </w:r>
      <w:r w:rsidRPr="00E660F1">
        <w:rPr>
          <w:rFonts w:ascii="CamberW04-Light" w:hAnsi="CamberW04-Light" w:cs="Calibri"/>
          <w:color w:val="000000" w:themeColor="text1"/>
          <w:sz w:val="24"/>
          <w:szCs w:val="24"/>
        </w:rPr>
        <w:t xml:space="preserve">urumlarında gerçekleştirilecek olan </w:t>
      </w:r>
      <w:r w:rsidR="000966E3" w:rsidRPr="00E660F1">
        <w:rPr>
          <w:rFonts w:ascii="CamberW04-Light" w:hAnsi="CamberW04-Light" w:cs="Calibri"/>
          <w:color w:val="000000" w:themeColor="text1"/>
          <w:sz w:val="24"/>
          <w:szCs w:val="24"/>
        </w:rPr>
        <w:t>değerlendirme süreçlerine</w:t>
      </w:r>
      <w:r w:rsidRPr="00E660F1">
        <w:rPr>
          <w:rFonts w:ascii="CamberW04-Light" w:hAnsi="CamberW04-Light" w:cs="Calibri"/>
          <w:color w:val="000000" w:themeColor="text1"/>
          <w:sz w:val="24"/>
          <w:szCs w:val="24"/>
        </w:rPr>
        <w:t xml:space="preserve"> ilişkin her türlü harcama, </w:t>
      </w:r>
      <w:r w:rsidR="001321F5" w:rsidRPr="00E660F1">
        <w:rPr>
          <w:rFonts w:ascii="CamberW04-Light" w:hAnsi="CamberW04-Light" w:cs="Calibri"/>
          <w:color w:val="000000" w:themeColor="text1"/>
          <w:sz w:val="24"/>
          <w:szCs w:val="24"/>
        </w:rPr>
        <w:t>dış değerlendirme</w:t>
      </w:r>
      <w:r w:rsidR="00E066BC" w:rsidRPr="00E660F1">
        <w:rPr>
          <w:rFonts w:ascii="CamberW04-Light" w:hAnsi="CamberW04-Light" w:cs="Calibri"/>
          <w:color w:val="000000" w:themeColor="text1"/>
          <w:sz w:val="24"/>
          <w:szCs w:val="24"/>
        </w:rPr>
        <w:t xml:space="preserve"> </w:t>
      </w:r>
      <w:r w:rsidR="00773B45" w:rsidRPr="00E660F1">
        <w:rPr>
          <w:rFonts w:ascii="CamberW04-Light" w:hAnsi="CamberW04-Light" w:cs="Calibri"/>
          <w:color w:val="000000" w:themeColor="text1"/>
          <w:sz w:val="24"/>
          <w:szCs w:val="24"/>
        </w:rPr>
        <w:t>süreci yürütülen</w:t>
      </w:r>
      <w:r w:rsidR="001321F5"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yükseköğretim kurumunun</w:t>
      </w:r>
      <w:r w:rsidR="001321F5" w:rsidRPr="00E660F1">
        <w:rPr>
          <w:rFonts w:ascii="CamberW04-Light" w:hAnsi="CamberW04-Light" w:cs="Calibri"/>
          <w:color w:val="000000" w:themeColor="text1"/>
          <w:sz w:val="24"/>
          <w:szCs w:val="24"/>
        </w:rPr>
        <w:t xml:space="preserve"> ilgili</w:t>
      </w:r>
      <w:r w:rsidRPr="00E660F1">
        <w:rPr>
          <w:rFonts w:ascii="CamberW04-Light" w:hAnsi="CamberW04-Light" w:cs="Calibri"/>
          <w:color w:val="000000" w:themeColor="text1"/>
          <w:sz w:val="24"/>
          <w:szCs w:val="24"/>
        </w:rPr>
        <w:t xml:space="preserve"> bütçesinden karşılanır.</w:t>
      </w:r>
    </w:p>
    <w:p w14:paraId="0F343E2B" w14:textId="09483230" w:rsidR="0040676A" w:rsidRPr="00E660F1" w:rsidRDefault="00310FBD" w:rsidP="007E195E">
      <w:pPr>
        <w:pStyle w:val="Balk2"/>
        <w:jc w:val="both"/>
        <w:rPr>
          <w:rFonts w:ascii="CamberW04-Light" w:hAnsi="CamberW04-Light" w:cs="Calibri"/>
          <w:color w:val="03ACA0"/>
        </w:rPr>
      </w:pPr>
      <w:bookmarkStart w:id="107" w:name="_Toc28865761"/>
      <w:bookmarkStart w:id="108" w:name="_Toc28866199"/>
      <w:bookmarkStart w:id="109" w:name="_Toc28866274"/>
      <w:bookmarkStart w:id="110" w:name="_Toc119661634"/>
      <w:r w:rsidRPr="00E660F1">
        <w:rPr>
          <w:rFonts w:ascii="CamberW04-Light" w:hAnsi="CamberW04-Light" w:cs="Calibri"/>
          <w:color w:val="03ACA0"/>
        </w:rPr>
        <w:t>B.8</w:t>
      </w:r>
      <w:r w:rsidR="00242D66" w:rsidRPr="00E660F1">
        <w:rPr>
          <w:rFonts w:ascii="CamberW04-Light" w:hAnsi="CamberW04-Light" w:cs="Calibri"/>
          <w:color w:val="03ACA0"/>
        </w:rPr>
        <w:t>.</w:t>
      </w:r>
      <w:r w:rsidR="00F064A7" w:rsidRPr="00E660F1">
        <w:rPr>
          <w:rFonts w:ascii="CamberW04-Light" w:hAnsi="CamberW04-Light" w:cs="Calibri"/>
          <w:color w:val="03ACA0"/>
        </w:rPr>
        <w:t xml:space="preserve"> KURUMSAL GERİ BİLDİRİM RAPORU</w:t>
      </w:r>
      <w:r w:rsidR="000F6DA8" w:rsidRPr="00E660F1">
        <w:rPr>
          <w:rFonts w:ascii="CamberW04-Light" w:hAnsi="CamberW04-Light" w:cs="Calibri"/>
          <w:color w:val="03ACA0"/>
        </w:rPr>
        <w:t xml:space="preserve"> VE KURUMSAL AKREDİTASYON RAPORU</w:t>
      </w:r>
      <w:r w:rsidR="00F064A7" w:rsidRPr="00E660F1">
        <w:rPr>
          <w:rFonts w:ascii="CamberW04-Light" w:hAnsi="CamberW04-Light" w:cs="Calibri"/>
          <w:color w:val="03ACA0"/>
        </w:rPr>
        <w:t xml:space="preserve"> YAZIM İLKELERİ</w:t>
      </w:r>
      <w:bookmarkEnd w:id="107"/>
      <w:bookmarkEnd w:id="108"/>
      <w:bookmarkEnd w:id="109"/>
      <w:bookmarkEnd w:id="110"/>
    </w:p>
    <w:p w14:paraId="6241C23F" w14:textId="3ADAA946" w:rsidR="0040676A" w:rsidRPr="00E660F1" w:rsidRDefault="00102B3C" w:rsidP="00927A35">
      <w:pPr>
        <w:spacing w:before="240" w:after="24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KGBR ve </w:t>
      </w:r>
      <w:proofErr w:type="spellStart"/>
      <w:r w:rsidRPr="00E660F1">
        <w:rPr>
          <w:rFonts w:ascii="CamberW04-Light" w:hAnsi="CamberW04-Light" w:cs="Calibri"/>
          <w:color w:val="000000" w:themeColor="text1"/>
          <w:sz w:val="24"/>
          <w:szCs w:val="24"/>
        </w:rPr>
        <w:t>KAR’ın</w:t>
      </w:r>
      <w:proofErr w:type="spellEnd"/>
      <w:r w:rsidR="0040676A" w:rsidRPr="00E660F1">
        <w:rPr>
          <w:rFonts w:ascii="CamberW04-Light" w:hAnsi="CamberW04-Light" w:cs="Calibri"/>
          <w:color w:val="000000" w:themeColor="text1"/>
          <w:sz w:val="24"/>
          <w:szCs w:val="24"/>
        </w:rPr>
        <w:t xml:space="preserve"> hazırlanması</w:t>
      </w:r>
      <w:r w:rsidR="00827FFE" w:rsidRPr="00E660F1">
        <w:rPr>
          <w:rFonts w:ascii="CamberW04-Light" w:hAnsi="CamberW04-Light" w:cs="Calibri"/>
          <w:color w:val="000000" w:themeColor="text1"/>
          <w:sz w:val="24"/>
          <w:szCs w:val="24"/>
        </w:rPr>
        <w:t>ndan</w:t>
      </w:r>
      <w:r w:rsidR="001321F5" w:rsidRPr="00E660F1">
        <w:rPr>
          <w:rFonts w:ascii="CamberW04-Light" w:hAnsi="CamberW04-Light" w:cs="Calibri"/>
          <w:color w:val="000000" w:themeColor="text1"/>
          <w:sz w:val="24"/>
          <w:szCs w:val="24"/>
        </w:rPr>
        <w:t xml:space="preserve"> </w:t>
      </w:r>
      <w:r w:rsidR="003049A1" w:rsidRPr="00E660F1">
        <w:rPr>
          <w:rFonts w:ascii="CamberW04-Light" w:hAnsi="CamberW04-Light" w:cs="Calibri"/>
          <w:color w:val="000000" w:themeColor="text1"/>
          <w:sz w:val="24"/>
          <w:szCs w:val="24"/>
        </w:rPr>
        <w:t xml:space="preserve">Takım </w:t>
      </w:r>
      <w:r w:rsidR="008C044A">
        <w:rPr>
          <w:rFonts w:ascii="CamberW04-Light" w:hAnsi="CamberW04-Light" w:cs="Calibri"/>
          <w:color w:val="000000" w:themeColor="text1"/>
          <w:sz w:val="24"/>
          <w:szCs w:val="24"/>
        </w:rPr>
        <w:t>B</w:t>
      </w:r>
      <w:r w:rsidR="003049A1" w:rsidRPr="00E660F1">
        <w:rPr>
          <w:rFonts w:ascii="CamberW04-Light" w:hAnsi="CamberW04-Light" w:cs="Calibri"/>
          <w:color w:val="000000" w:themeColor="text1"/>
          <w:sz w:val="24"/>
          <w:szCs w:val="24"/>
        </w:rPr>
        <w:t xml:space="preserve">aşkanı </w:t>
      </w:r>
      <w:r w:rsidR="0040676A" w:rsidRPr="00E660F1">
        <w:rPr>
          <w:rFonts w:ascii="CamberW04-Light" w:hAnsi="CamberW04-Light" w:cs="Calibri"/>
          <w:color w:val="000000" w:themeColor="text1"/>
          <w:sz w:val="24"/>
          <w:szCs w:val="24"/>
        </w:rPr>
        <w:t>sorumludur</w:t>
      </w:r>
      <w:r w:rsidR="002B6523"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r w:rsidR="001F1AD4" w:rsidRPr="00E660F1">
        <w:rPr>
          <w:rFonts w:ascii="CamberW04-Light" w:hAnsi="CamberW04-Light" w:cs="Calibri"/>
          <w:color w:val="000000" w:themeColor="text1"/>
          <w:sz w:val="24"/>
          <w:szCs w:val="24"/>
        </w:rPr>
        <w:t>Bununla birlikte</w:t>
      </w:r>
      <w:r w:rsidR="002B6523" w:rsidRPr="00E660F1">
        <w:rPr>
          <w:rFonts w:ascii="CamberW04-Light" w:hAnsi="CamberW04-Light" w:cs="Calibri"/>
          <w:color w:val="000000" w:themeColor="text1"/>
          <w:sz w:val="24"/>
          <w:szCs w:val="24"/>
        </w:rPr>
        <w:t xml:space="preserve"> </w:t>
      </w:r>
      <w:r w:rsidR="003049A1" w:rsidRPr="00E660F1">
        <w:rPr>
          <w:rFonts w:ascii="CamberW04-Light" w:hAnsi="CamberW04-Light" w:cs="Calibri"/>
          <w:color w:val="000000" w:themeColor="text1"/>
          <w:sz w:val="24"/>
          <w:szCs w:val="24"/>
        </w:rPr>
        <w:t>takım üyeleri arasındaki görev paylaşımı kapsamında üyelerden birisi raportör olarak görevlendiril</w:t>
      </w:r>
      <w:r w:rsidR="001F1AD4" w:rsidRPr="00E660F1">
        <w:rPr>
          <w:rFonts w:ascii="CamberW04-Light" w:hAnsi="CamberW04-Light" w:cs="Calibri"/>
          <w:color w:val="000000" w:themeColor="text1"/>
          <w:sz w:val="24"/>
          <w:szCs w:val="24"/>
        </w:rPr>
        <w:t>ebilir</w:t>
      </w:r>
      <w:r w:rsidR="003049A1" w:rsidRPr="00E660F1">
        <w:rPr>
          <w:rFonts w:ascii="CamberW04-Light" w:hAnsi="CamberW04-Light" w:cs="Calibri"/>
          <w:color w:val="000000" w:themeColor="text1"/>
          <w:sz w:val="24"/>
          <w:szCs w:val="24"/>
        </w:rPr>
        <w:t xml:space="preserve"> ve rapor yazımında takım başkanına destek ver</w:t>
      </w:r>
      <w:r w:rsidR="001F1AD4" w:rsidRPr="00E660F1">
        <w:rPr>
          <w:rFonts w:ascii="CamberW04-Light" w:hAnsi="CamberW04-Light" w:cs="Calibri"/>
          <w:color w:val="000000" w:themeColor="text1"/>
          <w:sz w:val="24"/>
          <w:szCs w:val="24"/>
        </w:rPr>
        <w:t>ebilir</w:t>
      </w:r>
      <w:r w:rsidR="003049A1"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Raporlar KGYBS üzerinden oluşturulur. </w:t>
      </w:r>
      <w:r w:rsidR="003049A1" w:rsidRPr="00E660F1">
        <w:rPr>
          <w:rFonts w:ascii="CamberW04-Light" w:hAnsi="CamberW04-Light" w:cs="Calibri"/>
          <w:color w:val="000000" w:themeColor="text1"/>
          <w:sz w:val="24"/>
          <w:szCs w:val="24"/>
        </w:rPr>
        <w:t xml:space="preserve"> </w:t>
      </w:r>
      <w:r w:rsidR="00AA37BA" w:rsidRPr="00E660F1">
        <w:rPr>
          <w:rFonts w:ascii="CamberW04-Light" w:hAnsi="CamberW04-Light" w:cs="Calibri"/>
          <w:color w:val="000000" w:themeColor="text1"/>
          <w:sz w:val="24"/>
          <w:szCs w:val="24"/>
        </w:rPr>
        <w:t>KGBR’</w:t>
      </w:r>
      <w:r w:rsidR="008C044A">
        <w:rPr>
          <w:rFonts w:ascii="CamberW04-Light" w:hAnsi="CamberW04-Light" w:cs="Calibri"/>
          <w:color w:val="000000" w:themeColor="text1"/>
          <w:sz w:val="24"/>
          <w:szCs w:val="24"/>
        </w:rPr>
        <w:t xml:space="preserve"> ve </w:t>
      </w:r>
      <w:proofErr w:type="spellStart"/>
      <w:r w:rsidR="008C044A">
        <w:rPr>
          <w:rFonts w:ascii="CamberW04-Light" w:hAnsi="CamberW04-Light" w:cs="Calibri"/>
          <w:color w:val="000000" w:themeColor="text1"/>
          <w:sz w:val="24"/>
          <w:szCs w:val="24"/>
        </w:rPr>
        <w:t>KAR’ın</w:t>
      </w:r>
      <w:proofErr w:type="spellEnd"/>
      <w:r w:rsidR="008C044A">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 xml:space="preserve">yazımında dikkat edilmesi gereken </w:t>
      </w:r>
      <w:r w:rsidR="0010356D" w:rsidRPr="00E660F1">
        <w:rPr>
          <w:rFonts w:ascii="CamberW04-Light" w:hAnsi="CamberW04-Light" w:cs="Calibri"/>
          <w:color w:val="000000" w:themeColor="text1"/>
          <w:sz w:val="24"/>
          <w:szCs w:val="24"/>
        </w:rPr>
        <w:t>hususlar aşağıda</w:t>
      </w:r>
      <w:r w:rsidR="0040676A" w:rsidRPr="00E660F1">
        <w:rPr>
          <w:rFonts w:ascii="CamberW04-Light" w:hAnsi="CamberW04-Light" w:cs="Calibri"/>
          <w:color w:val="000000" w:themeColor="text1"/>
          <w:sz w:val="24"/>
          <w:szCs w:val="24"/>
        </w:rPr>
        <w:t xml:space="preserve"> açıklanmıştır:</w:t>
      </w:r>
    </w:p>
    <w:p w14:paraId="0FC5E7CC" w14:textId="317D0D16" w:rsidR="00BD2E06" w:rsidRPr="00E660F1" w:rsidRDefault="00E066BC" w:rsidP="006972A6">
      <w:pPr>
        <w:pStyle w:val="ListeParagraf"/>
        <w:numPr>
          <w:ilvl w:val="0"/>
          <w:numId w:val="51"/>
        </w:numPr>
        <w:spacing w:after="120" w:line="360" w:lineRule="auto"/>
        <w:jc w:val="both"/>
        <w:rPr>
          <w:rFonts w:ascii="CamberW04-Light" w:hAnsi="CamberW04-Light" w:cs="Calibri"/>
          <w:color w:val="000000" w:themeColor="text1"/>
          <w:sz w:val="24"/>
          <w:szCs w:val="24"/>
        </w:rPr>
      </w:pPr>
      <w:r w:rsidRPr="00E660F1">
        <w:rPr>
          <w:rFonts w:ascii="CamberW04-Light" w:hAnsi="CamberW04-Light" w:cs="Calibri"/>
          <w:b/>
          <w:color w:val="000000" w:themeColor="text1"/>
          <w:sz w:val="24"/>
          <w:szCs w:val="24"/>
        </w:rPr>
        <w:t>Doğruluk</w:t>
      </w:r>
      <w:r w:rsidR="0040676A" w:rsidRPr="00E660F1">
        <w:rPr>
          <w:rFonts w:ascii="CamberW04-Light" w:hAnsi="CamberW04-Light" w:cs="Calibri"/>
          <w:b/>
          <w:color w:val="000000" w:themeColor="text1"/>
          <w:sz w:val="24"/>
          <w:szCs w:val="24"/>
        </w:rPr>
        <w:t>:</w:t>
      </w:r>
      <w:r w:rsidR="0040676A" w:rsidRPr="00E660F1">
        <w:rPr>
          <w:rFonts w:ascii="CamberW04-Light" w:hAnsi="CamberW04-Light" w:cs="Calibri"/>
          <w:color w:val="000000" w:themeColor="text1"/>
          <w:sz w:val="24"/>
          <w:szCs w:val="24"/>
        </w:rPr>
        <w:t xml:space="preserve"> Rapor yazımında doğru ve uygun terimlerin kullanılması önemlidir. Kavramlar, </w:t>
      </w:r>
      <w:r w:rsidR="00327079" w:rsidRPr="00E660F1">
        <w:rPr>
          <w:rFonts w:ascii="CamberW04-Light" w:hAnsi="CamberW04-Light" w:cs="Calibri"/>
          <w:color w:val="000000" w:themeColor="text1"/>
          <w:sz w:val="24"/>
          <w:szCs w:val="24"/>
        </w:rPr>
        <w:t>mevzuatta</w:t>
      </w:r>
      <w:r w:rsidR="0040676A" w:rsidRPr="00E660F1">
        <w:rPr>
          <w:rFonts w:ascii="CamberW04-Light" w:hAnsi="CamberW04-Light" w:cs="Calibri"/>
          <w:color w:val="000000" w:themeColor="text1"/>
          <w:sz w:val="24"/>
          <w:szCs w:val="24"/>
        </w:rPr>
        <w:t xml:space="preserve"> geçtiği şekliyle kullanılmalıdır. Ayrıca, kurumda yer alan fakülte, bölüm, anabili</w:t>
      </w:r>
      <w:r w:rsidR="004C4BE3" w:rsidRPr="00E660F1">
        <w:rPr>
          <w:rFonts w:ascii="CamberW04-Light" w:hAnsi="CamberW04-Light" w:cs="Calibri"/>
          <w:color w:val="000000" w:themeColor="text1"/>
          <w:sz w:val="24"/>
          <w:szCs w:val="24"/>
        </w:rPr>
        <w:t>m dalı, komisyon, ders adları gibi tanım ve terimlerin</w:t>
      </w:r>
      <w:r w:rsidR="00C51319" w:rsidRPr="00E660F1">
        <w:rPr>
          <w:rFonts w:ascii="CamberW04-Light" w:hAnsi="CamberW04-Light" w:cs="Calibri"/>
          <w:color w:val="000000" w:themeColor="text1"/>
          <w:sz w:val="24"/>
          <w:szCs w:val="24"/>
        </w:rPr>
        <w:t xml:space="preserve"> kurum tarafından</w:t>
      </w:r>
      <w:r w:rsidR="0040676A" w:rsidRPr="00E660F1">
        <w:rPr>
          <w:rFonts w:ascii="CamberW04-Light" w:hAnsi="CamberW04-Light" w:cs="Calibri"/>
          <w:color w:val="000000" w:themeColor="text1"/>
          <w:sz w:val="24"/>
          <w:szCs w:val="24"/>
        </w:rPr>
        <w:t xml:space="preserve"> kullanıldığı şekliyle kullanılmasına özen gösterilmelidir. </w:t>
      </w:r>
    </w:p>
    <w:p w14:paraId="365A28B8" w14:textId="46738B75" w:rsidR="0040676A" w:rsidRPr="00E660F1" w:rsidRDefault="00E066BC" w:rsidP="006972A6">
      <w:pPr>
        <w:pStyle w:val="ListeParagraf"/>
        <w:numPr>
          <w:ilvl w:val="0"/>
          <w:numId w:val="51"/>
        </w:numPr>
        <w:spacing w:after="120" w:line="360" w:lineRule="auto"/>
        <w:jc w:val="both"/>
        <w:rPr>
          <w:rFonts w:ascii="CamberW04-Light" w:hAnsi="CamberW04-Light" w:cs="Calibri"/>
          <w:color w:val="000000" w:themeColor="text1"/>
          <w:sz w:val="24"/>
          <w:szCs w:val="24"/>
        </w:rPr>
      </w:pPr>
      <w:r w:rsidRPr="00E660F1">
        <w:rPr>
          <w:rFonts w:ascii="CamberW04-Light" w:hAnsi="CamberW04-Light" w:cs="Calibri"/>
          <w:b/>
          <w:color w:val="000000" w:themeColor="text1"/>
          <w:sz w:val="24"/>
          <w:szCs w:val="24"/>
        </w:rPr>
        <w:t>Tarafsızlık</w:t>
      </w:r>
      <w:r w:rsidR="0040676A" w:rsidRPr="00E660F1">
        <w:rPr>
          <w:rFonts w:ascii="CamberW04-Light" w:hAnsi="CamberW04-Light" w:cs="Calibri"/>
          <w:color w:val="000000" w:themeColor="text1"/>
          <w:sz w:val="24"/>
          <w:szCs w:val="24"/>
        </w:rPr>
        <w:t>: Değerlendirmede ulaşılan bulgu ve sonuçlar</w:t>
      </w:r>
      <w:r w:rsidR="00DF3CCA"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 xml:space="preserve"> </w:t>
      </w:r>
      <w:r w:rsidR="0040676A" w:rsidRPr="00E660F1">
        <w:rPr>
          <w:rFonts w:ascii="CamberW04-Light" w:hAnsi="CamberW04-Light" w:cs="Calibri"/>
          <w:color w:val="000000" w:themeColor="text1"/>
          <w:sz w:val="24"/>
          <w:szCs w:val="24"/>
        </w:rPr>
        <w:t>herhangi bir abartı</w:t>
      </w:r>
      <w:r w:rsidR="00327079"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çarpıtma</w:t>
      </w:r>
      <w:r w:rsidRPr="00E660F1" w:rsidDel="00E066BC">
        <w:rPr>
          <w:rFonts w:ascii="CamberW04-Light" w:hAnsi="CamberW04-Light" w:cs="Calibri"/>
          <w:color w:val="000000" w:themeColor="text1"/>
          <w:sz w:val="24"/>
          <w:szCs w:val="24"/>
        </w:rPr>
        <w:t xml:space="preserve"> </w:t>
      </w:r>
      <w:r w:rsidR="00A30173" w:rsidRPr="00E660F1">
        <w:rPr>
          <w:rFonts w:ascii="CamberW04-Light" w:hAnsi="CamberW04-Light" w:cs="Calibri"/>
          <w:color w:val="000000" w:themeColor="text1"/>
          <w:sz w:val="24"/>
          <w:szCs w:val="24"/>
        </w:rPr>
        <w:t xml:space="preserve">ve </w:t>
      </w:r>
      <w:r w:rsidR="0040676A" w:rsidRPr="00E660F1">
        <w:rPr>
          <w:rFonts w:ascii="CamberW04-Light" w:hAnsi="CamberW04-Light" w:cs="Calibri"/>
          <w:color w:val="000000" w:themeColor="text1"/>
          <w:sz w:val="24"/>
          <w:szCs w:val="24"/>
        </w:rPr>
        <w:t>eleştir</w:t>
      </w:r>
      <w:r w:rsidR="00DF3CCA" w:rsidRPr="00E660F1">
        <w:rPr>
          <w:rFonts w:ascii="CamberW04-Light" w:hAnsi="CamberW04-Light" w:cs="Calibri"/>
          <w:color w:val="000000" w:themeColor="text1"/>
          <w:sz w:val="24"/>
          <w:szCs w:val="24"/>
        </w:rPr>
        <w:t>i</w:t>
      </w:r>
      <w:r w:rsidR="0040676A" w:rsidRPr="00E660F1">
        <w:rPr>
          <w:rFonts w:ascii="CamberW04-Light" w:hAnsi="CamberW04-Light" w:cs="Calibri"/>
          <w:color w:val="000000" w:themeColor="text1"/>
          <w:sz w:val="24"/>
          <w:szCs w:val="24"/>
        </w:rPr>
        <w:t xml:space="preserve"> </w:t>
      </w:r>
      <w:r w:rsidR="00DF3CCA" w:rsidRPr="00E660F1">
        <w:rPr>
          <w:rFonts w:ascii="CamberW04-Light" w:hAnsi="CamberW04-Light" w:cs="Calibri"/>
          <w:color w:val="000000" w:themeColor="text1"/>
          <w:sz w:val="24"/>
          <w:szCs w:val="24"/>
        </w:rPr>
        <w:t xml:space="preserve">yapılmadan </w:t>
      </w:r>
      <w:r w:rsidR="0040676A" w:rsidRPr="00E660F1">
        <w:rPr>
          <w:rFonts w:ascii="CamberW04-Light" w:hAnsi="CamberW04-Light" w:cs="Calibri"/>
          <w:color w:val="000000" w:themeColor="text1"/>
          <w:sz w:val="24"/>
          <w:szCs w:val="24"/>
        </w:rPr>
        <w:t>olduğu şekliyle yansıtılma</w:t>
      </w:r>
      <w:r w:rsidR="00DF3CCA" w:rsidRPr="00E660F1">
        <w:rPr>
          <w:rFonts w:ascii="CamberW04-Light" w:hAnsi="CamberW04-Light" w:cs="Calibri"/>
          <w:color w:val="000000" w:themeColor="text1"/>
          <w:sz w:val="24"/>
          <w:szCs w:val="24"/>
        </w:rPr>
        <w:t>lı</w:t>
      </w:r>
      <w:r w:rsidR="0040676A" w:rsidRPr="00E660F1">
        <w:rPr>
          <w:rFonts w:ascii="CamberW04-Light" w:hAnsi="CamberW04-Light" w:cs="Calibri"/>
          <w:color w:val="000000" w:themeColor="text1"/>
          <w:sz w:val="24"/>
          <w:szCs w:val="24"/>
        </w:rPr>
        <w:t>d</w:t>
      </w:r>
      <w:r w:rsidR="00DF3CCA" w:rsidRPr="00E660F1">
        <w:rPr>
          <w:rFonts w:ascii="CamberW04-Light" w:hAnsi="CamberW04-Light" w:cs="Calibri"/>
          <w:color w:val="000000" w:themeColor="text1"/>
          <w:sz w:val="24"/>
          <w:szCs w:val="24"/>
        </w:rPr>
        <w:t>ı</w:t>
      </w:r>
      <w:r w:rsidR="0040676A" w:rsidRPr="00E660F1">
        <w:rPr>
          <w:rFonts w:ascii="CamberW04-Light" w:hAnsi="CamberW04-Light" w:cs="Calibri"/>
          <w:color w:val="000000" w:themeColor="text1"/>
          <w:sz w:val="24"/>
          <w:szCs w:val="24"/>
        </w:rPr>
        <w:t xml:space="preserve">r. </w:t>
      </w:r>
    </w:p>
    <w:p w14:paraId="3508153D" w14:textId="19472E32" w:rsidR="007E195E" w:rsidRPr="00E660F1" w:rsidRDefault="0040676A" w:rsidP="006972A6">
      <w:pPr>
        <w:pStyle w:val="ListeParagraf"/>
        <w:numPr>
          <w:ilvl w:val="0"/>
          <w:numId w:val="51"/>
        </w:numPr>
        <w:spacing w:after="120" w:line="360" w:lineRule="auto"/>
        <w:jc w:val="both"/>
        <w:rPr>
          <w:rFonts w:ascii="CamberW04-Light" w:hAnsi="CamberW04-Light" w:cs="Calibri"/>
          <w:color w:val="000000" w:themeColor="text1"/>
          <w:sz w:val="24"/>
          <w:szCs w:val="24"/>
        </w:rPr>
      </w:pPr>
      <w:r w:rsidRPr="00E660F1">
        <w:rPr>
          <w:rFonts w:ascii="CamberW04-Light" w:hAnsi="CamberW04-Light" w:cs="Calibri"/>
          <w:b/>
          <w:color w:val="000000" w:themeColor="text1"/>
          <w:sz w:val="24"/>
          <w:szCs w:val="24"/>
        </w:rPr>
        <w:t>Kanıta Dayalı</w:t>
      </w:r>
      <w:r w:rsidR="003E56E1" w:rsidRPr="00E660F1">
        <w:rPr>
          <w:rFonts w:ascii="CamberW04-Light" w:hAnsi="CamberW04-Light" w:cs="Calibri"/>
          <w:b/>
          <w:color w:val="000000" w:themeColor="text1"/>
          <w:sz w:val="24"/>
          <w:szCs w:val="24"/>
        </w:rPr>
        <w:t xml:space="preserve"> Yaklaşım</w:t>
      </w:r>
      <w:r w:rsidRPr="00E660F1">
        <w:rPr>
          <w:rFonts w:ascii="CamberW04-Light" w:hAnsi="CamberW04-Light" w:cs="Calibri"/>
          <w:color w:val="000000" w:themeColor="text1"/>
          <w:sz w:val="24"/>
          <w:szCs w:val="24"/>
        </w:rPr>
        <w:t xml:space="preserve">: </w:t>
      </w:r>
      <w:r w:rsidR="001B6CBE" w:rsidRPr="00E660F1">
        <w:rPr>
          <w:rFonts w:ascii="CamberW04-Light" w:hAnsi="CamberW04-Light" w:cs="Calibri"/>
          <w:color w:val="000000" w:themeColor="text1"/>
          <w:sz w:val="24"/>
          <w:szCs w:val="24"/>
        </w:rPr>
        <w:t>Değerlendirmeler</w:t>
      </w:r>
      <w:r w:rsidRPr="00E660F1">
        <w:rPr>
          <w:rFonts w:ascii="CamberW04-Light" w:hAnsi="CamberW04-Light" w:cs="Calibri"/>
          <w:color w:val="000000" w:themeColor="text1"/>
          <w:sz w:val="24"/>
          <w:szCs w:val="24"/>
        </w:rPr>
        <w:t xml:space="preserve"> varsayımlar </w:t>
      </w:r>
      <w:r w:rsidR="00327079" w:rsidRPr="00E660F1">
        <w:rPr>
          <w:rFonts w:ascii="CamberW04-Light" w:hAnsi="CamberW04-Light" w:cs="Calibri"/>
          <w:color w:val="000000" w:themeColor="text1"/>
          <w:sz w:val="24"/>
          <w:szCs w:val="24"/>
        </w:rPr>
        <w:t>ve</w:t>
      </w:r>
      <w:r w:rsidRPr="00E660F1">
        <w:rPr>
          <w:rFonts w:ascii="CamberW04-Light" w:hAnsi="CamberW04-Light" w:cs="Calibri"/>
          <w:color w:val="000000" w:themeColor="text1"/>
          <w:sz w:val="24"/>
          <w:szCs w:val="24"/>
        </w:rPr>
        <w:t xml:space="preserve"> kişisel kanaatlerden uzak bir şekilde kanıtlarla desteklenme</w:t>
      </w:r>
      <w:r w:rsidR="00DF3CCA" w:rsidRPr="00E660F1">
        <w:rPr>
          <w:rFonts w:ascii="CamberW04-Light" w:hAnsi="CamberW04-Light" w:cs="Calibri"/>
          <w:color w:val="000000" w:themeColor="text1"/>
          <w:sz w:val="24"/>
          <w:szCs w:val="24"/>
        </w:rPr>
        <w:t>lidir.</w:t>
      </w:r>
    </w:p>
    <w:p w14:paraId="0B8C0222" w14:textId="2B0DF483" w:rsidR="007E61E8" w:rsidRPr="00E660F1" w:rsidRDefault="00BD2E06" w:rsidP="006972A6">
      <w:pPr>
        <w:pStyle w:val="ListeParagraf"/>
        <w:numPr>
          <w:ilvl w:val="0"/>
          <w:numId w:val="51"/>
        </w:numPr>
        <w:spacing w:after="120" w:line="360" w:lineRule="auto"/>
        <w:jc w:val="both"/>
        <w:rPr>
          <w:rFonts w:ascii="CamberW04-Light" w:hAnsi="CamberW04-Light" w:cs="Calibri"/>
          <w:color w:val="000000" w:themeColor="text1"/>
          <w:sz w:val="24"/>
          <w:szCs w:val="24"/>
        </w:rPr>
      </w:pPr>
      <w:r w:rsidRPr="00E660F1">
        <w:rPr>
          <w:rFonts w:ascii="CamberW04-Light" w:hAnsi="CamberW04-Light" w:cs="Calibri"/>
          <w:b/>
          <w:color w:val="000000" w:themeColor="text1"/>
          <w:sz w:val="24"/>
          <w:szCs w:val="24"/>
        </w:rPr>
        <w:t>Forma</w:t>
      </w:r>
      <w:r w:rsidR="00CE5440" w:rsidRPr="00E660F1">
        <w:rPr>
          <w:rFonts w:ascii="CamberW04-Light" w:hAnsi="CamberW04-Light" w:cs="Calibri"/>
          <w:b/>
          <w:color w:val="000000" w:themeColor="text1"/>
          <w:sz w:val="24"/>
          <w:szCs w:val="24"/>
        </w:rPr>
        <w:t>t</w:t>
      </w:r>
      <w:r w:rsidR="007E61E8" w:rsidRPr="00E660F1">
        <w:rPr>
          <w:rFonts w:ascii="CamberW04-Light" w:hAnsi="CamberW04-Light" w:cs="Calibri"/>
          <w:b/>
          <w:color w:val="000000" w:themeColor="text1"/>
          <w:sz w:val="24"/>
          <w:szCs w:val="24"/>
        </w:rPr>
        <w:t>:</w:t>
      </w:r>
      <w:r w:rsidR="007E61E8" w:rsidRPr="00E660F1">
        <w:rPr>
          <w:rFonts w:ascii="CamberW04-Light" w:hAnsi="CamberW04-Light" w:cs="Calibri"/>
          <w:color w:val="000000" w:themeColor="text1"/>
          <w:sz w:val="24"/>
          <w:szCs w:val="24"/>
        </w:rPr>
        <w:t xml:space="preserve"> Raporun her aşamasında </w:t>
      </w:r>
      <w:r w:rsidR="003132C1" w:rsidRPr="003D019B">
        <w:rPr>
          <w:rFonts w:ascii="CamberW04-Light" w:hAnsi="CamberW04-Light" w:cs="Calibri"/>
          <w:i/>
          <w:iCs/>
          <w:color w:val="000000" w:themeColor="text1"/>
          <w:sz w:val="24"/>
          <w:szCs w:val="24"/>
        </w:rPr>
        <w:t>YÖKAK Değerlendirme Ölçütleri</w:t>
      </w:r>
      <w:r w:rsidR="007E61E8" w:rsidRPr="003D019B">
        <w:rPr>
          <w:rFonts w:ascii="CamberW04-Light" w:hAnsi="CamberW04-Light" w:cs="Calibri"/>
          <w:i/>
          <w:iCs/>
          <w:color w:val="000000" w:themeColor="text1"/>
          <w:sz w:val="24"/>
          <w:szCs w:val="24"/>
        </w:rPr>
        <w:t>ne</w:t>
      </w:r>
      <w:r w:rsidR="007E61E8" w:rsidRPr="00E660F1">
        <w:rPr>
          <w:rFonts w:ascii="CamberW04-Light" w:hAnsi="CamberW04-Light" w:cs="Calibri"/>
          <w:color w:val="000000" w:themeColor="text1"/>
          <w:sz w:val="24"/>
          <w:szCs w:val="24"/>
        </w:rPr>
        <w:t xml:space="preserve"> uygun bir format izlenmelidir. </w:t>
      </w:r>
      <w:proofErr w:type="spellStart"/>
      <w:r w:rsidR="00242D66" w:rsidRPr="00E660F1">
        <w:rPr>
          <w:rFonts w:ascii="CamberW04-Light" w:hAnsi="CamberW04-Light" w:cs="Calibri"/>
          <w:color w:val="000000" w:themeColor="text1"/>
          <w:sz w:val="24"/>
          <w:szCs w:val="24"/>
        </w:rPr>
        <w:t>KGYBS’de</w:t>
      </w:r>
      <w:proofErr w:type="spellEnd"/>
      <w:r w:rsidR="00242D66" w:rsidRPr="00E660F1">
        <w:rPr>
          <w:rFonts w:ascii="CamberW04-Light" w:hAnsi="CamberW04-Light" w:cs="Calibri"/>
          <w:color w:val="000000" w:themeColor="text1"/>
          <w:sz w:val="24"/>
          <w:szCs w:val="24"/>
        </w:rPr>
        <w:t xml:space="preserve"> yer alan formata uygun olacak şekilde Kurumsal </w:t>
      </w:r>
      <w:r w:rsidR="00242D66" w:rsidRPr="00E660F1">
        <w:rPr>
          <w:rFonts w:ascii="CamberW04-Light" w:hAnsi="CamberW04-Light" w:cs="Calibri"/>
          <w:color w:val="000000" w:themeColor="text1"/>
          <w:sz w:val="24"/>
          <w:szCs w:val="24"/>
        </w:rPr>
        <w:lastRenderedPageBreak/>
        <w:t>Geri Bildirim Raporlarının 25-30 sayfa, Kurumsal Akreditasyon Raporlarının 40-50 sayfa olarak hazırlanması önerilir.</w:t>
      </w:r>
    </w:p>
    <w:p w14:paraId="153A793E" w14:textId="77777777" w:rsidR="007E61E8" w:rsidRPr="00E660F1" w:rsidRDefault="007E61E8" w:rsidP="006972A6">
      <w:pPr>
        <w:pStyle w:val="ListeParagraf"/>
        <w:numPr>
          <w:ilvl w:val="0"/>
          <w:numId w:val="51"/>
        </w:numPr>
        <w:spacing w:after="120" w:line="360" w:lineRule="auto"/>
        <w:jc w:val="both"/>
        <w:rPr>
          <w:rFonts w:ascii="CamberW04-Light" w:hAnsi="CamberW04-Light" w:cs="Calibri"/>
          <w:color w:val="000000" w:themeColor="text1"/>
          <w:sz w:val="24"/>
          <w:szCs w:val="24"/>
        </w:rPr>
      </w:pPr>
      <w:r w:rsidRPr="00E660F1">
        <w:rPr>
          <w:rFonts w:ascii="CamberW04-Light" w:hAnsi="CamberW04-Light" w:cs="Calibri"/>
          <w:b/>
          <w:color w:val="000000" w:themeColor="text1"/>
          <w:sz w:val="24"/>
          <w:szCs w:val="24"/>
        </w:rPr>
        <w:t>Üslup:</w:t>
      </w:r>
      <w:r w:rsidRPr="00E660F1">
        <w:rPr>
          <w:rFonts w:ascii="CamberW04-Light" w:hAnsi="CamberW04-Light" w:cs="Calibri"/>
          <w:color w:val="000000" w:themeColor="text1"/>
          <w:sz w:val="24"/>
          <w:szCs w:val="24"/>
        </w:rPr>
        <w:t xml:space="preserve"> </w:t>
      </w:r>
      <w:r w:rsidR="00992F5A" w:rsidRPr="00E660F1">
        <w:rPr>
          <w:rFonts w:ascii="CamberW04-Light" w:hAnsi="CamberW04-Light" w:cs="Calibri"/>
          <w:color w:val="000000" w:themeColor="text1"/>
          <w:sz w:val="24"/>
          <w:szCs w:val="24"/>
        </w:rPr>
        <w:t xml:space="preserve">Raporda </w:t>
      </w:r>
      <w:r w:rsidR="001B6CBE" w:rsidRPr="00E660F1">
        <w:rPr>
          <w:rFonts w:ascii="CamberW04-Light" w:hAnsi="CamberW04-Light" w:cs="Calibri"/>
          <w:color w:val="000000" w:themeColor="text1"/>
          <w:sz w:val="24"/>
          <w:szCs w:val="24"/>
        </w:rPr>
        <w:t>yapıcı eleştirilere yer verilmeli</w:t>
      </w:r>
      <w:r w:rsidR="008E3E81" w:rsidRPr="00E660F1">
        <w:rPr>
          <w:rFonts w:ascii="CamberW04-Light" w:hAnsi="CamberW04-Light" w:cs="Calibri"/>
          <w:color w:val="000000" w:themeColor="text1"/>
          <w:sz w:val="24"/>
          <w:szCs w:val="24"/>
        </w:rPr>
        <w:t xml:space="preserve"> ve</w:t>
      </w:r>
      <w:r w:rsidR="00992F5A" w:rsidRPr="00E660F1">
        <w:rPr>
          <w:rFonts w:ascii="CamberW04-Light" w:hAnsi="CamberW04-Light" w:cs="Calibri"/>
          <w:color w:val="000000" w:themeColor="text1"/>
          <w:sz w:val="24"/>
          <w:szCs w:val="24"/>
        </w:rPr>
        <w:t xml:space="preserve"> </w:t>
      </w:r>
      <w:r w:rsidR="00C51319" w:rsidRPr="00E660F1">
        <w:rPr>
          <w:rFonts w:ascii="CamberW04-Light" w:hAnsi="CamberW04-Light" w:cs="Calibri"/>
          <w:color w:val="000000" w:themeColor="text1"/>
          <w:sz w:val="24"/>
          <w:szCs w:val="24"/>
        </w:rPr>
        <w:t>kurumun gelişimine katkı sunacak ifadeler kullanılmalıdır.</w:t>
      </w:r>
      <w:r w:rsidR="00126E60" w:rsidRPr="00E660F1">
        <w:rPr>
          <w:rFonts w:ascii="CamberW04-Light" w:hAnsi="CamberW04-Light" w:cs="Calibri"/>
          <w:color w:val="000000" w:themeColor="text1"/>
          <w:sz w:val="24"/>
          <w:szCs w:val="24"/>
        </w:rPr>
        <w:t xml:space="preserve"> </w:t>
      </w:r>
    </w:p>
    <w:p w14:paraId="5CAB61EB" w14:textId="284305C5" w:rsidR="00631FB5" w:rsidRDefault="0040676A" w:rsidP="006972A6">
      <w:pPr>
        <w:pStyle w:val="ListeParagraf"/>
        <w:numPr>
          <w:ilvl w:val="0"/>
          <w:numId w:val="51"/>
        </w:numPr>
        <w:spacing w:after="120" w:line="360" w:lineRule="auto"/>
        <w:jc w:val="both"/>
        <w:rPr>
          <w:rFonts w:ascii="CamberW04-Light" w:hAnsi="CamberW04-Light" w:cs="Calibri"/>
          <w:color w:val="000000" w:themeColor="text1"/>
          <w:sz w:val="24"/>
          <w:szCs w:val="24"/>
        </w:rPr>
      </w:pPr>
      <w:r w:rsidRPr="00E660F1">
        <w:rPr>
          <w:rFonts w:ascii="CamberW04-Light" w:hAnsi="CamberW04-Light" w:cs="Calibri"/>
          <w:b/>
          <w:color w:val="000000" w:themeColor="text1"/>
          <w:sz w:val="24"/>
          <w:szCs w:val="24"/>
        </w:rPr>
        <w:t xml:space="preserve">Türkçe </w:t>
      </w:r>
      <w:r w:rsidR="00CE5440" w:rsidRPr="00E660F1">
        <w:rPr>
          <w:rFonts w:ascii="CamberW04-Light" w:hAnsi="CamberW04-Light" w:cs="Calibri"/>
          <w:b/>
          <w:color w:val="000000" w:themeColor="text1"/>
          <w:sz w:val="24"/>
          <w:szCs w:val="24"/>
        </w:rPr>
        <w:t>Dilbilgisi ve Yazım</w:t>
      </w:r>
      <w:r w:rsidRPr="00E660F1">
        <w:rPr>
          <w:rFonts w:ascii="CamberW04-Light" w:hAnsi="CamberW04-Light" w:cs="Calibri"/>
          <w:color w:val="000000" w:themeColor="text1"/>
          <w:sz w:val="24"/>
          <w:szCs w:val="24"/>
        </w:rPr>
        <w:t xml:space="preserve">: Rapor yazımında </w:t>
      </w:r>
      <w:r w:rsidR="00CE5440" w:rsidRPr="00E660F1">
        <w:rPr>
          <w:rFonts w:ascii="CamberW04-Light" w:hAnsi="CamberW04-Light" w:cs="Calibri"/>
          <w:color w:val="000000" w:themeColor="text1"/>
          <w:sz w:val="24"/>
          <w:szCs w:val="24"/>
        </w:rPr>
        <w:t xml:space="preserve">dilbilgisi </w:t>
      </w:r>
      <w:r w:rsidR="00327079" w:rsidRPr="00E660F1">
        <w:rPr>
          <w:rFonts w:ascii="CamberW04-Light" w:hAnsi="CamberW04-Light" w:cs="Calibri"/>
          <w:color w:val="000000" w:themeColor="text1"/>
          <w:sz w:val="24"/>
          <w:szCs w:val="24"/>
        </w:rPr>
        <w:t>ile</w:t>
      </w:r>
      <w:r w:rsidR="00CE5440" w:rsidRPr="00E660F1">
        <w:rPr>
          <w:rFonts w:ascii="CamberW04-Light" w:hAnsi="CamberW04-Light" w:cs="Calibri"/>
          <w:color w:val="000000" w:themeColor="text1"/>
          <w:sz w:val="24"/>
          <w:szCs w:val="24"/>
        </w:rPr>
        <w:t xml:space="preserve"> yazım kurallarına dikkat edilmeli ve</w:t>
      </w:r>
      <w:r w:rsidRPr="00E660F1">
        <w:rPr>
          <w:rFonts w:ascii="CamberW04-Light" w:hAnsi="CamberW04-Light" w:cs="Calibri"/>
          <w:color w:val="000000" w:themeColor="text1"/>
          <w:sz w:val="24"/>
          <w:szCs w:val="24"/>
        </w:rPr>
        <w:t xml:space="preserve"> anlaşılması zor ifadelerden kaçınılmalıdır. Açık</w:t>
      </w:r>
      <w:r w:rsidR="00AA3B0C"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yalın</w:t>
      </w:r>
      <w:r w:rsidR="00AA3B0C" w:rsidRPr="00E660F1">
        <w:rPr>
          <w:rFonts w:ascii="CamberW04-Light" w:hAnsi="CamberW04-Light" w:cs="Calibri"/>
          <w:color w:val="000000" w:themeColor="text1"/>
          <w:sz w:val="24"/>
          <w:szCs w:val="24"/>
        </w:rPr>
        <w:t xml:space="preserve"> ve akıcı </w:t>
      </w:r>
      <w:r w:rsidRPr="00E660F1">
        <w:rPr>
          <w:rFonts w:ascii="CamberW04-Light" w:hAnsi="CamberW04-Light" w:cs="Calibri"/>
          <w:color w:val="000000" w:themeColor="text1"/>
          <w:sz w:val="24"/>
          <w:szCs w:val="24"/>
        </w:rPr>
        <w:t>bir dil kullanılmalıdır.</w:t>
      </w:r>
      <w:bookmarkStart w:id="111" w:name="_Toc28865762"/>
      <w:bookmarkStart w:id="112" w:name="_Toc28866200"/>
      <w:bookmarkStart w:id="113" w:name="_Toc28866275"/>
    </w:p>
    <w:p w14:paraId="3B82E975" w14:textId="7487893B" w:rsidR="00F2600B" w:rsidRPr="00B22BDF" w:rsidRDefault="00631FB5" w:rsidP="00B22BDF">
      <w:pPr>
        <w:spacing w:after="160" w:line="259" w:lineRule="auto"/>
        <w:ind w:left="0" w:firstLine="0"/>
        <w:rPr>
          <w:rFonts w:ascii="CamberW04-Light" w:hAnsi="CamberW04-Light" w:cs="Calibri"/>
          <w:color w:val="000000" w:themeColor="text1"/>
          <w:sz w:val="24"/>
          <w:szCs w:val="24"/>
        </w:rPr>
      </w:pPr>
      <w:r>
        <w:rPr>
          <w:rFonts w:ascii="CamberW04-Light" w:hAnsi="CamberW04-Light" w:cs="Calibri"/>
          <w:color w:val="000000" w:themeColor="text1"/>
          <w:sz w:val="24"/>
          <w:szCs w:val="24"/>
        </w:rPr>
        <w:br w:type="page"/>
      </w:r>
    </w:p>
    <w:p w14:paraId="2E24A30A" w14:textId="35D85F4B" w:rsidR="00102B3C" w:rsidRPr="00E660F1" w:rsidRDefault="00310FBD" w:rsidP="00310FBD">
      <w:pPr>
        <w:pStyle w:val="Balk1"/>
        <w:rPr>
          <w:rFonts w:ascii="CamberW04-Light" w:hAnsi="CamberW04-Light" w:cs="Calibri"/>
          <w:color w:val="006F71"/>
        </w:rPr>
      </w:pPr>
      <w:bookmarkStart w:id="114" w:name="_Toc119661635"/>
      <w:r w:rsidRPr="00E660F1">
        <w:rPr>
          <w:rFonts w:ascii="CamberW04-Light" w:hAnsi="CamberW04-Light" w:cs="Calibri"/>
          <w:color w:val="006F71"/>
        </w:rPr>
        <w:lastRenderedPageBreak/>
        <w:t>C. İZLEME</w:t>
      </w:r>
      <w:bookmarkEnd w:id="111"/>
      <w:bookmarkEnd w:id="112"/>
      <w:bookmarkEnd w:id="113"/>
      <w:r w:rsidR="00CD44EC" w:rsidRPr="00E660F1">
        <w:rPr>
          <w:rFonts w:ascii="CamberW04-Light" w:hAnsi="CamberW04-Light" w:cs="Calibri"/>
          <w:color w:val="006F71"/>
        </w:rPr>
        <w:t xml:space="preserve"> PROGRAMI</w:t>
      </w:r>
      <w:bookmarkEnd w:id="114"/>
    </w:p>
    <w:p w14:paraId="474F8D9B" w14:textId="00D02A00" w:rsidR="00CF0590" w:rsidRPr="00E660F1" w:rsidRDefault="000966E3" w:rsidP="00CF0590">
      <w:pPr>
        <w:pStyle w:val="Balk2"/>
        <w:rPr>
          <w:rFonts w:ascii="CamberW04-Light" w:hAnsi="CamberW04-Light" w:cs="Calibri"/>
          <w:color w:val="03ACA0"/>
        </w:rPr>
      </w:pPr>
      <w:bookmarkStart w:id="115" w:name="_Toc28865763"/>
      <w:bookmarkStart w:id="116" w:name="_Toc28866201"/>
      <w:bookmarkStart w:id="117" w:name="_Toc28866276"/>
      <w:bookmarkStart w:id="118" w:name="_Toc119661636"/>
      <w:r w:rsidRPr="00E660F1">
        <w:rPr>
          <w:rFonts w:ascii="CamberW04-Light" w:hAnsi="CamberW04-Light" w:cs="Calibri"/>
          <w:color w:val="03ACA0"/>
        </w:rPr>
        <w:t>C.1</w:t>
      </w:r>
      <w:r w:rsidR="00242D66" w:rsidRPr="00E660F1">
        <w:rPr>
          <w:rFonts w:ascii="CamberW04-Light" w:hAnsi="CamberW04-Light" w:cs="Calibri"/>
          <w:color w:val="03ACA0"/>
        </w:rPr>
        <w:t>.</w:t>
      </w:r>
      <w:r w:rsidRPr="00E660F1">
        <w:rPr>
          <w:rFonts w:ascii="CamberW04-Light" w:hAnsi="CamberW04-Light" w:cs="Calibri"/>
          <w:color w:val="03ACA0"/>
        </w:rPr>
        <w:t xml:space="preserve"> AMAÇ VE KAPSAM</w:t>
      </w:r>
      <w:bookmarkEnd w:id="115"/>
      <w:bookmarkEnd w:id="116"/>
      <w:bookmarkEnd w:id="117"/>
      <w:bookmarkEnd w:id="118"/>
    </w:p>
    <w:p w14:paraId="61F0D7C1" w14:textId="77777777" w:rsidR="003E56E1" w:rsidRPr="00E660F1" w:rsidRDefault="003E56E1" w:rsidP="00E05A7C">
      <w:pPr>
        <w:rPr>
          <w:rFonts w:ascii="CamberW04-Light" w:hAnsi="CamberW04-Light" w:cs="Calibri"/>
        </w:rPr>
      </w:pPr>
    </w:p>
    <w:p w14:paraId="5E5E3E0D" w14:textId="2EB8C40D" w:rsidR="00310FBD" w:rsidRPr="00E660F1" w:rsidRDefault="006A6313" w:rsidP="00310FBD">
      <w:pPr>
        <w:spacing w:after="0" w:line="360" w:lineRule="auto"/>
        <w:ind w:left="0" w:firstLine="0"/>
        <w:jc w:val="both"/>
        <w:rPr>
          <w:rFonts w:ascii="CamberW04-Light" w:hAnsi="CamberW04-Light" w:cs="Calibri"/>
          <w:color w:val="000000" w:themeColor="text1"/>
          <w:sz w:val="24"/>
          <w:szCs w:val="24"/>
        </w:rPr>
      </w:pPr>
      <w:r>
        <w:rPr>
          <w:rFonts w:ascii="CamberW04-Light" w:hAnsi="CamberW04-Light" w:cs="Calibri"/>
          <w:color w:val="000000" w:themeColor="text1"/>
          <w:sz w:val="24"/>
          <w:szCs w:val="24"/>
        </w:rPr>
        <w:t>YÖKAK tarafından, mezun veren</w:t>
      </w:r>
      <w:r w:rsidR="00310FBD" w:rsidRPr="00E660F1">
        <w:rPr>
          <w:rFonts w:ascii="CamberW04-Light" w:hAnsi="CamberW04-Light" w:cs="Calibri"/>
          <w:color w:val="000000" w:themeColor="text1"/>
          <w:sz w:val="24"/>
          <w:szCs w:val="24"/>
        </w:rPr>
        <w:t xml:space="preserve"> yükseköğretim kurum</w:t>
      </w:r>
      <w:r>
        <w:rPr>
          <w:rFonts w:ascii="CamberW04-Light" w:hAnsi="CamberW04-Light" w:cs="Calibri"/>
          <w:color w:val="000000" w:themeColor="text1"/>
          <w:sz w:val="24"/>
          <w:szCs w:val="24"/>
        </w:rPr>
        <w:t>larına</w:t>
      </w:r>
      <w:r w:rsidR="00310FBD" w:rsidRPr="00E660F1">
        <w:rPr>
          <w:rFonts w:ascii="CamberW04-Light" w:hAnsi="CamberW04-Light" w:cs="Calibri"/>
          <w:color w:val="000000" w:themeColor="text1"/>
          <w:sz w:val="24"/>
          <w:szCs w:val="24"/>
        </w:rPr>
        <w:t xml:space="preserve"> saha ziyareti gerçekleştirilerek bir yükseköğretim kurumuna özgü bir Kurumsal Geri Bildirim Raporu hazırlanmaktadır. Bu süreç sonunda beklenen ise yükseköğretim kurumlarının bu rapor doğrultusunda faaliyetlerine yön vermeleridir.</w:t>
      </w:r>
    </w:p>
    <w:p w14:paraId="79E39970" w14:textId="77777777" w:rsidR="00242D66" w:rsidRPr="00E660F1" w:rsidRDefault="00242D66" w:rsidP="00310FBD">
      <w:pPr>
        <w:spacing w:after="0" w:line="360" w:lineRule="auto"/>
        <w:ind w:left="0" w:firstLine="0"/>
        <w:jc w:val="both"/>
        <w:rPr>
          <w:rFonts w:ascii="CamberW04-Light" w:hAnsi="CamberW04-Light" w:cs="Calibri"/>
          <w:color w:val="000000" w:themeColor="text1"/>
          <w:sz w:val="24"/>
          <w:szCs w:val="24"/>
        </w:rPr>
      </w:pPr>
    </w:p>
    <w:p w14:paraId="607F6332" w14:textId="73853D85" w:rsidR="00310FBD" w:rsidRPr="00E660F1" w:rsidRDefault="00310FBD" w:rsidP="00310FBD">
      <w:pPr>
        <w:spacing w:after="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YÖKAK tarafından yürütülen Kurumsal Dış Değerlendirme Programı kapsamında değerlendirmesi tamamlanan yükseköğretim kurumları, değerlendirme yılını izleyen en erken ikinci yılda izleme </w:t>
      </w:r>
      <w:r w:rsidR="006A6313">
        <w:rPr>
          <w:rFonts w:ascii="CamberW04-Light" w:hAnsi="CamberW04-Light" w:cs="Calibri"/>
          <w:color w:val="000000" w:themeColor="text1"/>
          <w:sz w:val="24"/>
          <w:szCs w:val="24"/>
        </w:rPr>
        <w:t>Programına</w:t>
      </w:r>
      <w:r w:rsidR="006A6313" w:rsidRPr="00E660F1">
        <w:rPr>
          <w:rFonts w:ascii="CamberW04-Light" w:hAnsi="CamberW04-Light" w:cs="Calibri"/>
          <w:color w:val="000000" w:themeColor="text1"/>
          <w:sz w:val="24"/>
          <w:szCs w:val="24"/>
        </w:rPr>
        <w:t xml:space="preserve"> </w:t>
      </w:r>
      <w:r w:rsidRPr="00E660F1">
        <w:rPr>
          <w:rFonts w:ascii="CamberW04-Light" w:hAnsi="CamberW04-Light" w:cs="Calibri"/>
          <w:color w:val="000000" w:themeColor="text1"/>
          <w:sz w:val="24"/>
          <w:szCs w:val="24"/>
        </w:rPr>
        <w:t xml:space="preserve">dâhil olur. </w:t>
      </w:r>
    </w:p>
    <w:p w14:paraId="4355E5C7" w14:textId="77777777" w:rsidR="00242D66" w:rsidRPr="00E660F1" w:rsidRDefault="00242D66" w:rsidP="00310FBD">
      <w:pPr>
        <w:spacing w:after="0" w:line="360" w:lineRule="auto"/>
        <w:ind w:left="0" w:firstLine="0"/>
        <w:jc w:val="both"/>
        <w:rPr>
          <w:rFonts w:ascii="CamberW04-Light" w:hAnsi="CamberW04-Light" w:cs="Calibri"/>
          <w:color w:val="000000" w:themeColor="text1"/>
          <w:sz w:val="24"/>
          <w:szCs w:val="24"/>
        </w:rPr>
      </w:pPr>
    </w:p>
    <w:p w14:paraId="120D5347" w14:textId="599605D6" w:rsidR="00310FBD" w:rsidRPr="00E660F1" w:rsidRDefault="00CD44EC" w:rsidP="00310FBD">
      <w:pPr>
        <w:spacing w:after="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İzleme Programı’nın</w:t>
      </w:r>
      <w:r w:rsidR="00310FBD" w:rsidRPr="00E660F1">
        <w:rPr>
          <w:rFonts w:ascii="CamberW04-Light" w:hAnsi="CamberW04-Light" w:cs="Calibri"/>
          <w:color w:val="000000" w:themeColor="text1"/>
          <w:sz w:val="24"/>
          <w:szCs w:val="24"/>
        </w:rPr>
        <w:t xml:space="preserve"> amacı, dış değerlendirme süreci sonrasında ilgili yükseköğretim kurumundaki gelişim sürecini değerlendirme</w:t>
      </w:r>
      <w:r w:rsidR="00327079" w:rsidRPr="00E660F1">
        <w:rPr>
          <w:rFonts w:ascii="CamberW04-Light" w:hAnsi="CamberW04-Light" w:cs="Calibri"/>
          <w:color w:val="000000" w:themeColor="text1"/>
          <w:sz w:val="24"/>
          <w:szCs w:val="24"/>
        </w:rPr>
        <w:t>ktir.</w:t>
      </w:r>
      <w:r w:rsidR="00310FBD" w:rsidRPr="00E660F1">
        <w:rPr>
          <w:rFonts w:ascii="CamberW04-Light" w:hAnsi="CamberW04-Light" w:cs="Calibri"/>
          <w:color w:val="000000" w:themeColor="text1"/>
          <w:sz w:val="24"/>
          <w:szCs w:val="24"/>
        </w:rPr>
        <w:t xml:space="preserve"> </w:t>
      </w:r>
      <w:r w:rsidR="00CF0590" w:rsidRPr="00E660F1">
        <w:rPr>
          <w:rFonts w:ascii="CamberW04-Light" w:hAnsi="CamberW04-Light" w:cs="Calibri"/>
          <w:color w:val="000000" w:themeColor="text1"/>
          <w:sz w:val="24"/>
          <w:szCs w:val="24"/>
        </w:rPr>
        <w:t xml:space="preserve">İzleme </w:t>
      </w:r>
      <w:r w:rsidR="006A6313">
        <w:rPr>
          <w:rFonts w:ascii="CamberW04-Light" w:hAnsi="CamberW04-Light" w:cs="Calibri"/>
          <w:color w:val="000000" w:themeColor="text1"/>
          <w:sz w:val="24"/>
          <w:szCs w:val="24"/>
        </w:rPr>
        <w:t>Programının</w:t>
      </w:r>
      <w:r w:rsidR="006A6313" w:rsidRPr="00E660F1">
        <w:rPr>
          <w:rFonts w:ascii="CamberW04-Light" w:hAnsi="CamberW04-Light" w:cs="Calibri"/>
          <w:color w:val="000000" w:themeColor="text1"/>
          <w:sz w:val="24"/>
          <w:szCs w:val="24"/>
        </w:rPr>
        <w:t xml:space="preserve"> </w:t>
      </w:r>
      <w:r w:rsidR="00CF0590" w:rsidRPr="00E660F1">
        <w:rPr>
          <w:rFonts w:ascii="CamberW04-Light" w:hAnsi="CamberW04-Light" w:cs="Calibri"/>
          <w:color w:val="000000" w:themeColor="text1"/>
          <w:sz w:val="24"/>
          <w:szCs w:val="24"/>
        </w:rPr>
        <w:t>temel değerlendirme kapsamını kurumun d</w:t>
      </w:r>
      <w:r w:rsidR="00310FBD" w:rsidRPr="00E660F1">
        <w:rPr>
          <w:rFonts w:ascii="CamberW04-Light" w:hAnsi="CamberW04-Light" w:cs="Calibri"/>
          <w:color w:val="000000" w:themeColor="text1"/>
          <w:sz w:val="24"/>
          <w:szCs w:val="24"/>
        </w:rPr>
        <w:t>ış değerlendirme</w:t>
      </w:r>
      <w:r w:rsidR="00CF0590" w:rsidRPr="00E660F1">
        <w:rPr>
          <w:rFonts w:ascii="CamberW04-Light" w:hAnsi="CamberW04-Light" w:cs="Calibri"/>
          <w:color w:val="000000" w:themeColor="text1"/>
          <w:sz w:val="24"/>
          <w:szCs w:val="24"/>
        </w:rPr>
        <w:t>si</w:t>
      </w:r>
      <w:r w:rsidR="00310FBD" w:rsidRPr="00E660F1">
        <w:rPr>
          <w:rFonts w:ascii="CamberW04-Light" w:hAnsi="CamberW04-Light" w:cs="Calibri"/>
          <w:color w:val="000000" w:themeColor="text1"/>
          <w:sz w:val="24"/>
          <w:szCs w:val="24"/>
        </w:rPr>
        <w:t xml:space="preserve"> sonucunda hazırlanan Kurumsal Geri Bildirim </w:t>
      </w:r>
      <w:proofErr w:type="spellStart"/>
      <w:r w:rsidR="00310FBD" w:rsidRPr="00E660F1">
        <w:rPr>
          <w:rFonts w:ascii="CamberW04-Light" w:hAnsi="CamberW04-Light" w:cs="Calibri"/>
          <w:color w:val="000000" w:themeColor="text1"/>
          <w:sz w:val="24"/>
          <w:szCs w:val="24"/>
        </w:rPr>
        <w:t>Raporları’nda</w:t>
      </w:r>
      <w:proofErr w:type="spellEnd"/>
      <w:r w:rsidR="00310FBD" w:rsidRPr="00E660F1">
        <w:rPr>
          <w:rFonts w:ascii="CamberW04-Light" w:hAnsi="CamberW04-Light" w:cs="Calibri"/>
          <w:color w:val="000000" w:themeColor="text1"/>
          <w:sz w:val="24"/>
          <w:szCs w:val="24"/>
        </w:rPr>
        <w:t xml:space="preserve"> ortaya çıkan “gelişmeye açık yanlar” oluşturmaktadır.</w:t>
      </w:r>
      <w:r w:rsidRPr="00E660F1">
        <w:rPr>
          <w:rFonts w:ascii="CamberW04-Light" w:hAnsi="CamberW04-Light" w:cs="Calibri"/>
          <w:color w:val="000000" w:themeColor="text1"/>
          <w:sz w:val="24"/>
          <w:szCs w:val="24"/>
        </w:rPr>
        <w:t xml:space="preserve"> Bununla birlikte </w:t>
      </w:r>
      <w:proofErr w:type="spellStart"/>
      <w:r w:rsidRPr="00E660F1">
        <w:rPr>
          <w:rFonts w:ascii="CamberW04-Light" w:hAnsi="CamberW04-Light" w:cs="Calibri"/>
          <w:color w:val="000000" w:themeColor="text1"/>
          <w:sz w:val="24"/>
          <w:szCs w:val="24"/>
        </w:rPr>
        <w:t>KGBR’de</w:t>
      </w:r>
      <w:proofErr w:type="spellEnd"/>
      <w:r w:rsidRPr="00E660F1">
        <w:rPr>
          <w:rFonts w:ascii="CamberW04-Light" w:hAnsi="CamberW04-Light" w:cs="Calibri"/>
          <w:color w:val="000000" w:themeColor="text1"/>
          <w:sz w:val="24"/>
          <w:szCs w:val="24"/>
        </w:rPr>
        <w:t xml:space="preserve"> ortaya çıkan kurumun güçlü yanlarının </w:t>
      </w:r>
      <w:proofErr w:type="spellStart"/>
      <w:r w:rsidRPr="00E660F1">
        <w:rPr>
          <w:rFonts w:ascii="CamberW04-Light" w:hAnsi="CamberW04-Light" w:cs="Calibri"/>
          <w:color w:val="000000" w:themeColor="text1"/>
          <w:sz w:val="24"/>
          <w:szCs w:val="24"/>
        </w:rPr>
        <w:t>sürüdürülebilir</w:t>
      </w:r>
      <w:proofErr w:type="spellEnd"/>
      <w:r w:rsidRPr="00E660F1">
        <w:rPr>
          <w:rFonts w:ascii="CamberW04-Light" w:hAnsi="CamberW04-Light" w:cs="Calibri"/>
          <w:color w:val="000000" w:themeColor="text1"/>
          <w:sz w:val="24"/>
          <w:szCs w:val="24"/>
        </w:rPr>
        <w:t xml:space="preserve"> olup olmadığı İzleme Programı kapsamında değerlendirilmektedir.</w:t>
      </w:r>
      <w:r w:rsidR="00CF0E69" w:rsidRPr="00E660F1">
        <w:rPr>
          <w:rFonts w:ascii="CamberW04-Light" w:hAnsi="CamberW04-Light" w:cs="Calibri"/>
          <w:color w:val="000000" w:themeColor="text1"/>
          <w:sz w:val="24"/>
          <w:szCs w:val="24"/>
        </w:rPr>
        <w:t xml:space="preserve"> İzleme programı kapsamında değerlendirilmemiş olan kurumlar KAP kapsamına alınmaz.</w:t>
      </w:r>
    </w:p>
    <w:p w14:paraId="244083AA" w14:textId="77777777" w:rsidR="00310FBD" w:rsidRPr="00E660F1" w:rsidRDefault="00310FBD" w:rsidP="00310FBD">
      <w:pPr>
        <w:spacing w:after="0" w:line="360" w:lineRule="auto"/>
        <w:ind w:left="0" w:firstLine="0"/>
        <w:jc w:val="both"/>
        <w:rPr>
          <w:rFonts w:ascii="CamberW04-Light" w:hAnsi="CamberW04-Light" w:cs="Calibri"/>
          <w:color w:val="000000" w:themeColor="text1"/>
          <w:sz w:val="24"/>
          <w:szCs w:val="24"/>
        </w:rPr>
      </w:pPr>
    </w:p>
    <w:p w14:paraId="5A07E56D" w14:textId="753FB4A1" w:rsidR="00310FBD" w:rsidRPr="00E660F1" w:rsidRDefault="000966E3" w:rsidP="00310FBD">
      <w:pPr>
        <w:pStyle w:val="Balk2"/>
        <w:rPr>
          <w:rFonts w:ascii="CamberW04-Light" w:hAnsi="CamberW04-Light" w:cs="Calibri"/>
          <w:color w:val="03ACA0"/>
        </w:rPr>
      </w:pPr>
      <w:bookmarkStart w:id="119" w:name="_Toc28865764"/>
      <w:bookmarkStart w:id="120" w:name="_Toc28866202"/>
      <w:bookmarkStart w:id="121" w:name="_Toc28866277"/>
      <w:bookmarkStart w:id="122" w:name="_Toc119661637"/>
      <w:r w:rsidRPr="00E660F1">
        <w:rPr>
          <w:rFonts w:ascii="CamberW04-Light" w:hAnsi="CamberW04-Light" w:cs="Calibri"/>
          <w:color w:val="03ACA0"/>
        </w:rPr>
        <w:t>C.2</w:t>
      </w:r>
      <w:r w:rsidR="00242D66" w:rsidRPr="00E660F1">
        <w:rPr>
          <w:rFonts w:ascii="CamberW04-Light" w:hAnsi="CamberW04-Light" w:cs="Calibri"/>
          <w:color w:val="03ACA0"/>
        </w:rPr>
        <w:t>.</w:t>
      </w:r>
      <w:r w:rsidRPr="00E660F1">
        <w:rPr>
          <w:rFonts w:ascii="CamberW04-Light" w:hAnsi="CamberW04-Light" w:cs="Calibri"/>
          <w:color w:val="03ACA0"/>
        </w:rPr>
        <w:t xml:space="preserve"> YÖNTEM</w:t>
      </w:r>
      <w:bookmarkEnd w:id="119"/>
      <w:bookmarkEnd w:id="120"/>
      <w:bookmarkEnd w:id="121"/>
      <w:bookmarkEnd w:id="122"/>
    </w:p>
    <w:p w14:paraId="28017AE0" w14:textId="77777777" w:rsidR="00242D66" w:rsidRPr="00E660F1" w:rsidRDefault="00242D66" w:rsidP="007E195E">
      <w:pPr>
        <w:rPr>
          <w:rFonts w:ascii="CamberW04-Light" w:hAnsi="CamberW04-Light"/>
        </w:rPr>
      </w:pPr>
    </w:p>
    <w:p w14:paraId="7BF96A2D" w14:textId="7A19230E" w:rsidR="00310FBD" w:rsidRPr="00E660F1" w:rsidRDefault="00310FBD" w:rsidP="00310FBD">
      <w:pPr>
        <w:spacing w:after="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İzleme </w:t>
      </w:r>
      <w:r w:rsidR="00CD44EC" w:rsidRPr="00E660F1">
        <w:rPr>
          <w:rFonts w:ascii="CamberW04-Light" w:hAnsi="CamberW04-Light" w:cs="Calibri"/>
          <w:color w:val="000000" w:themeColor="text1"/>
          <w:sz w:val="24"/>
          <w:szCs w:val="24"/>
        </w:rPr>
        <w:t>Programı,</w:t>
      </w:r>
      <w:r w:rsidRPr="00E660F1">
        <w:rPr>
          <w:rFonts w:ascii="CamberW04-Light" w:hAnsi="CamberW04-Light" w:cs="Calibri"/>
          <w:color w:val="000000" w:themeColor="text1"/>
          <w:sz w:val="24"/>
          <w:szCs w:val="24"/>
        </w:rPr>
        <w:t xml:space="preserve"> YÖKAK tarafından oluşturulacak “</w:t>
      </w:r>
      <w:r w:rsidR="006A6313">
        <w:rPr>
          <w:rFonts w:ascii="CamberW04-Light" w:hAnsi="CamberW04-Light" w:cs="Calibri"/>
          <w:color w:val="000000" w:themeColor="text1"/>
          <w:sz w:val="24"/>
          <w:szCs w:val="24"/>
        </w:rPr>
        <w:t>i</w:t>
      </w:r>
      <w:r w:rsidRPr="00E660F1">
        <w:rPr>
          <w:rFonts w:ascii="CamberW04-Light" w:hAnsi="CamberW04-Light" w:cs="Calibri"/>
          <w:color w:val="000000" w:themeColor="text1"/>
          <w:sz w:val="24"/>
          <w:szCs w:val="24"/>
        </w:rPr>
        <w:t xml:space="preserve">zleme </w:t>
      </w:r>
      <w:r w:rsidR="006A6313">
        <w:rPr>
          <w:rFonts w:ascii="CamberW04-Light" w:hAnsi="CamberW04-Light" w:cs="Calibri"/>
          <w:color w:val="000000" w:themeColor="text1"/>
          <w:sz w:val="24"/>
          <w:szCs w:val="24"/>
        </w:rPr>
        <w:t>t</w:t>
      </w:r>
      <w:r w:rsidRPr="00E660F1">
        <w:rPr>
          <w:rFonts w:ascii="CamberW04-Light" w:hAnsi="CamberW04-Light" w:cs="Calibri"/>
          <w:color w:val="000000" w:themeColor="text1"/>
          <w:sz w:val="24"/>
          <w:szCs w:val="24"/>
        </w:rPr>
        <w:t>akımları” aracılığıyla yürütülür. İzleme takımı, en az iki kişiden oluşur. Bunlardan birisi daha önce takım başkanı olarak görev yapan kişilerden diğeri (diğerleri) ise değerlendirici havuzundan seçilir. İzleme takımında yer alan kişilerin izleme sürecine dâhil olacak yükseköğretim kurumu ile herhangi bir çıkar çatışması</w:t>
      </w:r>
      <w:r w:rsidR="00327079" w:rsidRPr="00E660F1">
        <w:rPr>
          <w:rFonts w:ascii="CamberW04-Light" w:hAnsi="CamberW04-Light" w:cs="Calibri"/>
          <w:color w:val="000000" w:themeColor="text1"/>
          <w:sz w:val="24"/>
          <w:szCs w:val="24"/>
        </w:rPr>
        <w:t>/</w:t>
      </w:r>
      <w:r w:rsidRPr="00E660F1">
        <w:rPr>
          <w:rFonts w:ascii="CamberW04-Light" w:hAnsi="CamberW04-Light" w:cs="Calibri"/>
          <w:color w:val="000000" w:themeColor="text1"/>
          <w:sz w:val="24"/>
          <w:szCs w:val="24"/>
        </w:rPr>
        <w:t>çakışması bulunmaması gerekir. YÖKAK tarafından gerekli görülmesi durumunda izleme takımında yer alacak kişilere yönelik eğitim verilebilir.</w:t>
      </w:r>
    </w:p>
    <w:p w14:paraId="2A6B298C" w14:textId="77777777" w:rsidR="00310FBD" w:rsidRPr="00E660F1" w:rsidRDefault="00310FBD" w:rsidP="00310FBD">
      <w:pPr>
        <w:spacing w:after="0" w:line="360" w:lineRule="auto"/>
        <w:ind w:left="0" w:firstLine="0"/>
        <w:jc w:val="both"/>
        <w:rPr>
          <w:rFonts w:ascii="CamberW04-Light" w:hAnsi="CamberW04-Light" w:cs="Calibri"/>
          <w:color w:val="000000" w:themeColor="text1"/>
          <w:sz w:val="24"/>
          <w:szCs w:val="24"/>
        </w:rPr>
      </w:pPr>
    </w:p>
    <w:p w14:paraId="6C25BA98" w14:textId="47B5107F" w:rsidR="00310FBD" w:rsidRPr="00E660F1" w:rsidRDefault="000966E3" w:rsidP="00310FBD">
      <w:pPr>
        <w:pStyle w:val="Balk2"/>
        <w:rPr>
          <w:rFonts w:ascii="CamberW04-Light" w:hAnsi="CamberW04-Light" w:cs="Calibri"/>
          <w:color w:val="03ACA0"/>
        </w:rPr>
      </w:pPr>
      <w:bookmarkStart w:id="123" w:name="_Toc28865765"/>
      <w:bookmarkStart w:id="124" w:name="_Toc28866203"/>
      <w:bookmarkStart w:id="125" w:name="_Toc28866278"/>
      <w:bookmarkStart w:id="126" w:name="_Toc119661638"/>
      <w:r w:rsidRPr="00E660F1">
        <w:rPr>
          <w:rFonts w:ascii="CamberW04-Light" w:hAnsi="CamberW04-Light" w:cs="Calibri"/>
          <w:color w:val="03ACA0"/>
        </w:rPr>
        <w:t>C.3</w:t>
      </w:r>
      <w:r w:rsidR="00242D66" w:rsidRPr="00E660F1">
        <w:rPr>
          <w:rFonts w:ascii="CamberW04-Light" w:hAnsi="CamberW04-Light" w:cs="Calibri"/>
          <w:color w:val="03ACA0"/>
        </w:rPr>
        <w:t>.</w:t>
      </w:r>
      <w:r w:rsidRPr="00E660F1">
        <w:rPr>
          <w:rFonts w:ascii="CamberW04-Light" w:hAnsi="CamberW04-Light" w:cs="Calibri"/>
          <w:color w:val="03ACA0"/>
        </w:rPr>
        <w:t xml:space="preserve"> SÜREÇ</w:t>
      </w:r>
      <w:bookmarkEnd w:id="123"/>
      <w:bookmarkEnd w:id="124"/>
      <w:bookmarkEnd w:id="125"/>
      <w:bookmarkEnd w:id="126"/>
    </w:p>
    <w:p w14:paraId="6503392B" w14:textId="77777777" w:rsidR="00242D66" w:rsidRPr="00E660F1" w:rsidRDefault="00242D66" w:rsidP="007E195E">
      <w:pPr>
        <w:rPr>
          <w:rFonts w:ascii="CamberW04-Light" w:hAnsi="CamberW04-Light"/>
        </w:rPr>
      </w:pPr>
    </w:p>
    <w:p w14:paraId="7E745825" w14:textId="414DCE28" w:rsidR="00310FBD" w:rsidRPr="00E660F1" w:rsidRDefault="009212BD" w:rsidP="00310FBD">
      <w:pPr>
        <w:spacing w:after="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İzleme Progra</w:t>
      </w:r>
      <w:r w:rsidR="004461A9" w:rsidRPr="00E660F1">
        <w:rPr>
          <w:rFonts w:ascii="CamberW04-Light" w:hAnsi="CamberW04-Light" w:cs="Calibri"/>
          <w:color w:val="000000" w:themeColor="text1"/>
          <w:sz w:val="24"/>
          <w:szCs w:val="24"/>
        </w:rPr>
        <w:t>mı</w:t>
      </w:r>
      <w:r w:rsidR="00310FBD" w:rsidRPr="00E660F1">
        <w:rPr>
          <w:rFonts w:ascii="CamberW04-Light" w:hAnsi="CamberW04-Light" w:cs="Calibri"/>
          <w:color w:val="000000" w:themeColor="text1"/>
          <w:sz w:val="24"/>
          <w:szCs w:val="24"/>
        </w:rPr>
        <w:t xml:space="preserve"> kapsamındaki faaliyet ve işlemler, aşağıdaki aşamalar kapsamında gerçekleştirilir:</w:t>
      </w:r>
    </w:p>
    <w:p w14:paraId="50667841" w14:textId="77E2403F" w:rsidR="00310FBD" w:rsidRPr="00E660F1" w:rsidRDefault="00310FBD" w:rsidP="00886260">
      <w:pPr>
        <w:pStyle w:val="ListeParagraf"/>
        <w:numPr>
          <w:ilvl w:val="1"/>
          <w:numId w:val="7"/>
        </w:numPr>
        <w:spacing w:after="0" w:line="360" w:lineRule="auto"/>
        <w:ind w:left="705"/>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İzleme sürecine dâhil olacak yükseköğretim kurumlarının ilan edilmesi,</w:t>
      </w:r>
    </w:p>
    <w:p w14:paraId="06203659" w14:textId="2809833E" w:rsidR="00310FBD" w:rsidRPr="00E660F1" w:rsidRDefault="00310FBD" w:rsidP="00886260">
      <w:pPr>
        <w:pStyle w:val="ListeParagraf"/>
        <w:numPr>
          <w:ilvl w:val="1"/>
          <w:numId w:val="7"/>
        </w:numPr>
        <w:spacing w:after="0" w:line="360" w:lineRule="auto"/>
        <w:ind w:left="705"/>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lastRenderedPageBreak/>
        <w:t>İzleme takımlarının oluşturulması (gerekli görüldüğü takdirde takımlar oluşturulmadan önce eğitim verilmesi),</w:t>
      </w:r>
    </w:p>
    <w:p w14:paraId="1CD1BAEB" w14:textId="6FEFED6C" w:rsidR="00310FBD" w:rsidRPr="00E660F1" w:rsidRDefault="009212BD" w:rsidP="00886260">
      <w:pPr>
        <w:pStyle w:val="ListeParagraf"/>
        <w:numPr>
          <w:ilvl w:val="1"/>
          <w:numId w:val="7"/>
        </w:numPr>
        <w:spacing w:after="0" w:line="360" w:lineRule="auto"/>
        <w:ind w:left="705"/>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KGYBS üzerinden i</w:t>
      </w:r>
      <w:r w:rsidR="00310FBD" w:rsidRPr="00E660F1">
        <w:rPr>
          <w:rFonts w:ascii="CamberW04-Light" w:hAnsi="CamberW04-Light" w:cs="Calibri"/>
          <w:color w:val="000000" w:themeColor="text1"/>
          <w:sz w:val="24"/>
          <w:szCs w:val="24"/>
        </w:rPr>
        <w:t>zleme takım üyeleri ile ilgili yükseköğretim kurumlarında herhangi bir çıkar çatışması veya çakışması bulunmamasına ilişkin beyanların alınması,</w:t>
      </w:r>
    </w:p>
    <w:p w14:paraId="34FC80E5" w14:textId="7C2261A6" w:rsidR="00310FBD" w:rsidRPr="00E660F1" w:rsidRDefault="00310FBD" w:rsidP="00886260">
      <w:pPr>
        <w:pStyle w:val="ListeParagraf"/>
        <w:numPr>
          <w:ilvl w:val="1"/>
          <w:numId w:val="7"/>
        </w:numPr>
        <w:spacing w:after="0" w:line="360" w:lineRule="auto"/>
        <w:ind w:left="705"/>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İzleme takımı tarafından doküman değerlendirmesi (</w:t>
      </w:r>
      <w:proofErr w:type="spellStart"/>
      <w:r w:rsidRPr="00E660F1">
        <w:rPr>
          <w:rFonts w:ascii="CamberW04-Light" w:hAnsi="CamberW04-Light" w:cs="Calibri"/>
          <w:color w:val="000000" w:themeColor="text1"/>
          <w:sz w:val="24"/>
          <w:szCs w:val="24"/>
        </w:rPr>
        <w:t>KİDR’ler</w:t>
      </w:r>
      <w:proofErr w:type="spellEnd"/>
      <w:r w:rsidR="00F85C87" w:rsidRPr="00E660F1">
        <w:rPr>
          <w:rFonts w:ascii="CamberW04-Light" w:hAnsi="CamberW04-Light" w:cs="Calibri"/>
          <w:color w:val="000000" w:themeColor="text1"/>
          <w:sz w:val="24"/>
          <w:szCs w:val="24"/>
        </w:rPr>
        <w:t xml:space="preserve"> ve KGBR</w:t>
      </w:r>
      <w:r w:rsidRPr="00E660F1">
        <w:rPr>
          <w:rFonts w:ascii="CamberW04-Light" w:hAnsi="CamberW04-Light" w:cs="Calibri"/>
          <w:color w:val="000000" w:themeColor="text1"/>
          <w:sz w:val="24"/>
          <w:szCs w:val="24"/>
        </w:rPr>
        <w:t xml:space="preserve"> üzerinden) yapılması ve ilgili yükseköğretim kurumundan bilgi ve belge talep edilmesi,</w:t>
      </w:r>
    </w:p>
    <w:p w14:paraId="4D865DCF" w14:textId="7936C4A0" w:rsidR="000966E3" w:rsidRPr="00E660F1" w:rsidRDefault="00310FBD" w:rsidP="00886260">
      <w:pPr>
        <w:pStyle w:val="ListeParagraf"/>
        <w:numPr>
          <w:ilvl w:val="1"/>
          <w:numId w:val="7"/>
        </w:numPr>
        <w:spacing w:after="0" w:line="360" w:lineRule="auto"/>
        <w:ind w:left="705"/>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İzleme sürecine dâhil olan yükseköğretim kurumuna izleme takımı tarafından bir günlük saha ziyareti gerçekleştirilmesi</w:t>
      </w:r>
      <w:r w:rsidR="009212BD" w:rsidRPr="00E660F1">
        <w:rPr>
          <w:rFonts w:ascii="CamberW04-Light" w:hAnsi="CamberW04-Light" w:cs="Calibri"/>
          <w:color w:val="000000" w:themeColor="text1"/>
          <w:sz w:val="24"/>
          <w:szCs w:val="24"/>
        </w:rPr>
        <w:t xml:space="preserve"> (söz konusu ziyaret yüz yüze olabileceği gibi çevrimiçi bir platform aracılığıyla uzaktan da olabilir)</w:t>
      </w:r>
      <w:r w:rsidRPr="00E660F1">
        <w:rPr>
          <w:rFonts w:ascii="CamberW04-Light" w:hAnsi="CamberW04-Light" w:cs="Calibri"/>
          <w:color w:val="000000" w:themeColor="text1"/>
          <w:sz w:val="24"/>
          <w:szCs w:val="24"/>
        </w:rPr>
        <w:t>,</w:t>
      </w:r>
    </w:p>
    <w:p w14:paraId="7E001E58" w14:textId="004A08B2" w:rsidR="00310FBD" w:rsidRPr="00E660F1" w:rsidRDefault="00310FBD" w:rsidP="00886260">
      <w:pPr>
        <w:pStyle w:val="ListeParagraf"/>
        <w:numPr>
          <w:ilvl w:val="1"/>
          <w:numId w:val="7"/>
        </w:numPr>
        <w:spacing w:after="0" w:line="360" w:lineRule="auto"/>
        <w:ind w:left="705"/>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İzleme takımı tarafından İzleme Raporunun hazırlanarak YÖKAK’a iletilmesi ve</w:t>
      </w:r>
    </w:p>
    <w:p w14:paraId="65991EC9" w14:textId="1E30DBC7" w:rsidR="00310FBD" w:rsidRPr="00E660F1" w:rsidRDefault="00310FBD" w:rsidP="00886260">
      <w:pPr>
        <w:pStyle w:val="ListeParagraf"/>
        <w:numPr>
          <w:ilvl w:val="1"/>
          <w:numId w:val="7"/>
        </w:numPr>
        <w:spacing w:after="0" w:line="360" w:lineRule="auto"/>
        <w:ind w:left="705"/>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İzleme Raporunun YÖKAK tarafından yayımlanması.</w:t>
      </w:r>
    </w:p>
    <w:p w14:paraId="192F8C20" w14:textId="77777777" w:rsidR="00242D66" w:rsidRPr="00E660F1" w:rsidRDefault="00242D66" w:rsidP="00310FBD">
      <w:pPr>
        <w:spacing w:after="0" w:line="360" w:lineRule="auto"/>
        <w:ind w:left="0" w:firstLine="0"/>
        <w:jc w:val="both"/>
        <w:rPr>
          <w:rFonts w:ascii="CamberW04-Light" w:hAnsi="CamberW04-Light" w:cs="Calibri"/>
          <w:color w:val="000000" w:themeColor="text1"/>
          <w:sz w:val="24"/>
          <w:szCs w:val="24"/>
        </w:rPr>
      </w:pPr>
    </w:p>
    <w:p w14:paraId="3E3EF8EF" w14:textId="0846A4DE" w:rsidR="00310FBD" w:rsidRPr="00E660F1" w:rsidRDefault="009212BD" w:rsidP="00310FBD">
      <w:pPr>
        <w:spacing w:after="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İzleme Programı</w:t>
      </w:r>
      <w:r w:rsidR="00310FBD" w:rsidRPr="00E660F1">
        <w:rPr>
          <w:rFonts w:ascii="CamberW04-Light" w:hAnsi="CamberW04-Light" w:cs="Calibri"/>
          <w:color w:val="000000" w:themeColor="text1"/>
          <w:sz w:val="24"/>
          <w:szCs w:val="24"/>
        </w:rPr>
        <w:t>; ön hazırlık, saha ziyareti</w:t>
      </w:r>
      <w:r w:rsidR="00E409CE" w:rsidRPr="00E660F1">
        <w:rPr>
          <w:rFonts w:ascii="CamberW04-Light" w:hAnsi="CamberW04-Light" w:cs="Calibri"/>
          <w:color w:val="000000" w:themeColor="text1"/>
          <w:sz w:val="24"/>
          <w:szCs w:val="24"/>
        </w:rPr>
        <w:t xml:space="preserve">, </w:t>
      </w:r>
      <w:r w:rsidR="000966E3" w:rsidRPr="00E660F1">
        <w:rPr>
          <w:rFonts w:ascii="CamberW04-Light" w:hAnsi="CamberW04-Light" w:cs="Calibri"/>
          <w:color w:val="000000" w:themeColor="text1"/>
          <w:sz w:val="24"/>
          <w:szCs w:val="24"/>
        </w:rPr>
        <w:t>izleme raporunun hazırlanması</w:t>
      </w:r>
      <w:r w:rsidR="00E409CE" w:rsidRPr="00E660F1">
        <w:rPr>
          <w:rFonts w:ascii="CamberW04-Light" w:hAnsi="CamberW04-Light" w:cs="Calibri"/>
          <w:color w:val="000000" w:themeColor="text1"/>
          <w:sz w:val="24"/>
          <w:szCs w:val="24"/>
        </w:rPr>
        <w:t xml:space="preserve"> ve onay ve yayım</w:t>
      </w:r>
      <w:r w:rsidR="00310FBD" w:rsidRPr="00E660F1">
        <w:rPr>
          <w:rFonts w:ascii="CamberW04-Light" w:hAnsi="CamberW04-Light" w:cs="Calibri"/>
          <w:color w:val="000000" w:themeColor="text1"/>
          <w:sz w:val="24"/>
          <w:szCs w:val="24"/>
        </w:rPr>
        <w:t xml:space="preserve"> olmak üzere </w:t>
      </w:r>
      <w:r w:rsidR="00E409CE" w:rsidRPr="00E660F1">
        <w:rPr>
          <w:rFonts w:ascii="CamberW04-Light" w:hAnsi="CamberW04-Light" w:cs="Calibri"/>
          <w:color w:val="000000" w:themeColor="text1"/>
          <w:sz w:val="24"/>
          <w:szCs w:val="24"/>
        </w:rPr>
        <w:t>dört</w:t>
      </w:r>
      <w:r w:rsidR="0044401C" w:rsidRPr="00E660F1">
        <w:rPr>
          <w:rFonts w:ascii="CamberW04-Light" w:hAnsi="CamberW04-Light" w:cs="Calibri"/>
          <w:color w:val="000000" w:themeColor="text1"/>
          <w:sz w:val="24"/>
          <w:szCs w:val="24"/>
        </w:rPr>
        <w:t xml:space="preserve"> temel aşamadan oluş</w:t>
      </w:r>
      <w:r w:rsidR="002479D8" w:rsidRPr="00E660F1">
        <w:rPr>
          <w:rFonts w:ascii="CamberW04-Light" w:hAnsi="CamberW04-Light" w:cs="Calibri"/>
          <w:color w:val="000000" w:themeColor="text1"/>
          <w:sz w:val="24"/>
          <w:szCs w:val="24"/>
        </w:rPr>
        <w:t>ur (Şekil.2</w:t>
      </w:r>
      <w:r w:rsidR="00310FBD" w:rsidRPr="00E660F1">
        <w:rPr>
          <w:rFonts w:ascii="CamberW04-Light" w:hAnsi="CamberW04-Light" w:cs="Calibri"/>
          <w:color w:val="000000" w:themeColor="text1"/>
          <w:sz w:val="24"/>
          <w:szCs w:val="24"/>
        </w:rPr>
        <w:t xml:space="preserve">). </w:t>
      </w:r>
    </w:p>
    <w:p w14:paraId="02EF55B7" w14:textId="77777777" w:rsidR="00F2600B" w:rsidRPr="00E660F1" w:rsidRDefault="00F2600B" w:rsidP="00310FBD">
      <w:pPr>
        <w:spacing w:after="0" w:line="360" w:lineRule="auto"/>
        <w:ind w:left="0" w:firstLine="0"/>
        <w:jc w:val="both"/>
        <w:rPr>
          <w:rFonts w:ascii="CamberW04-Light" w:hAnsi="CamberW04-Light" w:cs="Calibri"/>
          <w:color w:val="000000" w:themeColor="text1"/>
          <w:sz w:val="24"/>
          <w:szCs w:val="24"/>
        </w:rPr>
      </w:pPr>
    </w:p>
    <w:p w14:paraId="7F372043" w14:textId="685F1195" w:rsidR="0044401C" w:rsidRPr="00E660F1" w:rsidRDefault="00310FBD" w:rsidP="0044401C">
      <w:pPr>
        <w:spacing w:after="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 </w:t>
      </w:r>
      <w:r w:rsidR="006B7526" w:rsidRPr="00E660F1">
        <w:rPr>
          <w:rFonts w:ascii="CamberW04-Light" w:hAnsi="CamberW04-Light" w:cs="Calibri"/>
          <w:noProof/>
          <w:color w:val="000000" w:themeColor="text1"/>
          <w:sz w:val="24"/>
          <w:szCs w:val="24"/>
        </w:rPr>
        <mc:AlternateContent>
          <mc:Choice Requires="wps">
            <w:drawing>
              <wp:anchor distT="0" distB="0" distL="114300" distR="114300" simplePos="0" relativeHeight="251653120" behindDoc="0" locked="0" layoutInCell="1" allowOverlap="1" wp14:anchorId="7061E5AB" wp14:editId="756DACD6">
                <wp:simplePos x="0" y="0"/>
                <wp:positionH relativeFrom="column">
                  <wp:posOffset>27940</wp:posOffset>
                </wp:positionH>
                <wp:positionV relativeFrom="paragraph">
                  <wp:posOffset>6350</wp:posOffset>
                </wp:positionV>
                <wp:extent cx="941705" cy="271780"/>
                <wp:effectExtent l="0" t="0" r="10795" b="13970"/>
                <wp:wrapNone/>
                <wp:docPr id="1" name="Dikdörtgen 1"/>
                <wp:cNvGraphicFramePr/>
                <a:graphic xmlns:a="http://schemas.openxmlformats.org/drawingml/2006/main">
                  <a:graphicData uri="http://schemas.microsoft.com/office/word/2010/wordprocessingShape">
                    <wps:wsp>
                      <wps:cNvSpPr/>
                      <wps:spPr>
                        <a:xfrm>
                          <a:off x="0" y="0"/>
                          <a:ext cx="941705" cy="271780"/>
                        </a:xfrm>
                        <a:prstGeom prst="rect">
                          <a:avLst/>
                        </a:prstGeom>
                        <a:ln w="19050">
                          <a:solidFill>
                            <a:srgbClr val="00A498"/>
                          </a:solidFill>
                        </a:ln>
                      </wps:spPr>
                      <wps:style>
                        <a:lnRef idx="2">
                          <a:schemeClr val="accent6"/>
                        </a:lnRef>
                        <a:fillRef idx="1">
                          <a:schemeClr val="lt1"/>
                        </a:fillRef>
                        <a:effectRef idx="0">
                          <a:schemeClr val="accent6"/>
                        </a:effectRef>
                        <a:fontRef idx="minor">
                          <a:schemeClr val="dk1"/>
                        </a:fontRef>
                      </wps:style>
                      <wps:txbx>
                        <w:txbxContent>
                          <w:p w14:paraId="37101660" w14:textId="77777777" w:rsidR="00DA1835" w:rsidRPr="00157F87" w:rsidRDefault="00DA1835" w:rsidP="0044401C">
                            <w:pPr>
                              <w:ind w:left="0" w:firstLine="0"/>
                              <w:rPr>
                                <w:rFonts w:ascii="CamberW04-Medium" w:hAnsi="CamberW04-Medium"/>
                              </w:rPr>
                            </w:pPr>
                            <w:r w:rsidRPr="00157F87">
                              <w:rPr>
                                <w:rFonts w:ascii="CamberW04-Medium" w:hAnsi="CamberW04-Medium"/>
                              </w:rPr>
                              <w:t>Ön Hazırlık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1E5AB" id="Dikdörtgen 1" o:spid="_x0000_s1026" style="position:absolute;left:0;text-align:left;margin-left:2.2pt;margin-top:.5pt;width:74.15pt;height:21.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" fillcolor="white [3201]" strokecolor="#00a498" strokeweight="1.5pt">
                <v:textbox>
                  <w:txbxContent>
                    <w:p w14:paraId="37101660" w14:textId="77777777" w:rsidR="00DA1835" w:rsidRPr="00157F87" w:rsidRDefault="00DA1835" w:rsidP="0044401C">
                      <w:pPr>
                        <w:ind w:left="0" w:firstLine="0"/>
                        <w:rPr>
                          <w:rFonts w:ascii="CamberW04-Medium" w:hAnsi="CamberW04-Medium"/>
                        </w:rPr>
                      </w:pPr>
                      <w:r w:rsidRPr="00157F87">
                        <w:rPr>
                          <w:rFonts w:ascii="CamberW04-Medium" w:hAnsi="CamberW04-Medium"/>
                        </w:rPr>
                        <w:t>Ön Hazırlık</w:t>
                      </w:r>
                    </w:p>
                  </w:txbxContent>
                </v:textbox>
              </v:rect>
            </w:pict>
          </mc:Fallback>
        </mc:AlternateContent>
      </w:r>
      <w:r w:rsidR="006B7526" w:rsidRPr="00E660F1">
        <w:rPr>
          <w:rFonts w:ascii="CamberW04-Light" w:hAnsi="CamberW04-Light" w:cs="Calibri"/>
          <w:noProof/>
          <w:color w:val="000000" w:themeColor="text1"/>
          <w:sz w:val="24"/>
          <w:szCs w:val="24"/>
        </w:rPr>
        <mc:AlternateContent>
          <mc:Choice Requires="wps">
            <w:drawing>
              <wp:anchor distT="0" distB="0" distL="114300" distR="114300" simplePos="0" relativeHeight="251656192" behindDoc="0" locked="0" layoutInCell="1" allowOverlap="1" wp14:anchorId="04B8B900" wp14:editId="0B8C7D9D">
                <wp:simplePos x="0" y="0"/>
                <wp:positionH relativeFrom="column">
                  <wp:posOffset>1073150</wp:posOffset>
                </wp:positionH>
                <wp:positionV relativeFrom="paragraph">
                  <wp:posOffset>146050</wp:posOffset>
                </wp:positionV>
                <wp:extent cx="286473" cy="0"/>
                <wp:effectExtent l="0" t="76200" r="18415" b="95250"/>
                <wp:wrapNone/>
                <wp:docPr id="21" name="Düz Ok Bağlayıcısı 21"/>
                <wp:cNvGraphicFramePr/>
                <a:graphic xmlns:a="http://schemas.openxmlformats.org/drawingml/2006/main">
                  <a:graphicData uri="http://schemas.microsoft.com/office/word/2010/wordprocessingShape">
                    <wps:wsp>
                      <wps:cNvCnPr/>
                      <wps:spPr>
                        <a:xfrm>
                          <a:off x="0" y="0"/>
                          <a:ext cx="286473" cy="0"/>
                        </a:xfrm>
                        <a:prstGeom prst="straightConnector1">
                          <a:avLst/>
                        </a:prstGeom>
                        <a:ln>
                          <a:solidFill>
                            <a:srgbClr val="006F7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BCDB25A" id="_x0000_t32" coordsize="21600,21600" o:spt="32" o:oned="t" path="m,l21600,21600e" filled="f">
                <v:path arrowok="t" fillok="f" o:connecttype="none"/>
                <o:lock v:ext="edit" shapetype="t"/>
              </v:shapetype>
              <v:shape id="Düz Ok Bağlayıcısı 21" o:spid="_x0000_s1026" type="#_x0000_t32" style="position:absolute;margin-left:84.5pt;margin-top:11.5pt;width:22.55pt;height:0;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" strokecolor="#006f71" strokeweight=".5pt">
                <v:stroke endarrow="block" joinstyle="miter"/>
              </v:shape>
            </w:pict>
          </mc:Fallback>
        </mc:AlternateContent>
      </w:r>
      <w:r w:rsidR="006B7526" w:rsidRPr="00E660F1">
        <w:rPr>
          <w:rFonts w:ascii="CamberW04-Light" w:hAnsi="CamberW04-Light" w:cs="Calibri"/>
          <w:noProof/>
          <w:color w:val="000000" w:themeColor="text1"/>
          <w:sz w:val="24"/>
          <w:szCs w:val="24"/>
        </w:rPr>
        <mc:AlternateContent>
          <mc:Choice Requires="wps">
            <w:drawing>
              <wp:anchor distT="0" distB="0" distL="114300" distR="114300" simplePos="0" relativeHeight="251663360" behindDoc="0" locked="0" layoutInCell="1" allowOverlap="1" wp14:anchorId="33CF8112" wp14:editId="27BBAADB">
                <wp:simplePos x="0" y="0"/>
                <wp:positionH relativeFrom="column">
                  <wp:posOffset>4200525</wp:posOffset>
                </wp:positionH>
                <wp:positionV relativeFrom="paragraph">
                  <wp:posOffset>129540</wp:posOffset>
                </wp:positionV>
                <wp:extent cx="286473" cy="0"/>
                <wp:effectExtent l="0" t="76200" r="18415" b="95250"/>
                <wp:wrapNone/>
                <wp:docPr id="11" name="Düz Ok Bağlayıcısı 11"/>
                <wp:cNvGraphicFramePr/>
                <a:graphic xmlns:a="http://schemas.openxmlformats.org/drawingml/2006/main">
                  <a:graphicData uri="http://schemas.microsoft.com/office/word/2010/wordprocessingShape">
                    <wps:wsp>
                      <wps:cNvCnPr/>
                      <wps:spPr>
                        <a:xfrm>
                          <a:off x="0" y="0"/>
                          <a:ext cx="286473" cy="0"/>
                        </a:xfrm>
                        <a:prstGeom prst="straightConnector1">
                          <a:avLst/>
                        </a:prstGeom>
                        <a:ln>
                          <a:solidFill>
                            <a:srgbClr val="006F7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48AF60" id="Düz Ok Bağlayıcısı 11" o:spid="_x0000_s1026" type="#_x0000_t32" style="position:absolute;margin-left:330.75pt;margin-top:10.2pt;width:22.5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" strokecolor="#006f71" strokeweight=".5pt">
                <v:stroke endarrow="block" joinstyle="miter"/>
              </v:shape>
            </w:pict>
          </mc:Fallback>
        </mc:AlternateContent>
      </w:r>
      <w:r w:rsidR="006B7526" w:rsidRPr="00E660F1">
        <w:rPr>
          <w:rFonts w:ascii="CamberW04-Light" w:hAnsi="CamberW04-Light" w:cs="Calibri"/>
          <w:noProof/>
          <w:color w:val="000000" w:themeColor="text1"/>
          <w:sz w:val="24"/>
          <w:szCs w:val="24"/>
        </w:rPr>
        <mc:AlternateContent>
          <mc:Choice Requires="wps">
            <w:drawing>
              <wp:anchor distT="0" distB="0" distL="114300" distR="114300" simplePos="0" relativeHeight="251661312" behindDoc="0" locked="0" layoutInCell="1" allowOverlap="1" wp14:anchorId="019AF5DF" wp14:editId="65965D96">
                <wp:simplePos x="0" y="0"/>
                <wp:positionH relativeFrom="column">
                  <wp:posOffset>4705350</wp:posOffset>
                </wp:positionH>
                <wp:positionV relativeFrom="paragraph">
                  <wp:posOffset>27940</wp:posOffset>
                </wp:positionV>
                <wp:extent cx="1109844" cy="272226"/>
                <wp:effectExtent l="0" t="0" r="14605" b="13970"/>
                <wp:wrapNone/>
                <wp:docPr id="5" name="Dikdörtgen 5"/>
                <wp:cNvGraphicFramePr/>
                <a:graphic xmlns:a="http://schemas.openxmlformats.org/drawingml/2006/main">
                  <a:graphicData uri="http://schemas.microsoft.com/office/word/2010/wordprocessingShape">
                    <wps:wsp>
                      <wps:cNvSpPr/>
                      <wps:spPr>
                        <a:xfrm>
                          <a:off x="0" y="0"/>
                          <a:ext cx="1109844" cy="272226"/>
                        </a:xfrm>
                        <a:prstGeom prst="rect">
                          <a:avLst/>
                        </a:prstGeom>
                        <a:ln w="19050">
                          <a:solidFill>
                            <a:srgbClr val="00A498"/>
                          </a:solidFill>
                        </a:ln>
                      </wps:spPr>
                      <wps:style>
                        <a:lnRef idx="2">
                          <a:schemeClr val="accent6"/>
                        </a:lnRef>
                        <a:fillRef idx="1">
                          <a:schemeClr val="lt1"/>
                        </a:fillRef>
                        <a:effectRef idx="0">
                          <a:schemeClr val="accent6"/>
                        </a:effectRef>
                        <a:fontRef idx="minor">
                          <a:schemeClr val="dk1"/>
                        </a:fontRef>
                      </wps:style>
                      <wps:txbx>
                        <w:txbxContent>
                          <w:p w14:paraId="17B319AA" w14:textId="28DBFA22" w:rsidR="00DA1835" w:rsidRPr="00157F87" w:rsidRDefault="00DA1835" w:rsidP="006B7526">
                            <w:pPr>
                              <w:ind w:left="0" w:firstLine="0"/>
                              <w:rPr>
                                <w:rFonts w:ascii="CamberW04-Medium" w:hAnsi="CamberW04-Medium"/>
                              </w:rPr>
                            </w:pPr>
                            <w:r w:rsidRPr="00157F87">
                              <w:rPr>
                                <w:rFonts w:ascii="CamberW04-Medium" w:hAnsi="CamberW04-Medium"/>
                              </w:rPr>
                              <w:t>Onay ve Yayım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AF5DF" id="Dikdörtgen 5" o:spid="_x0000_s1027" style="position:absolute;left:0;text-align:left;margin-left:370.5pt;margin-top:2.2pt;width:87.4pt;height:2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" fillcolor="white [3201]" strokecolor="#00a498" strokeweight="1.5pt">
                <v:textbox>
                  <w:txbxContent>
                    <w:p w14:paraId="17B319AA" w14:textId="28DBFA22" w:rsidR="00DA1835" w:rsidRPr="00157F87" w:rsidRDefault="00DA1835" w:rsidP="006B7526">
                      <w:pPr>
                        <w:ind w:left="0" w:firstLine="0"/>
                        <w:rPr>
                          <w:rFonts w:ascii="CamberW04-Medium" w:hAnsi="CamberW04-Medium"/>
                        </w:rPr>
                      </w:pPr>
                      <w:r w:rsidRPr="00157F87">
                        <w:rPr>
                          <w:rFonts w:ascii="CamberW04-Medium" w:hAnsi="CamberW04-Medium"/>
                        </w:rPr>
                        <w:t>Onay ve Yayım</w:t>
                      </w:r>
                    </w:p>
                  </w:txbxContent>
                </v:textbox>
              </v:rect>
            </w:pict>
          </mc:Fallback>
        </mc:AlternateContent>
      </w:r>
      <w:r w:rsidR="0044401C" w:rsidRPr="00E660F1">
        <w:rPr>
          <w:rFonts w:ascii="CamberW04-Light" w:hAnsi="CamberW04-Light" w:cs="Calibri"/>
          <w:noProof/>
          <w:color w:val="000000" w:themeColor="text1"/>
          <w:sz w:val="24"/>
          <w:szCs w:val="24"/>
        </w:rPr>
        <mc:AlternateContent>
          <mc:Choice Requires="wps">
            <w:drawing>
              <wp:anchor distT="0" distB="0" distL="114300" distR="114300" simplePos="0" relativeHeight="251659264" behindDoc="0" locked="0" layoutInCell="1" allowOverlap="1" wp14:anchorId="64BDA178" wp14:editId="54912F03">
                <wp:simplePos x="0" y="0"/>
                <wp:positionH relativeFrom="column">
                  <wp:posOffset>3007995</wp:posOffset>
                </wp:positionH>
                <wp:positionV relativeFrom="paragraph">
                  <wp:posOffset>15875</wp:posOffset>
                </wp:positionV>
                <wp:extent cx="1109844" cy="272226"/>
                <wp:effectExtent l="0" t="0" r="14605" b="13970"/>
                <wp:wrapNone/>
                <wp:docPr id="7" name="Dikdörtgen 7"/>
                <wp:cNvGraphicFramePr/>
                <a:graphic xmlns:a="http://schemas.openxmlformats.org/drawingml/2006/main">
                  <a:graphicData uri="http://schemas.microsoft.com/office/word/2010/wordprocessingShape">
                    <wps:wsp>
                      <wps:cNvSpPr/>
                      <wps:spPr>
                        <a:xfrm>
                          <a:off x="0" y="0"/>
                          <a:ext cx="1109844" cy="272226"/>
                        </a:xfrm>
                        <a:prstGeom prst="rect">
                          <a:avLst/>
                        </a:prstGeom>
                        <a:ln w="19050">
                          <a:solidFill>
                            <a:srgbClr val="00A498"/>
                          </a:solidFill>
                        </a:ln>
                      </wps:spPr>
                      <wps:style>
                        <a:lnRef idx="2">
                          <a:schemeClr val="accent6"/>
                        </a:lnRef>
                        <a:fillRef idx="1">
                          <a:schemeClr val="lt1"/>
                        </a:fillRef>
                        <a:effectRef idx="0">
                          <a:schemeClr val="accent6"/>
                        </a:effectRef>
                        <a:fontRef idx="minor">
                          <a:schemeClr val="dk1"/>
                        </a:fontRef>
                      </wps:style>
                      <wps:txbx>
                        <w:txbxContent>
                          <w:p w14:paraId="4EF396A2" w14:textId="77777777" w:rsidR="00DA1835" w:rsidRPr="00157F87" w:rsidRDefault="00DA1835" w:rsidP="0044401C">
                            <w:pPr>
                              <w:ind w:left="0" w:firstLine="0"/>
                              <w:rPr>
                                <w:rFonts w:ascii="CamberW04-Medium" w:hAnsi="CamberW04-Medium"/>
                              </w:rPr>
                            </w:pPr>
                            <w:r w:rsidRPr="00157F87">
                              <w:rPr>
                                <w:rFonts w:ascii="CamberW04-Medium" w:hAnsi="CamberW04-Medium"/>
                              </w:rPr>
                              <w:t>İzleme Raporu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DA178" id="Dikdörtgen 7" o:spid="_x0000_s1028" style="position:absolute;left:0;text-align:left;margin-left:236.85pt;margin-top:1.25pt;width:87.4pt;height:2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" fillcolor="white [3201]" strokecolor="#00a498" strokeweight="1.5pt">
                <v:textbox>
                  <w:txbxContent>
                    <w:p w14:paraId="4EF396A2" w14:textId="77777777" w:rsidR="00DA1835" w:rsidRPr="00157F87" w:rsidRDefault="00DA1835" w:rsidP="0044401C">
                      <w:pPr>
                        <w:ind w:left="0" w:firstLine="0"/>
                        <w:rPr>
                          <w:rFonts w:ascii="CamberW04-Medium" w:hAnsi="CamberW04-Medium"/>
                        </w:rPr>
                      </w:pPr>
                      <w:r w:rsidRPr="00157F87">
                        <w:rPr>
                          <w:rFonts w:ascii="CamberW04-Medium" w:hAnsi="CamberW04-Medium"/>
                        </w:rPr>
                        <w:t>İzleme Raporu</w:t>
                      </w:r>
                    </w:p>
                  </w:txbxContent>
                </v:textbox>
              </v:rect>
            </w:pict>
          </mc:Fallback>
        </mc:AlternateContent>
      </w:r>
      <w:r w:rsidR="0044401C" w:rsidRPr="00E660F1">
        <w:rPr>
          <w:rFonts w:ascii="CamberW04-Light" w:hAnsi="CamberW04-Light" w:cs="Calibri"/>
          <w:noProof/>
          <w:color w:val="000000" w:themeColor="text1"/>
          <w:sz w:val="24"/>
          <w:szCs w:val="24"/>
        </w:rPr>
        <mc:AlternateContent>
          <mc:Choice Requires="wps">
            <w:drawing>
              <wp:anchor distT="0" distB="0" distL="114300" distR="114300" simplePos="0" relativeHeight="251658240" behindDoc="0" locked="0" layoutInCell="1" allowOverlap="1" wp14:anchorId="41FF8EDD" wp14:editId="60C57907">
                <wp:simplePos x="0" y="0"/>
                <wp:positionH relativeFrom="column">
                  <wp:posOffset>2624455</wp:posOffset>
                </wp:positionH>
                <wp:positionV relativeFrom="paragraph">
                  <wp:posOffset>154940</wp:posOffset>
                </wp:positionV>
                <wp:extent cx="286473" cy="0"/>
                <wp:effectExtent l="0" t="76200" r="18415" b="95250"/>
                <wp:wrapNone/>
                <wp:docPr id="20" name="Düz Ok Bağlayıcısı 20"/>
                <wp:cNvGraphicFramePr/>
                <a:graphic xmlns:a="http://schemas.openxmlformats.org/drawingml/2006/main">
                  <a:graphicData uri="http://schemas.microsoft.com/office/word/2010/wordprocessingShape">
                    <wps:wsp>
                      <wps:cNvCnPr/>
                      <wps:spPr>
                        <a:xfrm>
                          <a:off x="0" y="0"/>
                          <a:ext cx="286473" cy="0"/>
                        </a:xfrm>
                        <a:prstGeom prst="straightConnector1">
                          <a:avLst/>
                        </a:prstGeom>
                        <a:ln>
                          <a:solidFill>
                            <a:srgbClr val="006F7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AA36D6" id="Düz Ok Bağlayıcısı 20" o:spid="_x0000_s1026" type="#_x0000_t32" style="position:absolute;margin-left:206.65pt;margin-top:12.2pt;width:22.55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" strokecolor="#006f71" strokeweight=".5pt">
                <v:stroke endarrow="block" joinstyle="miter"/>
              </v:shape>
            </w:pict>
          </mc:Fallback>
        </mc:AlternateContent>
      </w:r>
      <w:r w:rsidR="0044401C" w:rsidRPr="00E660F1">
        <w:rPr>
          <w:rFonts w:ascii="CamberW04-Light" w:hAnsi="CamberW04-Light" w:cs="Calibri"/>
          <w:noProof/>
          <w:color w:val="000000" w:themeColor="text1"/>
          <w:sz w:val="24"/>
          <w:szCs w:val="24"/>
        </w:rPr>
        <mc:AlternateContent>
          <mc:Choice Requires="wps">
            <w:drawing>
              <wp:anchor distT="0" distB="0" distL="114300" distR="114300" simplePos="0" relativeHeight="251655168" behindDoc="0" locked="0" layoutInCell="1" allowOverlap="1" wp14:anchorId="3F7B377E" wp14:editId="12C0F3D0">
                <wp:simplePos x="0" y="0"/>
                <wp:positionH relativeFrom="column">
                  <wp:posOffset>1545590</wp:posOffset>
                </wp:positionH>
                <wp:positionV relativeFrom="paragraph">
                  <wp:posOffset>15875</wp:posOffset>
                </wp:positionV>
                <wp:extent cx="1033063" cy="272226"/>
                <wp:effectExtent l="0" t="0" r="15240" b="13970"/>
                <wp:wrapNone/>
                <wp:docPr id="3" name="Dikdörtgen 3"/>
                <wp:cNvGraphicFramePr/>
                <a:graphic xmlns:a="http://schemas.openxmlformats.org/drawingml/2006/main">
                  <a:graphicData uri="http://schemas.microsoft.com/office/word/2010/wordprocessingShape">
                    <wps:wsp>
                      <wps:cNvSpPr/>
                      <wps:spPr>
                        <a:xfrm>
                          <a:off x="0" y="0"/>
                          <a:ext cx="1033063" cy="272226"/>
                        </a:xfrm>
                        <a:prstGeom prst="rect">
                          <a:avLst/>
                        </a:prstGeom>
                        <a:ln w="19050">
                          <a:solidFill>
                            <a:srgbClr val="00A498"/>
                          </a:solidFill>
                        </a:ln>
                      </wps:spPr>
                      <wps:style>
                        <a:lnRef idx="2">
                          <a:schemeClr val="accent6"/>
                        </a:lnRef>
                        <a:fillRef idx="1">
                          <a:schemeClr val="lt1"/>
                        </a:fillRef>
                        <a:effectRef idx="0">
                          <a:schemeClr val="accent6"/>
                        </a:effectRef>
                        <a:fontRef idx="minor">
                          <a:schemeClr val="dk1"/>
                        </a:fontRef>
                      </wps:style>
                      <wps:txbx>
                        <w:txbxContent>
                          <w:p w14:paraId="71E6940C" w14:textId="77777777" w:rsidR="00DA1835" w:rsidRPr="00157F87" w:rsidRDefault="00DA1835" w:rsidP="0044401C">
                            <w:pPr>
                              <w:ind w:left="0" w:firstLine="0"/>
                              <w:rPr>
                                <w:rFonts w:ascii="CamberW04-Medium" w:hAnsi="CamberW04-Medium"/>
                              </w:rPr>
                            </w:pPr>
                            <w:r w:rsidRPr="00157F87">
                              <w:rPr>
                                <w:rFonts w:ascii="CamberW04-Medium" w:hAnsi="CamberW04-Medium"/>
                              </w:rPr>
                              <w:t>Saha Ziyareti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B377E" id="Dikdörtgen 3" o:spid="_x0000_s1029" style="position:absolute;left:0;text-align:left;margin-left:121.7pt;margin-top:1.25pt;width:81.35pt;height:21.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" fillcolor="white [3201]" strokecolor="#00a498" strokeweight="1.5pt">
                <v:textbox>
                  <w:txbxContent>
                    <w:p w14:paraId="71E6940C" w14:textId="77777777" w:rsidR="00DA1835" w:rsidRPr="00157F87" w:rsidRDefault="00DA1835" w:rsidP="0044401C">
                      <w:pPr>
                        <w:ind w:left="0" w:firstLine="0"/>
                        <w:rPr>
                          <w:rFonts w:ascii="CamberW04-Medium" w:hAnsi="CamberW04-Medium"/>
                        </w:rPr>
                      </w:pPr>
                      <w:r w:rsidRPr="00157F87">
                        <w:rPr>
                          <w:rFonts w:ascii="CamberW04-Medium" w:hAnsi="CamberW04-Medium"/>
                        </w:rPr>
                        <w:t>Saha Ziyareti</w:t>
                      </w:r>
                    </w:p>
                  </w:txbxContent>
                </v:textbox>
              </v:rect>
            </w:pict>
          </mc:Fallback>
        </mc:AlternateContent>
      </w:r>
    </w:p>
    <w:p w14:paraId="3E99392D" w14:textId="77777777" w:rsidR="0044401C" w:rsidRPr="00E660F1" w:rsidRDefault="0044401C" w:rsidP="00310FBD">
      <w:pPr>
        <w:spacing w:after="0" w:line="360" w:lineRule="auto"/>
        <w:ind w:left="0" w:firstLine="0"/>
        <w:jc w:val="both"/>
        <w:rPr>
          <w:rFonts w:ascii="CamberW04-Light" w:hAnsi="CamberW04-Light" w:cs="Calibri"/>
          <w:color w:val="000000" w:themeColor="text1"/>
          <w:sz w:val="24"/>
          <w:szCs w:val="24"/>
        </w:rPr>
      </w:pPr>
    </w:p>
    <w:p w14:paraId="26947C76" w14:textId="2EB34EF0" w:rsidR="00310FBD" w:rsidRPr="00E660F1" w:rsidRDefault="002479D8" w:rsidP="007E195E">
      <w:pPr>
        <w:spacing w:after="0" w:line="360" w:lineRule="auto"/>
        <w:ind w:left="0" w:firstLine="0"/>
        <w:jc w:val="center"/>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Şekil 2</w:t>
      </w:r>
      <w:r w:rsidR="00310FBD" w:rsidRPr="00E660F1">
        <w:rPr>
          <w:rFonts w:ascii="CamberW04-Light" w:hAnsi="CamberW04-Light" w:cs="Calibri"/>
          <w:color w:val="000000" w:themeColor="text1"/>
          <w:sz w:val="24"/>
          <w:szCs w:val="24"/>
        </w:rPr>
        <w:t xml:space="preserve">. </w:t>
      </w:r>
      <w:r w:rsidR="009212BD" w:rsidRPr="00E660F1">
        <w:rPr>
          <w:rFonts w:ascii="CamberW04-Light" w:hAnsi="CamberW04-Light" w:cs="Calibri"/>
          <w:color w:val="000000" w:themeColor="text1"/>
          <w:sz w:val="24"/>
          <w:szCs w:val="24"/>
        </w:rPr>
        <w:t>İzleme Programının</w:t>
      </w:r>
      <w:r w:rsidR="00310FBD" w:rsidRPr="00E660F1">
        <w:rPr>
          <w:rFonts w:ascii="CamberW04-Light" w:hAnsi="CamberW04-Light" w:cs="Calibri"/>
          <w:color w:val="000000" w:themeColor="text1"/>
          <w:sz w:val="24"/>
          <w:szCs w:val="24"/>
        </w:rPr>
        <w:t xml:space="preserve"> Aşamaları</w:t>
      </w:r>
    </w:p>
    <w:p w14:paraId="297788B8" w14:textId="15AF50B5" w:rsidR="00157F87" w:rsidRDefault="00157F87">
      <w:pPr>
        <w:spacing w:after="160" w:line="259" w:lineRule="auto"/>
        <w:ind w:left="0" w:firstLine="0"/>
        <w:rPr>
          <w:rFonts w:ascii="CamberW04-Light" w:hAnsi="CamberW04-Light" w:cs="Calibri"/>
          <w:color w:val="000000" w:themeColor="text1"/>
          <w:sz w:val="24"/>
          <w:szCs w:val="24"/>
        </w:rPr>
      </w:pPr>
      <w:r>
        <w:rPr>
          <w:rFonts w:ascii="CamberW04-Light" w:hAnsi="CamberW04-Light" w:cs="Calibri"/>
          <w:color w:val="000000" w:themeColor="text1"/>
          <w:sz w:val="24"/>
          <w:szCs w:val="24"/>
        </w:rPr>
        <w:br w:type="page"/>
      </w:r>
    </w:p>
    <w:p w14:paraId="01B7FA3D" w14:textId="15AF50B5" w:rsidR="00310FBD" w:rsidRPr="00E660F1" w:rsidRDefault="00310FBD" w:rsidP="00310FBD">
      <w:pPr>
        <w:spacing w:after="0" w:line="360" w:lineRule="auto"/>
        <w:ind w:left="0" w:firstLine="0"/>
        <w:jc w:val="both"/>
        <w:rPr>
          <w:rFonts w:ascii="CamberW04-Light" w:hAnsi="CamberW04-Light" w:cs="Calibri"/>
          <w:color w:val="000000" w:themeColor="text1"/>
          <w:sz w:val="24"/>
          <w:szCs w:val="24"/>
        </w:rPr>
      </w:pPr>
    </w:p>
    <w:p w14:paraId="69C4CA1E" w14:textId="77F3F839" w:rsidR="00310FBD" w:rsidRPr="00E660F1" w:rsidRDefault="000966E3" w:rsidP="004D3BB3">
      <w:pPr>
        <w:pStyle w:val="Balk3"/>
        <w:rPr>
          <w:rFonts w:ascii="CamberW04-Light" w:hAnsi="CamberW04-Light" w:cs="Calibri"/>
        </w:rPr>
      </w:pPr>
      <w:bookmarkStart w:id="127" w:name="_Toc28865766"/>
      <w:bookmarkStart w:id="128" w:name="_Toc28866204"/>
      <w:bookmarkStart w:id="129" w:name="_Toc28866279"/>
      <w:bookmarkStart w:id="130" w:name="_Toc119661639"/>
      <w:r w:rsidRPr="00E660F1">
        <w:rPr>
          <w:rFonts w:ascii="CamberW04-Light" w:hAnsi="CamberW04-Light" w:cs="Calibri"/>
        </w:rPr>
        <w:t>C.3.1</w:t>
      </w:r>
      <w:r w:rsidR="00242D66" w:rsidRPr="00E660F1">
        <w:rPr>
          <w:rFonts w:ascii="CamberW04-Light" w:hAnsi="CamberW04-Light" w:cs="Calibri"/>
        </w:rPr>
        <w:t>.</w:t>
      </w:r>
      <w:r w:rsidRPr="00E660F1">
        <w:rPr>
          <w:rFonts w:ascii="CamberW04-Light" w:hAnsi="CamberW04-Light" w:cs="Calibri"/>
        </w:rPr>
        <w:t xml:space="preserve"> </w:t>
      </w:r>
      <w:r w:rsidR="00E409CE" w:rsidRPr="00E660F1">
        <w:rPr>
          <w:rFonts w:ascii="CamberW04-Light" w:hAnsi="CamberW04-Light" w:cs="Calibri"/>
        </w:rPr>
        <w:t>Ön Hazırlık</w:t>
      </w:r>
      <w:bookmarkEnd w:id="127"/>
      <w:bookmarkEnd w:id="128"/>
      <w:bookmarkEnd w:id="129"/>
      <w:bookmarkEnd w:id="130"/>
      <w:r w:rsidR="00E409CE" w:rsidRPr="00E660F1">
        <w:rPr>
          <w:rFonts w:ascii="CamberW04-Light" w:hAnsi="CamberW04-Light" w:cs="Calibri"/>
        </w:rPr>
        <w:t xml:space="preserve"> </w:t>
      </w:r>
    </w:p>
    <w:p w14:paraId="627D31FF" w14:textId="77777777" w:rsidR="00242D66" w:rsidRPr="00E660F1" w:rsidRDefault="00242D66" w:rsidP="007E195E">
      <w:pPr>
        <w:rPr>
          <w:rFonts w:ascii="CamberW04-Light" w:hAnsi="CamberW04-Light"/>
        </w:rPr>
      </w:pPr>
    </w:p>
    <w:p w14:paraId="3D8AC17B" w14:textId="658694D2" w:rsidR="00310FBD" w:rsidRPr="00E660F1" w:rsidRDefault="0044401C" w:rsidP="00310FBD">
      <w:pPr>
        <w:spacing w:after="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Ön hazırlık</w:t>
      </w:r>
      <w:r w:rsidR="00310FBD" w:rsidRPr="00E660F1">
        <w:rPr>
          <w:rFonts w:ascii="CamberW04-Light" w:hAnsi="CamberW04-Light" w:cs="Calibri"/>
          <w:color w:val="000000" w:themeColor="text1"/>
          <w:sz w:val="24"/>
          <w:szCs w:val="24"/>
        </w:rPr>
        <w:t xml:space="preserve"> aşamasında; izleme takımı ilgili yükseköğretim kurumu tarafından hazırlanan </w:t>
      </w:r>
      <w:proofErr w:type="spellStart"/>
      <w:r w:rsidR="00310FBD" w:rsidRPr="00E660F1">
        <w:rPr>
          <w:rFonts w:ascii="CamberW04-Light" w:hAnsi="CamberW04-Light" w:cs="Calibri"/>
          <w:color w:val="000000" w:themeColor="text1"/>
          <w:sz w:val="24"/>
          <w:szCs w:val="24"/>
        </w:rPr>
        <w:t>KİDR’leri</w:t>
      </w:r>
      <w:proofErr w:type="spellEnd"/>
      <w:r w:rsidR="00310FBD" w:rsidRPr="00E660F1">
        <w:rPr>
          <w:rFonts w:ascii="CamberW04-Light" w:hAnsi="CamberW04-Light" w:cs="Calibri"/>
          <w:color w:val="000000" w:themeColor="text1"/>
          <w:sz w:val="24"/>
          <w:szCs w:val="24"/>
        </w:rPr>
        <w:t xml:space="preserve"> ve Kurumsal Dış Değerlendirme Programı kapsamında hazırlanan </w:t>
      </w:r>
      <w:proofErr w:type="spellStart"/>
      <w:r w:rsidR="00310FBD" w:rsidRPr="00E660F1">
        <w:rPr>
          <w:rFonts w:ascii="CamberW04-Light" w:hAnsi="CamberW04-Light" w:cs="Calibri"/>
          <w:color w:val="000000" w:themeColor="text1"/>
          <w:sz w:val="24"/>
          <w:szCs w:val="24"/>
        </w:rPr>
        <w:t>KGBR’leri</w:t>
      </w:r>
      <w:proofErr w:type="spellEnd"/>
      <w:r w:rsidR="00310FBD" w:rsidRPr="00E660F1">
        <w:rPr>
          <w:rFonts w:ascii="CamberW04-Light" w:hAnsi="CamberW04-Light" w:cs="Calibri"/>
          <w:color w:val="000000" w:themeColor="text1"/>
          <w:sz w:val="24"/>
          <w:szCs w:val="24"/>
        </w:rPr>
        <w:t xml:space="preserve"> inceler. İzleme takımı ayrıca anlaşılamayan bazı hususları ortadan kaldırmak üzere ilgili yükseköğretim kurumundan ek bilgi ve belge isteyebilir.</w:t>
      </w:r>
    </w:p>
    <w:p w14:paraId="77082EB4" w14:textId="77777777" w:rsidR="00242D66" w:rsidRPr="00E660F1" w:rsidRDefault="00242D66" w:rsidP="00310FBD">
      <w:pPr>
        <w:spacing w:after="0" w:line="360" w:lineRule="auto"/>
        <w:ind w:left="0" w:firstLine="0"/>
        <w:jc w:val="both"/>
        <w:rPr>
          <w:rFonts w:ascii="CamberW04-Light" w:hAnsi="CamberW04-Light" w:cs="Calibri"/>
          <w:color w:val="000000" w:themeColor="text1"/>
          <w:sz w:val="24"/>
          <w:szCs w:val="24"/>
        </w:rPr>
      </w:pPr>
    </w:p>
    <w:p w14:paraId="4BAD4AB5" w14:textId="355AF613" w:rsidR="000966E3" w:rsidRPr="00E660F1" w:rsidRDefault="000966E3" w:rsidP="004D3BB3">
      <w:pPr>
        <w:pStyle w:val="Balk3"/>
        <w:rPr>
          <w:rFonts w:ascii="CamberW04-Light" w:hAnsi="CamberW04-Light" w:cs="Calibri"/>
        </w:rPr>
      </w:pPr>
      <w:bookmarkStart w:id="131" w:name="_Toc28865767"/>
      <w:bookmarkStart w:id="132" w:name="_Toc28866205"/>
      <w:bookmarkStart w:id="133" w:name="_Toc28866280"/>
      <w:bookmarkStart w:id="134" w:name="_Toc119661640"/>
      <w:r w:rsidRPr="00E660F1">
        <w:rPr>
          <w:rFonts w:ascii="CamberW04-Light" w:hAnsi="CamberW04-Light" w:cs="Calibri"/>
        </w:rPr>
        <w:t>C.3.2</w:t>
      </w:r>
      <w:r w:rsidR="00242D66" w:rsidRPr="00E660F1">
        <w:rPr>
          <w:rFonts w:ascii="CamberW04-Light" w:hAnsi="CamberW04-Light" w:cs="Calibri"/>
        </w:rPr>
        <w:t>.</w:t>
      </w:r>
      <w:r w:rsidR="00E409CE" w:rsidRPr="00E660F1">
        <w:rPr>
          <w:rFonts w:ascii="CamberW04-Light" w:hAnsi="CamberW04-Light" w:cs="Calibri"/>
        </w:rPr>
        <w:t xml:space="preserve"> Saha Ziyareti</w:t>
      </w:r>
      <w:bookmarkEnd w:id="131"/>
      <w:bookmarkEnd w:id="132"/>
      <w:bookmarkEnd w:id="133"/>
      <w:bookmarkEnd w:id="134"/>
    </w:p>
    <w:p w14:paraId="7D9EF47D" w14:textId="77777777" w:rsidR="00242D66" w:rsidRPr="00E660F1" w:rsidRDefault="00242D66" w:rsidP="007E195E">
      <w:pPr>
        <w:rPr>
          <w:rFonts w:ascii="CamberW04-Light" w:hAnsi="CamberW04-Light"/>
        </w:rPr>
      </w:pPr>
    </w:p>
    <w:p w14:paraId="0F2D6AB2" w14:textId="56166B73" w:rsidR="00310FBD" w:rsidRPr="00E660F1" w:rsidRDefault="00310FBD" w:rsidP="00310FBD">
      <w:pPr>
        <w:spacing w:after="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Saha Ziyareti aşamasında; izleme takımı tarafından ilgili yükseköğretim kurumuna bir günlük saha ziyareti gerçekleştirilir. Saha ziyareti kapsamında yükseköğretim kurumunun</w:t>
      </w:r>
      <w:r w:rsidR="009212BD" w:rsidRPr="00E660F1">
        <w:rPr>
          <w:rFonts w:ascii="CamberW04-Light" w:hAnsi="CamberW04-Light" w:cs="Calibri"/>
          <w:color w:val="000000" w:themeColor="text1"/>
          <w:sz w:val="24"/>
          <w:szCs w:val="24"/>
        </w:rPr>
        <w:t xml:space="preserve"> rektörü, mütevelli heyet başkanı (vakıf yükseköğretim kurumları için),</w:t>
      </w:r>
      <w:r w:rsidRPr="00E660F1">
        <w:rPr>
          <w:rFonts w:ascii="CamberW04-Light" w:hAnsi="CamberW04-Light" w:cs="Calibri"/>
          <w:color w:val="000000" w:themeColor="text1"/>
          <w:sz w:val="24"/>
          <w:szCs w:val="24"/>
        </w:rPr>
        <w:t xml:space="preserve"> senatosu,</w:t>
      </w:r>
      <w:r w:rsidR="009212BD" w:rsidRPr="00E660F1">
        <w:rPr>
          <w:rFonts w:ascii="CamberW04-Light" w:hAnsi="CamberW04-Light" w:cs="Calibri"/>
          <w:color w:val="000000" w:themeColor="text1"/>
          <w:sz w:val="24"/>
          <w:szCs w:val="24"/>
        </w:rPr>
        <w:t xml:space="preserve"> kalite komisyonu</w:t>
      </w:r>
      <w:r w:rsidRPr="00E660F1">
        <w:rPr>
          <w:rFonts w:ascii="CamberW04-Light" w:hAnsi="CamberW04-Light" w:cs="Calibri"/>
          <w:color w:val="000000" w:themeColor="text1"/>
          <w:sz w:val="24"/>
          <w:szCs w:val="24"/>
        </w:rPr>
        <w:t xml:space="preserve"> ile </w:t>
      </w:r>
      <w:r w:rsidR="009212BD" w:rsidRPr="00E660F1">
        <w:rPr>
          <w:rFonts w:ascii="CamberW04-Light" w:hAnsi="CamberW04-Light" w:cs="Calibri"/>
          <w:color w:val="000000" w:themeColor="text1"/>
          <w:sz w:val="24"/>
          <w:szCs w:val="24"/>
        </w:rPr>
        <w:t>görüşmeler</w:t>
      </w:r>
      <w:r w:rsidRPr="00E660F1">
        <w:rPr>
          <w:rFonts w:ascii="CamberW04-Light" w:hAnsi="CamberW04-Light" w:cs="Calibri"/>
          <w:color w:val="000000" w:themeColor="text1"/>
          <w:sz w:val="24"/>
          <w:szCs w:val="24"/>
        </w:rPr>
        <w:t xml:space="preserve"> gerçekleştirilir.</w:t>
      </w:r>
      <w:r w:rsidR="009212BD" w:rsidRPr="00E660F1">
        <w:rPr>
          <w:rFonts w:ascii="CamberW04-Light" w:hAnsi="CamberW04-Light" w:cs="Calibri"/>
          <w:color w:val="000000" w:themeColor="text1"/>
          <w:sz w:val="24"/>
          <w:szCs w:val="24"/>
        </w:rPr>
        <w:t xml:space="preserve"> İzleme Programı kapsamında kurumun rektörü tarafından sen</w:t>
      </w:r>
      <w:r w:rsidR="00E97F11" w:rsidRPr="00E660F1">
        <w:rPr>
          <w:rFonts w:ascii="CamberW04-Light" w:hAnsi="CamberW04-Light" w:cs="Calibri"/>
          <w:color w:val="000000" w:themeColor="text1"/>
          <w:sz w:val="24"/>
          <w:szCs w:val="24"/>
        </w:rPr>
        <w:t>a</w:t>
      </w:r>
      <w:r w:rsidR="009212BD" w:rsidRPr="00E660F1">
        <w:rPr>
          <w:rFonts w:ascii="CamberW04-Light" w:hAnsi="CamberW04-Light" w:cs="Calibri"/>
          <w:color w:val="000000" w:themeColor="text1"/>
          <w:sz w:val="24"/>
          <w:szCs w:val="24"/>
        </w:rPr>
        <w:t>to üyelerinin de bulunduğu bir toplantıda iyileştirme çalışmalarını içeren bir sunum gerçekleştirilir.</w:t>
      </w:r>
      <w:r w:rsidR="00FA1434" w:rsidRPr="00E660F1">
        <w:rPr>
          <w:rFonts w:ascii="CamberW04-Light" w:hAnsi="CamberW04-Light" w:cs="Calibri"/>
          <w:color w:val="000000" w:themeColor="text1"/>
          <w:sz w:val="24"/>
          <w:szCs w:val="24"/>
        </w:rPr>
        <w:t xml:space="preserve"> İzleme </w:t>
      </w:r>
      <w:r w:rsidR="009212BD" w:rsidRPr="00E660F1">
        <w:rPr>
          <w:rFonts w:ascii="CamberW04-Light" w:hAnsi="CamberW04-Light" w:cs="Calibri"/>
          <w:color w:val="000000" w:themeColor="text1"/>
          <w:sz w:val="24"/>
          <w:szCs w:val="24"/>
        </w:rPr>
        <w:t xml:space="preserve">Programı </w:t>
      </w:r>
      <w:r w:rsidR="00FA1434" w:rsidRPr="00E660F1">
        <w:rPr>
          <w:rFonts w:ascii="CamberW04-Light" w:hAnsi="CamberW04-Light" w:cs="Calibri"/>
          <w:color w:val="000000" w:themeColor="text1"/>
          <w:sz w:val="24"/>
          <w:szCs w:val="24"/>
        </w:rPr>
        <w:t>kapsamında oluşturulan ziyaret planı örneği Ek.</w:t>
      </w:r>
      <w:r w:rsidR="001C0009" w:rsidRPr="00E660F1">
        <w:rPr>
          <w:rFonts w:ascii="CamberW04-Light" w:hAnsi="CamberW04-Light" w:cs="Calibri"/>
          <w:color w:val="000000" w:themeColor="text1"/>
          <w:sz w:val="24"/>
          <w:szCs w:val="24"/>
        </w:rPr>
        <w:t>6’da</w:t>
      </w:r>
      <w:r w:rsidR="00FA1434" w:rsidRPr="00E660F1">
        <w:rPr>
          <w:rFonts w:ascii="CamberW04-Light" w:hAnsi="CamberW04-Light" w:cs="Calibri"/>
          <w:color w:val="000000" w:themeColor="text1"/>
          <w:sz w:val="24"/>
          <w:szCs w:val="24"/>
        </w:rPr>
        <w:t xml:space="preserve"> yer almaktadır.</w:t>
      </w:r>
    </w:p>
    <w:p w14:paraId="35250759" w14:textId="77777777" w:rsidR="00242D66" w:rsidRPr="00E660F1" w:rsidRDefault="00242D66" w:rsidP="00310FBD">
      <w:pPr>
        <w:spacing w:after="0" w:line="360" w:lineRule="auto"/>
        <w:ind w:left="0" w:firstLine="0"/>
        <w:jc w:val="both"/>
        <w:rPr>
          <w:rFonts w:ascii="CamberW04-Light" w:hAnsi="CamberW04-Light" w:cs="Calibri"/>
          <w:color w:val="000000" w:themeColor="text1"/>
          <w:sz w:val="24"/>
          <w:szCs w:val="24"/>
        </w:rPr>
      </w:pPr>
    </w:p>
    <w:p w14:paraId="3E17C01D" w14:textId="7DC1C560" w:rsidR="000966E3" w:rsidRPr="00E660F1" w:rsidRDefault="000966E3" w:rsidP="004D3BB3">
      <w:pPr>
        <w:pStyle w:val="Balk3"/>
        <w:rPr>
          <w:rFonts w:ascii="CamberW04-Light" w:hAnsi="CamberW04-Light" w:cs="Calibri"/>
        </w:rPr>
      </w:pPr>
      <w:bookmarkStart w:id="135" w:name="_Toc28865768"/>
      <w:bookmarkStart w:id="136" w:name="_Toc28866206"/>
      <w:bookmarkStart w:id="137" w:name="_Toc28866281"/>
      <w:bookmarkStart w:id="138" w:name="_Toc119661641"/>
      <w:r w:rsidRPr="00E660F1">
        <w:rPr>
          <w:rFonts w:ascii="CamberW04-Light" w:hAnsi="CamberW04-Light" w:cs="Calibri"/>
        </w:rPr>
        <w:t>C.3.3</w:t>
      </w:r>
      <w:r w:rsidR="00242D66" w:rsidRPr="00E660F1">
        <w:rPr>
          <w:rFonts w:ascii="CamberW04-Light" w:hAnsi="CamberW04-Light" w:cs="Calibri"/>
        </w:rPr>
        <w:t>.</w:t>
      </w:r>
      <w:r w:rsidR="00E409CE" w:rsidRPr="00E660F1">
        <w:rPr>
          <w:rFonts w:ascii="CamberW04-Light" w:hAnsi="CamberW04-Light" w:cs="Calibri"/>
        </w:rPr>
        <w:t xml:space="preserve"> İzleme Raporu</w:t>
      </w:r>
      <w:bookmarkEnd w:id="135"/>
      <w:bookmarkEnd w:id="136"/>
      <w:bookmarkEnd w:id="137"/>
      <w:bookmarkEnd w:id="138"/>
    </w:p>
    <w:p w14:paraId="2116AB99" w14:textId="77777777" w:rsidR="00242D66" w:rsidRPr="00E660F1" w:rsidRDefault="00242D66" w:rsidP="007E195E">
      <w:pPr>
        <w:rPr>
          <w:rFonts w:ascii="CamberW04-Light" w:hAnsi="CamberW04-Light"/>
        </w:rPr>
      </w:pPr>
    </w:p>
    <w:p w14:paraId="129A3534" w14:textId="5545C228" w:rsidR="009212BD" w:rsidRPr="00E660F1" w:rsidRDefault="00310FBD" w:rsidP="00310FBD">
      <w:pPr>
        <w:spacing w:after="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İzleme Raporu aşamasında; izleme takımı tarafından İzleme Raporu</w:t>
      </w:r>
      <w:r w:rsidR="00327079" w:rsidRPr="00E660F1">
        <w:rPr>
          <w:rFonts w:ascii="CamberW04-Light" w:hAnsi="CamberW04-Light" w:cs="Calibri"/>
          <w:color w:val="000000" w:themeColor="text1"/>
          <w:sz w:val="24"/>
          <w:szCs w:val="24"/>
        </w:rPr>
        <w:t xml:space="preserve"> KGYBS üzerinden</w:t>
      </w:r>
      <w:r w:rsidRPr="00E660F1">
        <w:rPr>
          <w:rFonts w:ascii="CamberW04-Light" w:hAnsi="CamberW04-Light" w:cs="Calibri"/>
          <w:color w:val="000000" w:themeColor="text1"/>
          <w:sz w:val="24"/>
          <w:szCs w:val="24"/>
        </w:rPr>
        <w:t xml:space="preserve"> hazırlanır. Saha ziyareti sürecinin tamamlanmasını izleyen on beş gün içerisinde izleme takımı tarafından İzleme Raporu hazırlanarak YÖKAK’a iletilir. </w:t>
      </w:r>
      <w:r w:rsidR="009212BD" w:rsidRPr="00E660F1">
        <w:rPr>
          <w:rFonts w:ascii="CamberW04-Light" w:hAnsi="CamberW04-Light" w:cs="Calibri"/>
          <w:color w:val="000000" w:themeColor="text1"/>
          <w:sz w:val="24"/>
          <w:szCs w:val="24"/>
        </w:rPr>
        <w:t>İzleme raporunda aşağıda yer alan hususlara ilişkin değerlendirmeler yer alır:</w:t>
      </w:r>
    </w:p>
    <w:p w14:paraId="5B3C0FAC" w14:textId="478F43E9" w:rsidR="009212BD" w:rsidRPr="00E660F1" w:rsidRDefault="009212BD" w:rsidP="006972A6">
      <w:pPr>
        <w:pStyle w:val="ListeParagraf"/>
        <w:numPr>
          <w:ilvl w:val="0"/>
          <w:numId w:val="16"/>
        </w:numPr>
        <w:spacing w:after="0" w:line="360" w:lineRule="auto"/>
        <w:jc w:val="both"/>
        <w:rPr>
          <w:rFonts w:ascii="CamberW04-Light" w:hAnsi="CamberW04-Light" w:cs="Calibri"/>
          <w:color w:val="000000" w:themeColor="text1"/>
          <w:sz w:val="24"/>
          <w:szCs w:val="24"/>
        </w:rPr>
      </w:pPr>
      <w:bookmarkStart w:id="139" w:name="_Hlk67915594"/>
      <w:proofErr w:type="spellStart"/>
      <w:r w:rsidRPr="00E660F1">
        <w:rPr>
          <w:rFonts w:ascii="CamberW04-Light" w:hAnsi="CamberW04-Light" w:cs="Calibri"/>
          <w:color w:val="000000" w:themeColor="text1"/>
          <w:sz w:val="24"/>
          <w:szCs w:val="24"/>
        </w:rPr>
        <w:t>KGBR’de</w:t>
      </w:r>
      <w:proofErr w:type="spellEnd"/>
      <w:r w:rsidRPr="00E660F1">
        <w:rPr>
          <w:rFonts w:ascii="CamberW04-Light" w:hAnsi="CamberW04-Light" w:cs="Calibri"/>
          <w:color w:val="000000" w:themeColor="text1"/>
          <w:sz w:val="24"/>
          <w:szCs w:val="24"/>
        </w:rPr>
        <w:t xml:space="preserve"> yer alan gelişmeye açık alanlara ilişkin kurumda gerçekleştirilen iyileştirme çalışmaları</w:t>
      </w:r>
      <w:bookmarkEnd w:id="139"/>
      <w:r w:rsidRPr="00E660F1">
        <w:rPr>
          <w:rFonts w:ascii="CamberW04-Light" w:hAnsi="CamberW04-Light" w:cs="Calibri"/>
          <w:color w:val="000000" w:themeColor="text1"/>
          <w:sz w:val="24"/>
          <w:szCs w:val="24"/>
        </w:rPr>
        <w:t>,</w:t>
      </w:r>
    </w:p>
    <w:p w14:paraId="5E2D0A19" w14:textId="18B3B589" w:rsidR="009212BD" w:rsidRPr="00E660F1" w:rsidRDefault="009212BD" w:rsidP="006972A6">
      <w:pPr>
        <w:pStyle w:val="ListeParagraf"/>
        <w:numPr>
          <w:ilvl w:val="0"/>
          <w:numId w:val="16"/>
        </w:numPr>
        <w:spacing w:after="0" w:line="360" w:lineRule="auto"/>
        <w:jc w:val="both"/>
        <w:rPr>
          <w:rFonts w:ascii="CamberW04-Light" w:hAnsi="CamberW04-Light" w:cs="Calibri"/>
          <w:color w:val="000000" w:themeColor="text1"/>
          <w:sz w:val="24"/>
          <w:szCs w:val="24"/>
        </w:rPr>
      </w:pPr>
      <w:bookmarkStart w:id="140" w:name="_Hlk67915579"/>
      <w:r w:rsidRPr="00E660F1">
        <w:rPr>
          <w:rFonts w:ascii="CamberW04-Light" w:hAnsi="CamberW04-Light" w:cs="Calibri"/>
          <w:color w:val="000000" w:themeColor="text1"/>
          <w:sz w:val="24"/>
          <w:szCs w:val="24"/>
        </w:rPr>
        <w:t>Gelişmeye açık alanlara ilişkin iyileştirme çalışmaları bulunmuyorsa bunların nedenleri</w:t>
      </w:r>
      <w:bookmarkEnd w:id="140"/>
      <w:r w:rsidRPr="00E660F1">
        <w:rPr>
          <w:rFonts w:ascii="CamberW04-Light" w:hAnsi="CamberW04-Light" w:cs="Calibri"/>
          <w:color w:val="000000" w:themeColor="text1"/>
          <w:sz w:val="24"/>
          <w:szCs w:val="24"/>
        </w:rPr>
        <w:t>,</w:t>
      </w:r>
    </w:p>
    <w:p w14:paraId="414818F1" w14:textId="7E33F672" w:rsidR="009212BD" w:rsidRPr="00E660F1" w:rsidRDefault="009212BD" w:rsidP="006972A6">
      <w:pPr>
        <w:pStyle w:val="ListeParagraf"/>
        <w:numPr>
          <w:ilvl w:val="0"/>
          <w:numId w:val="16"/>
        </w:numPr>
        <w:spacing w:after="0" w:line="360" w:lineRule="auto"/>
        <w:jc w:val="both"/>
        <w:rPr>
          <w:rFonts w:ascii="CamberW04-Light" w:hAnsi="CamberW04-Light" w:cs="Calibri"/>
          <w:color w:val="000000" w:themeColor="text1"/>
          <w:sz w:val="24"/>
          <w:szCs w:val="24"/>
        </w:rPr>
      </w:pPr>
      <w:bookmarkStart w:id="141" w:name="_Hlk67915610"/>
      <w:proofErr w:type="spellStart"/>
      <w:r w:rsidRPr="00E660F1">
        <w:rPr>
          <w:rFonts w:ascii="CamberW04-Light" w:hAnsi="CamberW04-Light" w:cs="Calibri"/>
          <w:color w:val="000000" w:themeColor="text1"/>
          <w:sz w:val="24"/>
          <w:szCs w:val="24"/>
        </w:rPr>
        <w:t>KGBR’de</w:t>
      </w:r>
      <w:proofErr w:type="spellEnd"/>
      <w:r w:rsidRPr="00E660F1">
        <w:rPr>
          <w:rFonts w:ascii="CamberW04-Light" w:hAnsi="CamberW04-Light" w:cs="Calibri"/>
          <w:color w:val="000000" w:themeColor="text1"/>
          <w:sz w:val="24"/>
          <w:szCs w:val="24"/>
        </w:rPr>
        <w:t xml:space="preserve"> yer alan güçlü yanlara ilişkin </w:t>
      </w:r>
      <w:proofErr w:type="spellStart"/>
      <w:r w:rsidRPr="00E660F1">
        <w:rPr>
          <w:rFonts w:ascii="CamberW04-Light" w:hAnsi="CamberW04-Light" w:cs="Calibri"/>
          <w:color w:val="000000" w:themeColor="text1"/>
          <w:sz w:val="24"/>
          <w:szCs w:val="24"/>
        </w:rPr>
        <w:t>sürüdürülebilirliğin</w:t>
      </w:r>
      <w:proofErr w:type="spellEnd"/>
      <w:r w:rsidRPr="00E660F1">
        <w:rPr>
          <w:rFonts w:ascii="CamberW04-Light" w:hAnsi="CamberW04-Light" w:cs="Calibri"/>
          <w:color w:val="000000" w:themeColor="text1"/>
          <w:sz w:val="24"/>
          <w:szCs w:val="24"/>
        </w:rPr>
        <w:t xml:space="preserve"> sağlanıp sağlanmadığı</w:t>
      </w:r>
      <w:bookmarkEnd w:id="141"/>
      <w:r w:rsidRPr="00E660F1">
        <w:rPr>
          <w:rFonts w:ascii="CamberW04-Light" w:hAnsi="CamberW04-Light" w:cs="Calibri"/>
          <w:color w:val="000000" w:themeColor="text1"/>
          <w:sz w:val="24"/>
          <w:szCs w:val="24"/>
        </w:rPr>
        <w:t>,</w:t>
      </w:r>
    </w:p>
    <w:p w14:paraId="5949CA55" w14:textId="0B384C54" w:rsidR="00242D66" w:rsidRPr="00E660F1" w:rsidRDefault="009212BD" w:rsidP="006972A6">
      <w:pPr>
        <w:pStyle w:val="ListeParagraf"/>
        <w:numPr>
          <w:ilvl w:val="0"/>
          <w:numId w:val="16"/>
        </w:numPr>
        <w:spacing w:after="0" w:line="360" w:lineRule="auto"/>
        <w:jc w:val="both"/>
        <w:rPr>
          <w:rFonts w:ascii="CamberW04-Light" w:hAnsi="CamberW04-Light" w:cs="Calibri"/>
          <w:color w:val="000000" w:themeColor="text1"/>
          <w:sz w:val="24"/>
          <w:szCs w:val="24"/>
        </w:rPr>
      </w:pPr>
      <w:proofErr w:type="spellStart"/>
      <w:r w:rsidRPr="00E660F1">
        <w:rPr>
          <w:rFonts w:ascii="CamberW04-Light" w:hAnsi="CamberW04-Light" w:cs="Calibri"/>
          <w:color w:val="000000" w:themeColor="text1"/>
          <w:sz w:val="24"/>
          <w:szCs w:val="24"/>
        </w:rPr>
        <w:t>KGBR’de</w:t>
      </w:r>
      <w:proofErr w:type="spellEnd"/>
      <w:r w:rsidRPr="00E660F1">
        <w:rPr>
          <w:rFonts w:ascii="CamberW04-Light" w:hAnsi="CamberW04-Light" w:cs="Calibri"/>
          <w:color w:val="000000" w:themeColor="text1"/>
          <w:sz w:val="24"/>
          <w:szCs w:val="24"/>
        </w:rPr>
        <w:t xml:space="preserve"> yer alan hususlar haricinde izleme takımı tarafından </w:t>
      </w:r>
      <w:r w:rsidR="00327079" w:rsidRPr="00E660F1">
        <w:rPr>
          <w:rFonts w:ascii="CamberW04-Light" w:hAnsi="CamberW04-Light" w:cs="Calibri"/>
          <w:color w:val="000000" w:themeColor="text1"/>
          <w:sz w:val="24"/>
          <w:szCs w:val="24"/>
        </w:rPr>
        <w:t>yapılan</w:t>
      </w:r>
      <w:r w:rsidR="00086996" w:rsidRPr="00E660F1">
        <w:rPr>
          <w:rFonts w:ascii="CamberW04-Light" w:hAnsi="CamberW04-Light" w:cs="Calibri"/>
          <w:color w:val="000000" w:themeColor="text1"/>
          <w:sz w:val="24"/>
          <w:szCs w:val="24"/>
        </w:rPr>
        <w:t xml:space="preserve"> değerlendirmeler.</w:t>
      </w:r>
    </w:p>
    <w:p w14:paraId="0715F170" w14:textId="77777777" w:rsidR="00157F87" w:rsidRDefault="00157F87">
      <w:pPr>
        <w:spacing w:after="160" w:line="259" w:lineRule="auto"/>
        <w:ind w:left="0" w:firstLine="0"/>
        <w:rPr>
          <w:rFonts w:ascii="CamberW04-Light" w:hAnsi="CamberW04-Light" w:cs="Calibri"/>
          <w:b/>
          <w:i/>
          <w:sz w:val="24"/>
        </w:rPr>
      </w:pPr>
      <w:bookmarkStart w:id="142" w:name="_Toc28865769"/>
      <w:bookmarkStart w:id="143" w:name="_Toc28866207"/>
      <w:bookmarkStart w:id="144" w:name="_Toc28866282"/>
      <w:r>
        <w:rPr>
          <w:rFonts w:ascii="CamberW04-Light" w:hAnsi="CamberW04-Light" w:cs="Calibri"/>
        </w:rPr>
        <w:br w:type="page"/>
      </w:r>
    </w:p>
    <w:p w14:paraId="339C3456" w14:textId="0A700900" w:rsidR="00E409CE" w:rsidRPr="00E660F1" w:rsidRDefault="00E409CE" w:rsidP="004D3BB3">
      <w:pPr>
        <w:pStyle w:val="Balk3"/>
        <w:rPr>
          <w:rFonts w:ascii="CamberW04-Light" w:hAnsi="CamberW04-Light" w:cs="Calibri"/>
        </w:rPr>
      </w:pPr>
      <w:bookmarkStart w:id="145" w:name="_Toc119661642"/>
      <w:r w:rsidRPr="00E660F1">
        <w:rPr>
          <w:rFonts w:ascii="CamberW04-Light" w:hAnsi="CamberW04-Light" w:cs="Calibri"/>
        </w:rPr>
        <w:lastRenderedPageBreak/>
        <w:t>C.3.4</w:t>
      </w:r>
      <w:r w:rsidR="00242D66" w:rsidRPr="00E660F1">
        <w:rPr>
          <w:rFonts w:ascii="CamberW04-Light" w:hAnsi="CamberW04-Light" w:cs="Calibri"/>
        </w:rPr>
        <w:t>.</w:t>
      </w:r>
      <w:r w:rsidRPr="00E660F1">
        <w:rPr>
          <w:rFonts w:ascii="CamberW04-Light" w:hAnsi="CamberW04-Light" w:cs="Calibri"/>
        </w:rPr>
        <w:t xml:space="preserve"> Onay ve Yayım</w:t>
      </w:r>
      <w:bookmarkEnd w:id="142"/>
      <w:bookmarkEnd w:id="143"/>
      <w:bookmarkEnd w:id="144"/>
      <w:bookmarkEnd w:id="145"/>
    </w:p>
    <w:p w14:paraId="2196DB97" w14:textId="77777777" w:rsidR="00242D66" w:rsidRPr="00E660F1" w:rsidRDefault="00242D66" w:rsidP="007E195E">
      <w:pPr>
        <w:rPr>
          <w:rFonts w:ascii="CamberW04-Light" w:hAnsi="CamberW04-Light"/>
        </w:rPr>
      </w:pPr>
    </w:p>
    <w:p w14:paraId="3FF2E348" w14:textId="3A4D9A38" w:rsidR="00157F87" w:rsidRDefault="00310FBD" w:rsidP="00927A35">
      <w:pPr>
        <w:spacing w:after="0" w:line="360" w:lineRule="auto"/>
        <w:ind w:left="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 xml:space="preserve">Onay ve Yayım aşamasında; İzleme </w:t>
      </w:r>
      <w:proofErr w:type="spellStart"/>
      <w:r w:rsidRPr="00E660F1">
        <w:rPr>
          <w:rFonts w:ascii="CamberW04-Light" w:hAnsi="CamberW04-Light" w:cs="Calibri"/>
          <w:color w:val="000000" w:themeColor="text1"/>
          <w:sz w:val="24"/>
          <w:szCs w:val="24"/>
        </w:rPr>
        <w:t>raporu’nun</w:t>
      </w:r>
      <w:proofErr w:type="spellEnd"/>
      <w:r w:rsidRPr="00E660F1">
        <w:rPr>
          <w:rFonts w:ascii="CamberW04-Light" w:hAnsi="CamberW04-Light" w:cs="Calibri"/>
          <w:color w:val="000000" w:themeColor="text1"/>
          <w:sz w:val="24"/>
          <w:szCs w:val="24"/>
        </w:rPr>
        <w:t xml:space="preserve"> tutarlılık ve yazım kontrolleri Kurumsal Dış Değerlendirme</w:t>
      </w:r>
      <w:r w:rsidR="0055668E">
        <w:rPr>
          <w:rFonts w:ascii="CamberW04-Light" w:hAnsi="CamberW04-Light" w:cs="Calibri"/>
          <w:color w:val="000000" w:themeColor="text1"/>
          <w:sz w:val="24"/>
          <w:szCs w:val="24"/>
        </w:rPr>
        <w:t xml:space="preserve"> ve Akreditasyon</w:t>
      </w:r>
      <w:r w:rsidRPr="00E660F1">
        <w:rPr>
          <w:rFonts w:ascii="CamberW04-Light" w:hAnsi="CamberW04-Light" w:cs="Calibri"/>
          <w:color w:val="000000" w:themeColor="text1"/>
          <w:sz w:val="24"/>
          <w:szCs w:val="24"/>
        </w:rPr>
        <w:t xml:space="preserve"> Komisyonu tarafından gerçekleştirildikten sonra Kurul’a sunulur. Kurulun onay vermesi sonucunda ilgili rapor YÖKAK </w:t>
      </w:r>
      <w:r w:rsidR="00E409CE" w:rsidRPr="00E660F1">
        <w:rPr>
          <w:rFonts w:ascii="CamberW04-Light" w:hAnsi="CamberW04-Light" w:cs="Calibri"/>
          <w:color w:val="000000" w:themeColor="text1"/>
          <w:sz w:val="24"/>
          <w:szCs w:val="24"/>
        </w:rPr>
        <w:t>internet sayfasından yayımlanır ve ilgili yükseköğretim kurumuna iletilir.</w:t>
      </w:r>
    </w:p>
    <w:p w14:paraId="0D710B7D" w14:textId="77777777" w:rsidR="00157F87" w:rsidRDefault="00157F87">
      <w:pPr>
        <w:spacing w:after="160" w:line="259" w:lineRule="auto"/>
        <w:ind w:left="0" w:firstLine="0"/>
        <w:rPr>
          <w:rFonts w:ascii="CamberW04-Light" w:hAnsi="CamberW04-Light" w:cs="Calibri"/>
          <w:color w:val="000000" w:themeColor="text1"/>
          <w:sz w:val="24"/>
          <w:szCs w:val="24"/>
        </w:rPr>
      </w:pPr>
      <w:r>
        <w:rPr>
          <w:rFonts w:ascii="CamberW04-Light" w:hAnsi="CamberW04-Light" w:cs="Calibri"/>
          <w:color w:val="000000" w:themeColor="text1"/>
          <w:sz w:val="24"/>
          <w:szCs w:val="24"/>
        </w:rPr>
        <w:br w:type="page"/>
      </w:r>
    </w:p>
    <w:p w14:paraId="44E65613" w14:textId="77777777" w:rsidR="00766130" w:rsidRPr="00766130" w:rsidRDefault="00766130" w:rsidP="00766130">
      <w:pPr>
        <w:keepNext/>
        <w:keepLines/>
        <w:spacing w:after="0" w:line="259" w:lineRule="auto"/>
        <w:ind w:left="10" w:right="218" w:hanging="10"/>
        <w:outlineLvl w:val="0"/>
        <w:rPr>
          <w:b/>
          <w:color w:val="auto"/>
          <w:sz w:val="24"/>
          <w:szCs w:val="32"/>
          <w:lang w:eastAsia="en-US"/>
        </w:rPr>
      </w:pPr>
      <w:bookmarkStart w:id="146" w:name="_Toc119661643"/>
      <w:r w:rsidRPr="00766130">
        <w:rPr>
          <w:rFonts w:ascii="CamberW04-Light" w:hAnsi="CamberW04-Light" w:cs="Calibri"/>
          <w:b/>
          <w:color w:val="006F71"/>
          <w:sz w:val="28"/>
          <w:u w:color="000000"/>
        </w:rPr>
        <w:lastRenderedPageBreak/>
        <w:t>D. ARA DEĞERLENDİRME</w:t>
      </w:r>
      <w:bookmarkEnd w:id="146"/>
    </w:p>
    <w:p w14:paraId="5380F310" w14:textId="77777777" w:rsidR="00766130" w:rsidRPr="00766130" w:rsidRDefault="00766130" w:rsidP="00766130">
      <w:pPr>
        <w:spacing w:after="160" w:line="259" w:lineRule="auto"/>
        <w:ind w:left="0" w:firstLine="0"/>
        <w:rPr>
          <w:rFonts w:eastAsia="Calibri"/>
          <w:color w:val="auto"/>
          <w:sz w:val="24"/>
          <w:lang w:eastAsia="en-US"/>
        </w:rPr>
      </w:pPr>
    </w:p>
    <w:p w14:paraId="14F996B0" w14:textId="77777777" w:rsidR="00766130" w:rsidRPr="00766130" w:rsidRDefault="00766130" w:rsidP="00766130">
      <w:pPr>
        <w:keepNext/>
        <w:keepLines/>
        <w:spacing w:before="40" w:after="0" w:line="259" w:lineRule="auto"/>
        <w:ind w:left="0" w:firstLine="0"/>
        <w:outlineLvl w:val="1"/>
        <w:rPr>
          <w:rFonts w:ascii="CamberW04-Light" w:hAnsi="CamberW04-Light" w:cs="Calibri"/>
          <w:b/>
          <w:color w:val="03ACA0"/>
          <w:sz w:val="24"/>
          <w:szCs w:val="26"/>
          <w:lang w:eastAsia="en-US"/>
        </w:rPr>
      </w:pPr>
      <w:bookmarkStart w:id="147" w:name="_Toc119661644"/>
      <w:r w:rsidRPr="00766130">
        <w:rPr>
          <w:rFonts w:ascii="CamberW04-Light" w:hAnsi="CamberW04-Light" w:cs="Calibri"/>
          <w:b/>
          <w:color w:val="03ACA0"/>
          <w:sz w:val="24"/>
          <w:szCs w:val="26"/>
          <w:lang w:eastAsia="en-US"/>
        </w:rPr>
        <w:t>D.1. AMAÇ VE KAPSAM</w:t>
      </w:r>
      <w:bookmarkEnd w:id="147"/>
    </w:p>
    <w:p w14:paraId="4616AAAA" w14:textId="77777777" w:rsidR="00766130" w:rsidRPr="00766130" w:rsidRDefault="00766130" w:rsidP="00766130">
      <w:pPr>
        <w:spacing w:after="0" w:line="360" w:lineRule="auto"/>
        <w:ind w:left="0" w:firstLine="0"/>
        <w:jc w:val="both"/>
        <w:rPr>
          <w:rFonts w:ascii="CamberW04-Light" w:eastAsia="Calibri" w:hAnsi="CamberW04-Light" w:cs="Calibri"/>
          <w:sz w:val="24"/>
          <w:szCs w:val="24"/>
          <w:lang w:eastAsia="en-US"/>
        </w:rPr>
      </w:pPr>
    </w:p>
    <w:p w14:paraId="6E9E1598" w14:textId="77777777" w:rsidR="00766130" w:rsidRPr="00766130" w:rsidRDefault="00766130" w:rsidP="00766130">
      <w:pPr>
        <w:spacing w:after="0" w:line="360" w:lineRule="auto"/>
        <w:ind w:left="0" w:firstLine="0"/>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t xml:space="preserve">KAP kapsamına alınarak değerlendirmesi tamamlanan ve değerlendirme sonucunda tam veya koşullu akreditasyon kararı verilen yükseköğretim kurumları, akreditasyon kararını izleyen ikinci yılda ara değerlendirme sürecine dâhil olur. </w:t>
      </w:r>
    </w:p>
    <w:p w14:paraId="41AF6041" w14:textId="77777777" w:rsidR="00766130" w:rsidRPr="00766130" w:rsidRDefault="00766130" w:rsidP="00766130">
      <w:pPr>
        <w:spacing w:after="0" w:line="360" w:lineRule="auto"/>
        <w:ind w:left="0" w:firstLine="0"/>
        <w:jc w:val="both"/>
        <w:rPr>
          <w:rFonts w:ascii="CamberW04-Light" w:eastAsia="Calibri" w:hAnsi="CamberW04-Light" w:cs="Calibri"/>
          <w:sz w:val="24"/>
          <w:szCs w:val="24"/>
          <w:lang w:eastAsia="en-US"/>
        </w:rPr>
      </w:pPr>
    </w:p>
    <w:p w14:paraId="000C7728" w14:textId="6932DEED" w:rsidR="00766130" w:rsidRPr="00766130" w:rsidRDefault="00766130" w:rsidP="00766130">
      <w:pPr>
        <w:spacing w:after="0" w:line="360" w:lineRule="auto"/>
        <w:ind w:left="0" w:firstLine="0"/>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t>Ara değerlendirmenin amacı, tam veya koşullu akreditasyon kararı verilen yükseköğretim kurumlarında kalite süreçlerinin gelişimini değerlendirmek</w:t>
      </w:r>
      <w:r w:rsidR="0063316E">
        <w:rPr>
          <w:rFonts w:ascii="CamberW04-Light" w:eastAsia="Calibri" w:hAnsi="CamberW04-Light" w:cs="Calibri"/>
          <w:sz w:val="24"/>
          <w:szCs w:val="24"/>
          <w:lang w:eastAsia="en-US"/>
        </w:rPr>
        <w:t>tir.</w:t>
      </w:r>
      <w:r w:rsidRPr="00766130">
        <w:rPr>
          <w:rFonts w:ascii="CamberW04-Light" w:eastAsia="Calibri" w:hAnsi="CamberW04-Light" w:cs="Calibri"/>
          <w:sz w:val="24"/>
          <w:szCs w:val="24"/>
          <w:lang w:eastAsia="en-US"/>
        </w:rPr>
        <w:t xml:space="preserve"> </w:t>
      </w:r>
      <w:r w:rsidR="0063316E">
        <w:rPr>
          <w:rFonts w:ascii="CamberW04-Light" w:eastAsia="Calibri" w:hAnsi="CamberW04-Light" w:cs="Calibri"/>
          <w:sz w:val="24"/>
          <w:szCs w:val="24"/>
          <w:lang w:eastAsia="en-US"/>
        </w:rPr>
        <w:t>Ara</w:t>
      </w:r>
      <w:r w:rsidRPr="00766130">
        <w:rPr>
          <w:rFonts w:ascii="CamberW04-Light" w:eastAsia="Calibri" w:hAnsi="CamberW04-Light" w:cs="Calibri"/>
          <w:sz w:val="24"/>
          <w:szCs w:val="24"/>
          <w:lang w:eastAsia="en-US"/>
        </w:rPr>
        <w:t xml:space="preserve"> </w:t>
      </w:r>
      <w:r w:rsidR="0063316E">
        <w:rPr>
          <w:rFonts w:ascii="CamberW04-Light" w:eastAsia="Calibri" w:hAnsi="CamberW04-Light" w:cs="Calibri"/>
          <w:sz w:val="24"/>
          <w:szCs w:val="24"/>
          <w:lang w:eastAsia="en-US"/>
        </w:rPr>
        <w:t>D</w:t>
      </w:r>
      <w:r w:rsidRPr="00766130">
        <w:rPr>
          <w:rFonts w:ascii="CamberW04-Light" w:eastAsia="Calibri" w:hAnsi="CamberW04-Light" w:cs="Calibri"/>
          <w:sz w:val="24"/>
          <w:szCs w:val="24"/>
          <w:lang w:eastAsia="en-US"/>
        </w:rPr>
        <w:t>eğerlendirme neticesinde</w:t>
      </w:r>
      <w:r w:rsidR="0063316E">
        <w:rPr>
          <w:rFonts w:ascii="CamberW04-Light" w:eastAsia="Calibri" w:hAnsi="CamberW04-Light" w:cs="Calibri"/>
          <w:sz w:val="24"/>
          <w:szCs w:val="24"/>
          <w:lang w:eastAsia="en-US"/>
        </w:rPr>
        <w:t xml:space="preserve"> </w:t>
      </w:r>
      <w:r w:rsidRPr="00766130">
        <w:rPr>
          <w:rFonts w:ascii="CamberW04-Light" w:eastAsia="Calibri" w:hAnsi="CamberW04-Light" w:cs="Calibri"/>
          <w:sz w:val="24"/>
          <w:szCs w:val="24"/>
          <w:lang w:eastAsia="en-US"/>
        </w:rPr>
        <w:t>tam akreditasyonun devam etmesi, tam akreditasyonun koşullu akreditasyona dönüştürülmesi, koşullu akreditasyonun tam akreditasyona dönüştürülmesi</w:t>
      </w:r>
      <w:r w:rsidR="00F41A18">
        <w:rPr>
          <w:rFonts w:ascii="CamberW04-Light" w:eastAsia="Calibri" w:hAnsi="CamberW04-Light" w:cs="Calibri"/>
          <w:sz w:val="24"/>
          <w:szCs w:val="24"/>
          <w:lang w:eastAsia="en-US"/>
        </w:rPr>
        <w:t>, koşullu akreditasyonun devam etmesi</w:t>
      </w:r>
      <w:r w:rsidR="0063316E">
        <w:rPr>
          <w:rFonts w:ascii="CamberW04-Light" w:eastAsia="Calibri" w:hAnsi="CamberW04-Light" w:cs="Calibri"/>
          <w:sz w:val="24"/>
          <w:szCs w:val="24"/>
          <w:lang w:eastAsia="en-US"/>
        </w:rPr>
        <w:t xml:space="preserve"> veya</w:t>
      </w:r>
      <w:r w:rsidRPr="00766130">
        <w:rPr>
          <w:rFonts w:ascii="CamberW04-Light" w:eastAsia="Calibri" w:hAnsi="CamberW04-Light" w:cs="Calibri"/>
          <w:sz w:val="24"/>
          <w:szCs w:val="24"/>
          <w:lang w:eastAsia="en-US"/>
        </w:rPr>
        <w:t xml:space="preserve"> koşullu akreditasyonun kaldırılması </w:t>
      </w:r>
      <w:r w:rsidR="0063316E">
        <w:rPr>
          <w:rFonts w:ascii="CamberW04-Light" w:eastAsia="Calibri" w:hAnsi="CamberW04-Light" w:cs="Calibri"/>
          <w:sz w:val="24"/>
          <w:szCs w:val="24"/>
          <w:lang w:eastAsia="en-US"/>
        </w:rPr>
        <w:t>şeklinde karar verilir.</w:t>
      </w:r>
      <w:r w:rsidR="0063316E" w:rsidRPr="00766130" w:rsidDel="0063316E">
        <w:rPr>
          <w:rFonts w:ascii="CamberW04-Light" w:eastAsia="Calibri" w:hAnsi="CamberW04-Light" w:cs="Calibri"/>
          <w:sz w:val="24"/>
          <w:szCs w:val="24"/>
          <w:lang w:eastAsia="en-US"/>
        </w:rPr>
        <w:t xml:space="preserve"> </w:t>
      </w:r>
    </w:p>
    <w:p w14:paraId="7943EF54" w14:textId="77777777" w:rsidR="00766130" w:rsidRPr="00766130" w:rsidRDefault="00766130" w:rsidP="00766130">
      <w:pPr>
        <w:spacing w:after="0" w:line="360" w:lineRule="auto"/>
        <w:ind w:left="0" w:firstLine="0"/>
        <w:jc w:val="both"/>
        <w:rPr>
          <w:rFonts w:ascii="CamberW04-Light" w:eastAsia="Calibri" w:hAnsi="CamberW04-Light" w:cs="Calibri"/>
          <w:sz w:val="24"/>
          <w:szCs w:val="24"/>
          <w:lang w:eastAsia="en-US"/>
        </w:rPr>
      </w:pPr>
    </w:p>
    <w:p w14:paraId="3E415364" w14:textId="77777777" w:rsidR="00766130" w:rsidRPr="00766130" w:rsidRDefault="00766130" w:rsidP="00766130">
      <w:pPr>
        <w:spacing w:after="0" w:line="360" w:lineRule="auto"/>
        <w:ind w:left="0" w:firstLine="0"/>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t xml:space="preserve">Ara değerlendirmenin temel kapsamı ise, KAP sonucu ilgili yükseköğretim kurumu için hazırlanan </w:t>
      </w:r>
      <w:proofErr w:type="spellStart"/>
      <w:r w:rsidRPr="00766130">
        <w:rPr>
          <w:rFonts w:ascii="CamberW04-Light" w:eastAsia="Calibri" w:hAnsi="CamberW04-Light" w:cs="Calibri"/>
          <w:sz w:val="24"/>
          <w:szCs w:val="24"/>
          <w:lang w:eastAsia="en-US"/>
        </w:rPr>
        <w:t>KAR’da</w:t>
      </w:r>
      <w:proofErr w:type="spellEnd"/>
      <w:r w:rsidRPr="00766130">
        <w:rPr>
          <w:rFonts w:ascii="CamberW04-Light" w:eastAsia="Calibri" w:hAnsi="CamberW04-Light" w:cs="Calibri"/>
          <w:sz w:val="24"/>
          <w:szCs w:val="24"/>
          <w:lang w:eastAsia="en-US"/>
        </w:rPr>
        <w:t xml:space="preserve"> ve Akreditasyon Karar Mektubunda ortaya konulan gelişmeye açık yanlarla ilgili iyileştirmelerin yapılıp yapılmadığı ve güçlü yanların sürdürülüp sürdürülmediğini değerlendirmektir. </w:t>
      </w:r>
    </w:p>
    <w:p w14:paraId="6B28FDC4" w14:textId="77777777" w:rsidR="00766130" w:rsidRPr="00766130" w:rsidRDefault="00766130" w:rsidP="00766130">
      <w:pPr>
        <w:spacing w:after="160" w:line="259" w:lineRule="auto"/>
        <w:ind w:left="0" w:firstLine="0"/>
        <w:rPr>
          <w:rFonts w:eastAsia="Calibri"/>
          <w:color w:val="auto"/>
          <w:sz w:val="24"/>
          <w:lang w:eastAsia="en-US"/>
        </w:rPr>
      </w:pPr>
    </w:p>
    <w:p w14:paraId="1E9C2B43" w14:textId="77777777" w:rsidR="00766130" w:rsidRPr="00766130" w:rsidRDefault="00766130" w:rsidP="00766130">
      <w:pPr>
        <w:keepNext/>
        <w:keepLines/>
        <w:spacing w:before="40" w:after="0" w:line="259" w:lineRule="auto"/>
        <w:ind w:left="0" w:firstLine="0"/>
        <w:outlineLvl w:val="1"/>
        <w:rPr>
          <w:rFonts w:ascii="CamberW04-Light" w:hAnsi="CamberW04-Light" w:cs="Calibri"/>
          <w:b/>
          <w:color w:val="03ACA0"/>
          <w:sz w:val="24"/>
          <w:szCs w:val="26"/>
          <w:lang w:eastAsia="en-US"/>
        </w:rPr>
      </w:pPr>
      <w:bookmarkStart w:id="148" w:name="_Toc119661645"/>
      <w:r w:rsidRPr="00766130">
        <w:rPr>
          <w:rFonts w:ascii="CamberW04-Light" w:hAnsi="CamberW04-Light" w:cs="Calibri"/>
          <w:b/>
          <w:color w:val="03ACA0"/>
          <w:sz w:val="24"/>
          <w:szCs w:val="26"/>
          <w:lang w:eastAsia="en-US"/>
        </w:rPr>
        <w:t>D.2. YÖNTEM</w:t>
      </w:r>
      <w:bookmarkEnd w:id="148"/>
    </w:p>
    <w:p w14:paraId="683461E9" w14:textId="77777777" w:rsidR="00766130" w:rsidRPr="00766130" w:rsidRDefault="00766130" w:rsidP="00766130">
      <w:pPr>
        <w:spacing w:after="160" w:line="259" w:lineRule="auto"/>
        <w:ind w:left="0" w:firstLine="0"/>
        <w:rPr>
          <w:rFonts w:ascii="CamberW04-Light" w:eastAsia="Calibri" w:hAnsi="CamberW04-Light"/>
          <w:color w:val="auto"/>
          <w:sz w:val="24"/>
          <w:lang w:eastAsia="en-US"/>
        </w:rPr>
      </w:pPr>
    </w:p>
    <w:p w14:paraId="3C9D06CE" w14:textId="77777777" w:rsidR="00766130" w:rsidRPr="00766130" w:rsidRDefault="00766130" w:rsidP="00766130">
      <w:pPr>
        <w:spacing w:after="0" w:line="360" w:lineRule="auto"/>
        <w:ind w:left="0" w:firstLine="0"/>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t xml:space="preserve">Ara değerlendirme sürecine dahil olan yükseköğretim kurumlarında izlenecek yöntem KAP sonucunda verilen akreditasyon kararı türü dikkate alınarak yürütülür. Beş yıl tam akreditasyon alan yükseköğretim kurumlarının KAP sonrası </w:t>
      </w:r>
      <w:proofErr w:type="spellStart"/>
      <w:r w:rsidRPr="00766130">
        <w:rPr>
          <w:rFonts w:ascii="CamberW04-Light" w:eastAsia="Calibri" w:hAnsi="CamberW04-Light" w:cs="Calibri"/>
          <w:sz w:val="24"/>
          <w:szCs w:val="24"/>
          <w:lang w:eastAsia="en-US"/>
        </w:rPr>
        <w:t>KİDR’leri</w:t>
      </w:r>
      <w:proofErr w:type="spellEnd"/>
      <w:r w:rsidRPr="00766130">
        <w:rPr>
          <w:rFonts w:ascii="CamberW04-Light" w:eastAsia="Calibri" w:hAnsi="CamberW04-Light" w:cs="Calibri"/>
          <w:sz w:val="24"/>
          <w:szCs w:val="24"/>
          <w:lang w:eastAsia="en-US"/>
        </w:rPr>
        <w:t xml:space="preserve"> Kurumsal Dış Değerlendirme ve Akreditasyon Komisyonu tarafından incelenir. İlgili yükseköğretim kurumu için saha ziyaretine ihtiyaç duyulup duyulmadığı gerekçeli olarak Kurul’a iletilir ve ara değerlendirme kapsamında saha ziyaretinin yapılıp yapılmayacağına Kurul tarafından karar verilir.  </w:t>
      </w:r>
    </w:p>
    <w:p w14:paraId="6F1ADA89" w14:textId="77777777" w:rsidR="00766130" w:rsidRPr="00766130" w:rsidRDefault="00766130" w:rsidP="00766130">
      <w:pPr>
        <w:spacing w:after="0" w:line="360" w:lineRule="auto"/>
        <w:ind w:left="0" w:firstLine="0"/>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t xml:space="preserve">Akreditasyon kararını izleyen ikinci yıl içinde, YÖKAK tarafından saha ziyaretinin yapılması yönünde karar verilen beş yıl tam akreditasyona sahip yükseköğretim kurumları ile iki yıl koşullu akreditasyona sahip yükseköğretim kurumları için gerçekleştirilecek ara </w:t>
      </w:r>
      <w:r w:rsidRPr="00766130">
        <w:rPr>
          <w:rFonts w:ascii="CamberW04-Light" w:eastAsia="Calibri" w:hAnsi="CamberW04-Light" w:cs="Calibri"/>
          <w:sz w:val="24"/>
          <w:szCs w:val="24"/>
          <w:lang w:eastAsia="en-US"/>
        </w:rPr>
        <w:lastRenderedPageBreak/>
        <w:t xml:space="preserve">değerlendirme, YÖKAK tarafından oluşturulacak ara değerlendirme takımları aracılığıyla yürütülür. </w:t>
      </w:r>
    </w:p>
    <w:p w14:paraId="743EA178" w14:textId="77777777" w:rsidR="00766130" w:rsidRPr="00766130" w:rsidRDefault="00766130" w:rsidP="00766130">
      <w:pPr>
        <w:spacing w:after="0" w:line="360" w:lineRule="auto"/>
        <w:ind w:left="0" w:firstLine="0"/>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t>Ara değerlendirme takımı, en az dört kişiden oluşur. Bunlardan birisi, daha önce takım başkanı olarak görev yapan kişilerden; diğerleri ise, değerlendirici havuzundan seçilir. Ara değerlendirme takımında yer alan değerlendiricilerin ara değerlendirme sürecine dâhil olan yükseköğretim kurumu ile herhangi bir çıkar çatışması/çakışması bulunmaması gerekir. Kurul tarafından gerekli görülmesi durumunda ara değerlendirme takımında yer alacak değerlendiricilere yönelik eğitim verilebilir.</w:t>
      </w:r>
    </w:p>
    <w:p w14:paraId="21C5616C" w14:textId="77777777" w:rsidR="00766130" w:rsidRPr="00766130" w:rsidRDefault="00766130" w:rsidP="00766130">
      <w:pPr>
        <w:spacing w:after="160" w:line="259" w:lineRule="auto"/>
        <w:ind w:left="0" w:firstLine="0"/>
        <w:rPr>
          <w:rFonts w:eastAsia="Calibri"/>
          <w:color w:val="auto"/>
          <w:sz w:val="24"/>
          <w:lang w:eastAsia="en-US"/>
        </w:rPr>
      </w:pPr>
    </w:p>
    <w:p w14:paraId="2C372435" w14:textId="77777777" w:rsidR="00766130" w:rsidRPr="00766130" w:rsidRDefault="00766130" w:rsidP="00766130">
      <w:pPr>
        <w:keepNext/>
        <w:keepLines/>
        <w:spacing w:before="40" w:after="0" w:line="259" w:lineRule="auto"/>
        <w:ind w:left="0" w:firstLine="0"/>
        <w:outlineLvl w:val="1"/>
        <w:rPr>
          <w:rFonts w:ascii="CamberW04-Light" w:hAnsi="CamberW04-Light" w:cs="Calibri"/>
          <w:b/>
          <w:color w:val="03ACA0"/>
          <w:sz w:val="24"/>
          <w:szCs w:val="26"/>
          <w:lang w:eastAsia="en-US"/>
        </w:rPr>
      </w:pPr>
      <w:bookmarkStart w:id="149" w:name="_Toc119661646"/>
      <w:r w:rsidRPr="00766130">
        <w:rPr>
          <w:rFonts w:ascii="CamberW04-Light" w:hAnsi="CamberW04-Light" w:cs="Calibri"/>
          <w:b/>
          <w:color w:val="03ACA0"/>
          <w:sz w:val="24"/>
          <w:szCs w:val="26"/>
          <w:lang w:eastAsia="en-US"/>
        </w:rPr>
        <w:t>D.3. SÜREÇ</w:t>
      </w:r>
      <w:bookmarkEnd w:id="149"/>
    </w:p>
    <w:p w14:paraId="5A74D307" w14:textId="77777777" w:rsidR="00766130" w:rsidRPr="00766130" w:rsidRDefault="00766130" w:rsidP="00766130">
      <w:pPr>
        <w:spacing w:after="160" w:line="259" w:lineRule="auto"/>
        <w:ind w:left="0" w:firstLine="0"/>
        <w:rPr>
          <w:rFonts w:eastAsia="Calibri"/>
          <w:color w:val="auto"/>
          <w:sz w:val="24"/>
          <w:lang w:eastAsia="en-US"/>
        </w:rPr>
      </w:pPr>
    </w:p>
    <w:p w14:paraId="4ED0A236" w14:textId="77777777" w:rsidR="00766130" w:rsidRPr="00766130" w:rsidRDefault="00766130" w:rsidP="00766130">
      <w:pPr>
        <w:spacing w:after="0" w:line="360" w:lineRule="auto"/>
        <w:ind w:left="0" w:firstLine="0"/>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t xml:space="preserve">Ara değerlendirme kapsamında saha ziyareti yapılmasına karar verilen yükseköğretim kurumlarında gerçekleştirilecek faaliyet ve işlemler, aşağıdaki aşamalardan oluşur: </w:t>
      </w:r>
    </w:p>
    <w:p w14:paraId="34EBD652" w14:textId="77777777" w:rsidR="00766130" w:rsidRPr="00766130" w:rsidRDefault="00766130" w:rsidP="0055668E">
      <w:pPr>
        <w:numPr>
          <w:ilvl w:val="0"/>
          <w:numId w:val="57"/>
        </w:numPr>
        <w:spacing w:after="0" w:line="360" w:lineRule="auto"/>
        <w:ind w:left="709"/>
        <w:contextualSpacing/>
        <w:jc w:val="both"/>
        <w:rPr>
          <w:rFonts w:ascii="CamberW04-Light" w:hAnsi="CamberW04-Light" w:cs="Calibri"/>
          <w:sz w:val="24"/>
          <w:szCs w:val="24"/>
        </w:rPr>
      </w:pPr>
      <w:r w:rsidRPr="00766130">
        <w:rPr>
          <w:rFonts w:ascii="CamberW04-Light" w:hAnsi="CamberW04-Light" w:cs="Calibri"/>
          <w:sz w:val="24"/>
          <w:szCs w:val="24"/>
        </w:rPr>
        <w:t>Ara değerlendirme sürecine dâhil olacak yükseköğretim kurumlarının ilan edilmesi,</w:t>
      </w:r>
    </w:p>
    <w:p w14:paraId="5689E66C" w14:textId="77777777" w:rsidR="00766130" w:rsidRPr="00766130" w:rsidRDefault="00766130" w:rsidP="0055668E">
      <w:pPr>
        <w:numPr>
          <w:ilvl w:val="0"/>
          <w:numId w:val="57"/>
        </w:numPr>
        <w:spacing w:after="0" w:line="360" w:lineRule="auto"/>
        <w:ind w:left="709"/>
        <w:contextualSpacing/>
        <w:jc w:val="both"/>
        <w:rPr>
          <w:rFonts w:ascii="CamberW04-Light" w:hAnsi="CamberW04-Light" w:cs="Calibri"/>
          <w:sz w:val="24"/>
          <w:szCs w:val="24"/>
        </w:rPr>
      </w:pPr>
      <w:r w:rsidRPr="00766130">
        <w:rPr>
          <w:rFonts w:ascii="CamberW04-Light" w:hAnsi="CamberW04-Light" w:cs="Calibri"/>
          <w:sz w:val="24"/>
          <w:szCs w:val="24"/>
        </w:rPr>
        <w:t>Ara değerlendirme takımlarının oluşturulması (gerekli görüldüğü durumlarda takımların oluşturulmasından önce değerlendiricilere eğitim verilmesi),</w:t>
      </w:r>
    </w:p>
    <w:p w14:paraId="0359A6E3" w14:textId="77777777" w:rsidR="00766130" w:rsidRPr="00766130" w:rsidRDefault="00766130" w:rsidP="0055668E">
      <w:pPr>
        <w:numPr>
          <w:ilvl w:val="0"/>
          <w:numId w:val="57"/>
        </w:numPr>
        <w:spacing w:after="0" w:line="360" w:lineRule="auto"/>
        <w:ind w:left="709"/>
        <w:contextualSpacing/>
        <w:jc w:val="both"/>
        <w:rPr>
          <w:rFonts w:ascii="CamberW04-Light" w:hAnsi="CamberW04-Light" w:cs="Calibri"/>
          <w:sz w:val="24"/>
          <w:szCs w:val="24"/>
        </w:rPr>
      </w:pPr>
      <w:r w:rsidRPr="00766130">
        <w:rPr>
          <w:rFonts w:ascii="CamberW04-Light" w:hAnsi="CamberW04-Light" w:cs="Calibri"/>
          <w:sz w:val="24"/>
          <w:szCs w:val="24"/>
        </w:rPr>
        <w:t>KGYBS üzerinden ara değerlendirme takımı üyeleri ile ilgili yükseköğretim kurumu arasında herhangi bir çıkar çatışması veya çakışması bulunup bulunmadığına ilişkin beyanların alınması,</w:t>
      </w:r>
    </w:p>
    <w:p w14:paraId="21640A4A" w14:textId="77777777" w:rsidR="00766130" w:rsidRPr="00766130" w:rsidRDefault="00766130" w:rsidP="0055668E">
      <w:pPr>
        <w:numPr>
          <w:ilvl w:val="0"/>
          <w:numId w:val="57"/>
        </w:numPr>
        <w:spacing w:after="0" w:line="360" w:lineRule="auto"/>
        <w:ind w:left="709"/>
        <w:contextualSpacing/>
        <w:jc w:val="both"/>
        <w:rPr>
          <w:rFonts w:ascii="CamberW04-Light" w:hAnsi="CamberW04-Light" w:cs="Calibri"/>
          <w:sz w:val="24"/>
          <w:szCs w:val="24"/>
        </w:rPr>
      </w:pPr>
      <w:r w:rsidRPr="00766130">
        <w:rPr>
          <w:rFonts w:ascii="CamberW04-Light" w:hAnsi="CamberW04-Light" w:cs="Calibri"/>
          <w:sz w:val="24"/>
          <w:szCs w:val="24"/>
        </w:rPr>
        <w:t xml:space="preserve">Ara değerlendirme takımı tarafından ilgili dokümanların (KAP Sonrası </w:t>
      </w:r>
      <w:proofErr w:type="spellStart"/>
      <w:r w:rsidRPr="00766130">
        <w:rPr>
          <w:rFonts w:ascii="CamberW04-Light" w:hAnsi="CamberW04-Light" w:cs="Calibri"/>
          <w:sz w:val="24"/>
          <w:szCs w:val="24"/>
        </w:rPr>
        <w:t>KİDR’ler</w:t>
      </w:r>
      <w:proofErr w:type="spellEnd"/>
      <w:r w:rsidRPr="00766130">
        <w:rPr>
          <w:rFonts w:ascii="CamberW04-Light" w:hAnsi="CamberW04-Light" w:cs="Calibri"/>
          <w:sz w:val="24"/>
          <w:szCs w:val="24"/>
        </w:rPr>
        <w:t>, KAR ve Akreditasyon Karar Mektubu vb.) değerlendirmesinin yapılması ve gerekli görülmesi halinde ilgili yükseköğretim kurumundan ek bilgi ve belge talep edilmesi,</w:t>
      </w:r>
    </w:p>
    <w:p w14:paraId="15EB78BA" w14:textId="77777777" w:rsidR="00766130" w:rsidRPr="00766130" w:rsidRDefault="00766130" w:rsidP="0055668E">
      <w:pPr>
        <w:numPr>
          <w:ilvl w:val="0"/>
          <w:numId w:val="57"/>
        </w:numPr>
        <w:spacing w:after="0" w:line="360" w:lineRule="auto"/>
        <w:ind w:left="709"/>
        <w:contextualSpacing/>
        <w:jc w:val="both"/>
        <w:rPr>
          <w:rFonts w:ascii="CamberW04-Light" w:hAnsi="CamberW04-Light" w:cs="Calibri"/>
          <w:sz w:val="24"/>
          <w:szCs w:val="24"/>
        </w:rPr>
      </w:pPr>
      <w:r w:rsidRPr="00766130">
        <w:rPr>
          <w:rFonts w:ascii="CamberW04-Light" w:hAnsi="CamberW04-Light" w:cs="Calibri"/>
          <w:sz w:val="24"/>
          <w:szCs w:val="24"/>
        </w:rPr>
        <w:t>Ara değerlendirme sürecine dâhil olan yükseköğretim kurumuna ara değerlendirme takımı tarafından iki günlük (takımın ihtiyaç duyması ve gerekli görmesi durumunda üç günlük) saha ziyareti gerçekleştirilmesi,</w:t>
      </w:r>
    </w:p>
    <w:p w14:paraId="058321C2" w14:textId="4B291F70" w:rsidR="00766130" w:rsidRPr="00766130" w:rsidRDefault="00766130" w:rsidP="0055668E">
      <w:pPr>
        <w:numPr>
          <w:ilvl w:val="0"/>
          <w:numId w:val="57"/>
        </w:numPr>
        <w:spacing w:after="0" w:line="360" w:lineRule="auto"/>
        <w:ind w:left="709"/>
        <w:contextualSpacing/>
        <w:jc w:val="both"/>
        <w:rPr>
          <w:rFonts w:ascii="CamberW04-Light" w:hAnsi="CamberW04-Light" w:cs="Calibri"/>
          <w:sz w:val="24"/>
          <w:szCs w:val="24"/>
        </w:rPr>
      </w:pPr>
      <w:r w:rsidRPr="00766130">
        <w:rPr>
          <w:rFonts w:ascii="CamberW04-Light" w:hAnsi="CamberW04-Light" w:cs="Calibri"/>
          <w:sz w:val="24"/>
          <w:szCs w:val="24"/>
        </w:rPr>
        <w:t>Ara değerlendirme takımı tarafından taslak Ara Değerlendirme Raporunun hazırlanarak ilgili yükseköğretim kurumuna geri bildirim almak üzere iletilmesi (15 gün</w:t>
      </w:r>
      <w:r w:rsidR="0055668E">
        <w:rPr>
          <w:rFonts w:ascii="CamberW04-Light" w:hAnsi="CamberW04-Light" w:cs="Calibri"/>
          <w:sz w:val="24"/>
          <w:szCs w:val="24"/>
        </w:rPr>
        <w:t xml:space="preserve"> içinde</w:t>
      </w:r>
      <w:r w:rsidRPr="00766130">
        <w:rPr>
          <w:rFonts w:ascii="CamberW04-Light" w:hAnsi="CamberW04-Light" w:cs="Calibri"/>
          <w:sz w:val="24"/>
          <w:szCs w:val="24"/>
        </w:rPr>
        <w:t>),</w:t>
      </w:r>
    </w:p>
    <w:p w14:paraId="12B2CD12" w14:textId="3AB016B1" w:rsidR="00766130" w:rsidRPr="00766130" w:rsidRDefault="00766130" w:rsidP="0055668E">
      <w:pPr>
        <w:numPr>
          <w:ilvl w:val="0"/>
          <w:numId w:val="57"/>
        </w:numPr>
        <w:spacing w:after="0" w:line="360" w:lineRule="auto"/>
        <w:ind w:left="709"/>
        <w:contextualSpacing/>
        <w:jc w:val="both"/>
        <w:rPr>
          <w:rFonts w:ascii="CamberW04-Light" w:hAnsi="CamberW04-Light" w:cs="Calibri"/>
          <w:sz w:val="24"/>
          <w:szCs w:val="24"/>
        </w:rPr>
      </w:pPr>
      <w:r w:rsidRPr="00766130">
        <w:rPr>
          <w:rFonts w:ascii="CamberW04-Light" w:hAnsi="CamberW04-Light" w:cs="Calibri"/>
          <w:sz w:val="24"/>
          <w:szCs w:val="24"/>
        </w:rPr>
        <w:t>İlgili yükseköğretim kurumunun taslak Ara Değerlendirme Raporuna KGYBS üzerinden geri bildirimde bulunması (15 gün</w:t>
      </w:r>
      <w:r w:rsidR="0055668E">
        <w:rPr>
          <w:rFonts w:ascii="CamberW04-Light" w:hAnsi="CamberW04-Light" w:cs="Calibri"/>
          <w:sz w:val="24"/>
          <w:szCs w:val="24"/>
        </w:rPr>
        <w:t xml:space="preserve"> içinde</w:t>
      </w:r>
      <w:r w:rsidRPr="00766130">
        <w:rPr>
          <w:rFonts w:ascii="CamberW04-Light" w:hAnsi="CamberW04-Light" w:cs="Calibri"/>
          <w:sz w:val="24"/>
          <w:szCs w:val="24"/>
        </w:rPr>
        <w:t>)</w:t>
      </w:r>
    </w:p>
    <w:p w14:paraId="7071EADA" w14:textId="1F1A2588" w:rsidR="00766130" w:rsidRPr="00766130" w:rsidRDefault="00766130" w:rsidP="0055668E">
      <w:pPr>
        <w:numPr>
          <w:ilvl w:val="0"/>
          <w:numId w:val="57"/>
        </w:numPr>
        <w:spacing w:after="0" w:line="360" w:lineRule="auto"/>
        <w:ind w:left="709"/>
        <w:contextualSpacing/>
        <w:jc w:val="both"/>
        <w:rPr>
          <w:rFonts w:ascii="CamberW04-Light" w:hAnsi="CamberW04-Light" w:cs="Calibri"/>
          <w:sz w:val="24"/>
          <w:szCs w:val="24"/>
        </w:rPr>
      </w:pPr>
      <w:r w:rsidRPr="00766130">
        <w:rPr>
          <w:rFonts w:ascii="CamberW04-Light" w:hAnsi="CamberW04-Light" w:cs="Calibri"/>
          <w:sz w:val="24"/>
          <w:szCs w:val="24"/>
        </w:rPr>
        <w:lastRenderedPageBreak/>
        <w:t>İlgili yükseköğretim kurumunun geri bildirimlerinin ara değerlendirme takımı tarafından değerlendirilerek nihai Ara Değerlendirme Raporunun KGYBS üzerinden Kurul’a iletilmesi (15 gün</w:t>
      </w:r>
      <w:r w:rsidR="0055668E">
        <w:rPr>
          <w:rFonts w:ascii="CamberW04-Light" w:hAnsi="CamberW04-Light" w:cs="Calibri"/>
          <w:sz w:val="24"/>
          <w:szCs w:val="24"/>
        </w:rPr>
        <w:t xml:space="preserve"> içinde</w:t>
      </w:r>
      <w:r w:rsidRPr="00766130">
        <w:rPr>
          <w:rFonts w:ascii="CamberW04-Light" w:hAnsi="CamberW04-Light" w:cs="Calibri"/>
          <w:sz w:val="24"/>
          <w:szCs w:val="24"/>
        </w:rPr>
        <w:t>) ve</w:t>
      </w:r>
    </w:p>
    <w:p w14:paraId="5D4B99B1" w14:textId="77777777" w:rsidR="00766130" w:rsidRPr="00766130" w:rsidRDefault="00766130" w:rsidP="0055668E">
      <w:pPr>
        <w:numPr>
          <w:ilvl w:val="0"/>
          <w:numId w:val="57"/>
        </w:numPr>
        <w:spacing w:after="0" w:line="360" w:lineRule="auto"/>
        <w:ind w:left="709"/>
        <w:contextualSpacing/>
        <w:jc w:val="both"/>
        <w:rPr>
          <w:rFonts w:ascii="CamberW04-Light" w:hAnsi="CamberW04-Light" w:cs="Calibri"/>
          <w:sz w:val="24"/>
          <w:szCs w:val="24"/>
        </w:rPr>
      </w:pPr>
      <w:r w:rsidRPr="00766130">
        <w:rPr>
          <w:rFonts w:ascii="CamberW04-Light" w:hAnsi="CamberW04-Light" w:cs="Calibri"/>
          <w:sz w:val="24"/>
          <w:szCs w:val="24"/>
        </w:rPr>
        <w:t>YÖKAK tarafından ara değerlendirme neticesinde akreditasyona ilişkin kararın verilerek yayımlanması.</w:t>
      </w:r>
    </w:p>
    <w:p w14:paraId="3853F5BD" w14:textId="77777777" w:rsidR="00766130" w:rsidRPr="00766130" w:rsidRDefault="00766130" w:rsidP="00766130">
      <w:pPr>
        <w:spacing w:after="160" w:line="259" w:lineRule="auto"/>
        <w:ind w:left="0" w:firstLine="0"/>
        <w:rPr>
          <w:rFonts w:eastAsia="Calibri"/>
          <w:color w:val="auto"/>
          <w:sz w:val="24"/>
          <w:lang w:eastAsia="en-US"/>
        </w:rPr>
      </w:pPr>
    </w:p>
    <w:p w14:paraId="080736B8" w14:textId="77777777" w:rsidR="00766130" w:rsidRPr="00766130" w:rsidRDefault="00766130" w:rsidP="00766130">
      <w:pPr>
        <w:spacing w:after="160" w:line="259" w:lineRule="auto"/>
        <w:ind w:left="0" w:firstLine="0"/>
        <w:rPr>
          <w:rFonts w:eastAsia="Calibri"/>
          <w:color w:val="auto"/>
          <w:sz w:val="24"/>
          <w:lang w:eastAsia="en-US"/>
        </w:rPr>
      </w:pPr>
    </w:p>
    <w:p w14:paraId="5E63A6ED" w14:textId="24D0BE8D" w:rsidR="00766130" w:rsidRPr="00766130" w:rsidRDefault="00766130" w:rsidP="00035B0E">
      <w:pPr>
        <w:pStyle w:val="Balk3"/>
        <w:rPr>
          <w:rFonts w:eastAsia="Calibri"/>
          <w:lang w:eastAsia="en-US"/>
        </w:rPr>
      </w:pPr>
      <w:bookmarkStart w:id="150" w:name="_Toc119661647"/>
      <w:r w:rsidRPr="00766130">
        <w:rPr>
          <w:rFonts w:ascii="CamberW04-Light" w:hAnsi="CamberW04-Light" w:cs="Calibri"/>
        </w:rPr>
        <w:t>D.3.1. Ön Hazırlık</w:t>
      </w:r>
      <w:bookmarkEnd w:id="150"/>
      <w:r w:rsidRPr="00766130">
        <w:rPr>
          <w:rFonts w:ascii="CamberW04-Light" w:hAnsi="CamberW04-Light" w:cs="Calibri"/>
        </w:rPr>
        <w:t xml:space="preserve"> </w:t>
      </w:r>
    </w:p>
    <w:p w14:paraId="3007A80B" w14:textId="77777777" w:rsidR="00766130" w:rsidRPr="00766130" w:rsidRDefault="00766130" w:rsidP="00766130">
      <w:pPr>
        <w:spacing w:after="0" w:line="360" w:lineRule="auto"/>
        <w:ind w:left="0" w:firstLine="0"/>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t xml:space="preserve">Ön hazırlık aşamasında; ara değerlendirme takımı, ara değerlendirme sürecine dahil edilen ilgili </w:t>
      </w:r>
      <w:r w:rsidRPr="00035B0E">
        <w:rPr>
          <w:rStyle w:val="Stil1Char"/>
        </w:rPr>
        <w:t xml:space="preserve">yükseköğretim kurumu için KAP değerlendirme takımı tarafından hazırlanan </w:t>
      </w:r>
      <w:proofErr w:type="spellStart"/>
      <w:r w:rsidRPr="00035B0E">
        <w:rPr>
          <w:rStyle w:val="Stil1Char"/>
        </w:rPr>
        <w:t>KAR’da</w:t>
      </w:r>
      <w:proofErr w:type="spellEnd"/>
      <w:r w:rsidRPr="00035B0E">
        <w:rPr>
          <w:rStyle w:val="Stil1Char"/>
        </w:rPr>
        <w:t xml:space="preserve"> ve Kurul tarafından gönderilen Akreditasyon Karar Mektubunda önerilen iyileştirmelerin değerlendirmesine esas teşkil edecek KAP sonrası </w:t>
      </w:r>
      <w:proofErr w:type="spellStart"/>
      <w:r w:rsidRPr="00035B0E">
        <w:rPr>
          <w:rStyle w:val="Stil1Char"/>
        </w:rPr>
        <w:t>KİDR’leri</w:t>
      </w:r>
      <w:proofErr w:type="spellEnd"/>
      <w:r w:rsidRPr="00035B0E">
        <w:rPr>
          <w:rStyle w:val="Stil1Char"/>
        </w:rPr>
        <w:t xml:space="preserve"> inceler. Ara değerlendirme takımı, değerlendirme</w:t>
      </w:r>
      <w:r w:rsidRPr="00766130">
        <w:rPr>
          <w:rFonts w:ascii="CamberW04-Light" w:eastAsia="Calibri" w:hAnsi="CamberW04-Light" w:cs="Calibri"/>
          <w:sz w:val="24"/>
          <w:szCs w:val="24"/>
          <w:lang w:eastAsia="en-US"/>
        </w:rPr>
        <w:t xml:space="preserve"> sürecine yardımcı olması ve belirsizlik arz eden hususların açıklığa kavuşturulması amacına yönelik olarak yükseköğretim kurumundan ek bilgi ve belge isteyebilir.</w:t>
      </w:r>
    </w:p>
    <w:p w14:paraId="30C66E96" w14:textId="77777777" w:rsidR="00766130" w:rsidRPr="00766130" w:rsidRDefault="00766130" w:rsidP="00766130">
      <w:pPr>
        <w:spacing w:after="160" w:line="259" w:lineRule="auto"/>
        <w:ind w:left="0" w:firstLine="0"/>
        <w:rPr>
          <w:rFonts w:eastAsia="Calibri"/>
          <w:color w:val="auto"/>
          <w:sz w:val="24"/>
          <w:lang w:eastAsia="en-US"/>
        </w:rPr>
      </w:pPr>
    </w:p>
    <w:p w14:paraId="0FF6CCBF" w14:textId="5A269EA1" w:rsidR="00766130" w:rsidRDefault="00766130" w:rsidP="00766130">
      <w:pPr>
        <w:pStyle w:val="Balk3"/>
        <w:rPr>
          <w:rFonts w:ascii="CamberW04-Light" w:hAnsi="CamberW04-Light" w:cs="Calibri"/>
        </w:rPr>
      </w:pPr>
      <w:bookmarkStart w:id="151" w:name="_Toc119661648"/>
      <w:r w:rsidRPr="00766130">
        <w:rPr>
          <w:rFonts w:ascii="CamberW04-Light" w:hAnsi="CamberW04-Light" w:cs="Calibri"/>
        </w:rPr>
        <w:t>D.3.2. Saha Ziyareti</w:t>
      </w:r>
      <w:bookmarkEnd w:id="151"/>
      <w:r w:rsidRPr="00766130">
        <w:rPr>
          <w:rFonts w:ascii="CamberW04-Light" w:hAnsi="CamberW04-Light" w:cs="Calibri"/>
        </w:rPr>
        <w:t xml:space="preserve"> </w:t>
      </w:r>
    </w:p>
    <w:p w14:paraId="16A063B4" w14:textId="77777777" w:rsidR="00035B0E" w:rsidRPr="00035B0E" w:rsidRDefault="00035B0E" w:rsidP="00035B0E"/>
    <w:p w14:paraId="0F14CB0F" w14:textId="4A9B55BD" w:rsidR="00766130" w:rsidRPr="00766130" w:rsidRDefault="00766130" w:rsidP="00035B0E">
      <w:pPr>
        <w:pStyle w:val="Stil1"/>
      </w:pPr>
      <w:r w:rsidRPr="00766130">
        <w:t>Kurul tarafından saha ziyareti kararı verilen beş yıl tam akreditasyona sahip yükseköğretim kurumları ile iki yıl koşullu akreditasyona sahip yükseköğretim kurumlarına akreditasyon kararını izleyen ikinci yılda ara değerlendirme kapsamında iki günlük saha ziyareti gerçekleştirilir. Bu süre</w:t>
      </w:r>
      <w:r w:rsidR="00CC67D5">
        <w:t xml:space="preserve"> ara</w:t>
      </w:r>
      <w:r w:rsidRPr="00766130">
        <w:t xml:space="preserve"> değerlendirme takımı tarafından ihtiyaç duyulması halinde üç güne uzatılabilir. Saha ziyareti kapsamında görüşülecek odak gruplar, KAR ve Akreditasyon Karar Mektubu dikkate alınarak ara değerlendirme takımı tarafından belirlenir.</w:t>
      </w:r>
    </w:p>
    <w:p w14:paraId="2BBECAA7" w14:textId="77777777" w:rsidR="00766130" w:rsidRPr="00766130" w:rsidRDefault="00766130" w:rsidP="00766130">
      <w:pPr>
        <w:spacing w:after="0" w:line="360" w:lineRule="auto"/>
        <w:ind w:left="0" w:firstLine="0"/>
        <w:jc w:val="both"/>
        <w:rPr>
          <w:rFonts w:ascii="CamberW04-Light" w:eastAsia="Calibri" w:hAnsi="CamberW04-Light" w:cs="Calibri"/>
          <w:sz w:val="24"/>
          <w:szCs w:val="24"/>
          <w:lang w:eastAsia="en-US"/>
        </w:rPr>
      </w:pPr>
    </w:p>
    <w:p w14:paraId="51713817" w14:textId="4146D4A3" w:rsidR="00766130" w:rsidRPr="00766130" w:rsidRDefault="00766130" w:rsidP="00766130">
      <w:pPr>
        <w:pStyle w:val="Balk3"/>
        <w:rPr>
          <w:rFonts w:ascii="CamberW04-Light" w:hAnsi="CamberW04-Light" w:cs="Calibri"/>
        </w:rPr>
      </w:pPr>
      <w:bookmarkStart w:id="152" w:name="_Toc119661649"/>
      <w:r w:rsidRPr="00766130">
        <w:rPr>
          <w:rFonts w:ascii="CamberW04-Light" w:hAnsi="CamberW04-Light" w:cs="Calibri"/>
        </w:rPr>
        <w:t>D.3.3. Ara Değerlendirme Raporu</w:t>
      </w:r>
      <w:bookmarkEnd w:id="152"/>
    </w:p>
    <w:p w14:paraId="7F81B8DF" w14:textId="77777777" w:rsidR="00766130" w:rsidRPr="00766130" w:rsidRDefault="00766130" w:rsidP="00766130">
      <w:pPr>
        <w:spacing w:after="160" w:line="259" w:lineRule="auto"/>
        <w:ind w:left="0" w:firstLine="0"/>
        <w:rPr>
          <w:rFonts w:ascii="CamberW04-Light" w:eastAsia="Calibri" w:hAnsi="CamberW04-Light"/>
          <w:color w:val="auto"/>
          <w:sz w:val="24"/>
          <w:lang w:eastAsia="en-US"/>
        </w:rPr>
      </w:pPr>
    </w:p>
    <w:p w14:paraId="2E9E4025" w14:textId="77777777" w:rsidR="00766130" w:rsidRPr="00766130" w:rsidRDefault="00766130" w:rsidP="00766130">
      <w:pPr>
        <w:spacing w:after="0" w:line="360" w:lineRule="auto"/>
        <w:ind w:left="0" w:firstLine="0"/>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t xml:space="preserve">Ara Değerlendirme Raporu, değerlendirme takımı tarafından KGYBS üzerinden hazırlanır. Saha ziyareti sürecinin tamamlanmasını izleyen on beş gün (15) içerisinde ara değerlendirme takımı tarafından taslak Ara Değerlendirme Raporu hazırlanarak ilgili yükseköğretim kurumuna geri bildirimlerini almak üzere iletilir. Yükseköğretim kurumu ise, KGYBS üzerinden taslak rapora on beş gün (15) içerisinde geri bildirimlerini iletir. </w:t>
      </w:r>
      <w:r w:rsidRPr="00766130">
        <w:rPr>
          <w:rFonts w:ascii="CamberW04-Light" w:eastAsia="Calibri" w:hAnsi="CamberW04-Light" w:cs="Calibri"/>
          <w:sz w:val="24"/>
          <w:szCs w:val="24"/>
          <w:lang w:eastAsia="en-US"/>
        </w:rPr>
        <w:lastRenderedPageBreak/>
        <w:t xml:space="preserve">Değerlendirme takımı tarafından ilgili yükseköğretim kurumunun geri bildirimleri değerlendirilerek nihai Ara Değerlendirme Raporu hazırlanır ve Kurul’a iletilir. </w:t>
      </w:r>
    </w:p>
    <w:p w14:paraId="080F8C1C" w14:textId="77777777" w:rsidR="00766130" w:rsidRPr="00766130" w:rsidRDefault="00766130" w:rsidP="00766130">
      <w:pPr>
        <w:spacing w:after="0" w:line="360" w:lineRule="auto"/>
        <w:ind w:left="0" w:firstLine="0"/>
        <w:jc w:val="both"/>
        <w:rPr>
          <w:rFonts w:ascii="CamberW04-Light" w:eastAsia="Calibri" w:hAnsi="CamberW04-Light" w:cs="Calibri"/>
          <w:sz w:val="24"/>
          <w:szCs w:val="24"/>
          <w:lang w:eastAsia="en-US"/>
        </w:rPr>
      </w:pPr>
    </w:p>
    <w:p w14:paraId="577EB848" w14:textId="7543DEE1" w:rsidR="00766130" w:rsidRPr="00766130" w:rsidRDefault="00766130" w:rsidP="00766130">
      <w:pPr>
        <w:spacing w:after="0" w:line="360" w:lineRule="auto"/>
        <w:ind w:left="0" w:firstLine="0"/>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t xml:space="preserve">Ara </w:t>
      </w:r>
      <w:r w:rsidR="0055668E">
        <w:rPr>
          <w:rFonts w:ascii="CamberW04-Light" w:eastAsia="Calibri" w:hAnsi="CamberW04-Light" w:cs="Calibri"/>
          <w:sz w:val="24"/>
          <w:szCs w:val="24"/>
          <w:lang w:eastAsia="en-US"/>
        </w:rPr>
        <w:t>D</w:t>
      </w:r>
      <w:r w:rsidRPr="00766130">
        <w:rPr>
          <w:rFonts w:ascii="CamberW04-Light" w:eastAsia="Calibri" w:hAnsi="CamberW04-Light" w:cs="Calibri"/>
          <w:sz w:val="24"/>
          <w:szCs w:val="24"/>
          <w:lang w:eastAsia="en-US"/>
        </w:rPr>
        <w:t xml:space="preserve">eğerlendirme </w:t>
      </w:r>
      <w:r w:rsidR="0055668E">
        <w:rPr>
          <w:rFonts w:ascii="CamberW04-Light" w:eastAsia="Calibri" w:hAnsi="CamberW04-Light" w:cs="Calibri"/>
          <w:sz w:val="24"/>
          <w:szCs w:val="24"/>
          <w:lang w:eastAsia="en-US"/>
        </w:rPr>
        <w:t>R</w:t>
      </w:r>
      <w:r w:rsidRPr="00766130">
        <w:rPr>
          <w:rFonts w:ascii="CamberW04-Light" w:eastAsia="Calibri" w:hAnsi="CamberW04-Light" w:cs="Calibri"/>
          <w:sz w:val="24"/>
          <w:szCs w:val="24"/>
          <w:lang w:eastAsia="en-US"/>
        </w:rPr>
        <w:t xml:space="preserve">aporunda; </w:t>
      </w:r>
    </w:p>
    <w:p w14:paraId="33707F25" w14:textId="77777777" w:rsidR="00766130" w:rsidRPr="00766130" w:rsidRDefault="00766130" w:rsidP="006972A6">
      <w:pPr>
        <w:numPr>
          <w:ilvl w:val="0"/>
          <w:numId w:val="16"/>
        </w:numPr>
        <w:spacing w:after="0" w:line="360" w:lineRule="auto"/>
        <w:contextualSpacing/>
        <w:jc w:val="both"/>
        <w:rPr>
          <w:rFonts w:ascii="CamberW04-Light" w:hAnsi="CamberW04-Light" w:cs="Calibri"/>
          <w:sz w:val="24"/>
          <w:szCs w:val="24"/>
        </w:rPr>
      </w:pPr>
      <w:proofErr w:type="spellStart"/>
      <w:r w:rsidRPr="00766130">
        <w:rPr>
          <w:rFonts w:ascii="CamberW04-Light" w:hAnsi="CamberW04-Light" w:cs="Calibri"/>
          <w:sz w:val="24"/>
          <w:szCs w:val="24"/>
        </w:rPr>
        <w:t>KAR’da</w:t>
      </w:r>
      <w:proofErr w:type="spellEnd"/>
      <w:r w:rsidRPr="00766130">
        <w:rPr>
          <w:rFonts w:ascii="CamberW04-Light" w:hAnsi="CamberW04-Light" w:cs="Calibri"/>
          <w:sz w:val="24"/>
          <w:szCs w:val="24"/>
        </w:rPr>
        <w:t xml:space="preserve"> ve Akreditasyon Karar Mektubunda yer alan gelişmeye açık yanlara ilişkin kurumda gerçekleştirilen iyileştirme çalışmaları,</w:t>
      </w:r>
    </w:p>
    <w:p w14:paraId="7DCA71E0" w14:textId="77777777" w:rsidR="00766130" w:rsidRPr="00766130" w:rsidRDefault="00766130" w:rsidP="006972A6">
      <w:pPr>
        <w:numPr>
          <w:ilvl w:val="0"/>
          <w:numId w:val="16"/>
        </w:numPr>
        <w:spacing w:after="0" w:line="360" w:lineRule="auto"/>
        <w:contextualSpacing/>
        <w:jc w:val="both"/>
        <w:rPr>
          <w:rFonts w:ascii="CamberW04-Light" w:hAnsi="CamberW04-Light" w:cs="Calibri"/>
          <w:sz w:val="24"/>
          <w:szCs w:val="24"/>
        </w:rPr>
      </w:pPr>
      <w:r w:rsidRPr="00766130">
        <w:rPr>
          <w:rFonts w:ascii="CamberW04-Light" w:hAnsi="CamberW04-Light" w:cs="Calibri"/>
          <w:sz w:val="24"/>
          <w:szCs w:val="24"/>
        </w:rPr>
        <w:t>Gelişmeye açık yanlara ilişkin iyileştirme çalışmaları bulunmuyorsa bunların nedenleri,</w:t>
      </w:r>
    </w:p>
    <w:p w14:paraId="5A7F8A7F" w14:textId="77777777" w:rsidR="00766130" w:rsidRPr="00766130" w:rsidRDefault="00766130" w:rsidP="006972A6">
      <w:pPr>
        <w:numPr>
          <w:ilvl w:val="0"/>
          <w:numId w:val="16"/>
        </w:numPr>
        <w:spacing w:after="0" w:line="360" w:lineRule="auto"/>
        <w:contextualSpacing/>
        <w:jc w:val="both"/>
        <w:rPr>
          <w:rFonts w:ascii="CamberW04-Light" w:hAnsi="CamberW04-Light" w:cs="Calibri"/>
          <w:sz w:val="24"/>
          <w:szCs w:val="24"/>
        </w:rPr>
      </w:pPr>
      <w:proofErr w:type="spellStart"/>
      <w:r w:rsidRPr="00766130">
        <w:rPr>
          <w:rFonts w:ascii="CamberW04-Light" w:hAnsi="CamberW04-Light" w:cs="Calibri"/>
          <w:sz w:val="24"/>
          <w:szCs w:val="24"/>
        </w:rPr>
        <w:t>KAR’da</w:t>
      </w:r>
      <w:proofErr w:type="spellEnd"/>
      <w:r w:rsidRPr="00766130">
        <w:rPr>
          <w:rFonts w:ascii="CamberW04-Light" w:hAnsi="CamberW04-Light" w:cs="Calibri"/>
          <w:sz w:val="24"/>
          <w:szCs w:val="24"/>
        </w:rPr>
        <w:t xml:space="preserve"> yer alan güçlü yanlara ilişkin sürdürülebilirliğin sağlanıp sağlanmadığı,</w:t>
      </w:r>
    </w:p>
    <w:p w14:paraId="69F1082B" w14:textId="77777777" w:rsidR="00766130" w:rsidRPr="00766130" w:rsidRDefault="00766130" w:rsidP="006972A6">
      <w:pPr>
        <w:numPr>
          <w:ilvl w:val="0"/>
          <w:numId w:val="16"/>
        </w:numPr>
        <w:spacing w:after="0" w:line="360" w:lineRule="auto"/>
        <w:contextualSpacing/>
        <w:jc w:val="both"/>
        <w:rPr>
          <w:rFonts w:ascii="CamberW04-Light" w:hAnsi="CamberW04-Light" w:cs="Calibri"/>
          <w:sz w:val="24"/>
          <w:szCs w:val="24"/>
        </w:rPr>
      </w:pPr>
      <w:proofErr w:type="spellStart"/>
      <w:r w:rsidRPr="00766130">
        <w:rPr>
          <w:rFonts w:ascii="CamberW04-Light" w:hAnsi="CamberW04-Light" w:cs="Calibri"/>
          <w:sz w:val="24"/>
          <w:szCs w:val="24"/>
        </w:rPr>
        <w:t>KAR’da</w:t>
      </w:r>
      <w:proofErr w:type="spellEnd"/>
      <w:r w:rsidRPr="00766130">
        <w:rPr>
          <w:rFonts w:ascii="CamberW04-Light" w:hAnsi="CamberW04-Light" w:cs="Calibri"/>
          <w:sz w:val="24"/>
          <w:szCs w:val="24"/>
        </w:rPr>
        <w:t xml:space="preserve"> yer alan hususlar haricinde değerlendirme takımı tarafından yapılan değerlendirmelere ilişkin hususlara yer verilir.</w:t>
      </w:r>
    </w:p>
    <w:p w14:paraId="5ED35840" w14:textId="77777777" w:rsidR="00766130" w:rsidRPr="00766130" w:rsidRDefault="00766130" w:rsidP="00766130">
      <w:pPr>
        <w:spacing w:after="0" w:line="360" w:lineRule="auto"/>
        <w:ind w:left="0" w:firstLine="0"/>
        <w:jc w:val="both"/>
        <w:rPr>
          <w:rFonts w:ascii="CamberW04-Light" w:eastAsia="Calibri" w:hAnsi="CamberW04-Light" w:cs="Calibri"/>
          <w:sz w:val="24"/>
          <w:szCs w:val="24"/>
          <w:lang w:eastAsia="en-US"/>
        </w:rPr>
      </w:pPr>
    </w:p>
    <w:p w14:paraId="6CED680A" w14:textId="017277F1" w:rsidR="00766130" w:rsidRPr="00766130" w:rsidRDefault="00766130" w:rsidP="00766130">
      <w:pPr>
        <w:pStyle w:val="Balk3"/>
        <w:rPr>
          <w:rFonts w:ascii="CamberW04-Light" w:hAnsi="CamberW04-Light" w:cs="Calibri"/>
        </w:rPr>
      </w:pPr>
      <w:bookmarkStart w:id="153" w:name="_Toc119661650"/>
      <w:r w:rsidRPr="00766130">
        <w:rPr>
          <w:rFonts w:ascii="CamberW04-Light" w:hAnsi="CamberW04-Light" w:cs="Calibri"/>
        </w:rPr>
        <w:t>D.3.4. Karar</w:t>
      </w:r>
      <w:bookmarkEnd w:id="153"/>
    </w:p>
    <w:p w14:paraId="6ABD2AD6" w14:textId="77777777" w:rsidR="00766130" w:rsidRPr="00766130" w:rsidRDefault="00766130" w:rsidP="00766130">
      <w:pPr>
        <w:spacing w:after="160" w:line="259" w:lineRule="auto"/>
        <w:ind w:left="0" w:firstLine="0"/>
        <w:rPr>
          <w:rFonts w:ascii="CamberW04-Light" w:eastAsia="Calibri" w:hAnsi="CamberW04-Light"/>
          <w:color w:val="auto"/>
          <w:sz w:val="24"/>
          <w:lang w:eastAsia="en-US"/>
        </w:rPr>
      </w:pPr>
    </w:p>
    <w:p w14:paraId="76214076" w14:textId="77777777" w:rsidR="00766130" w:rsidRPr="00766130" w:rsidRDefault="00766130" w:rsidP="00766130">
      <w:pPr>
        <w:spacing w:after="160" w:line="360" w:lineRule="auto"/>
        <w:ind w:left="0" w:firstLine="0"/>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t xml:space="preserve">Ara değerlendirme süreci kapsamında akreditasyona ilişkin kararlar, Kurumsal Dış Değerlendirme ve Akreditasyon Komisyonun önerisi dikkate alınarak Kurul tarafından verilir. </w:t>
      </w:r>
    </w:p>
    <w:p w14:paraId="74B2DE35" w14:textId="77777777" w:rsidR="00766130" w:rsidRPr="00766130" w:rsidRDefault="00766130" w:rsidP="00766130">
      <w:pPr>
        <w:spacing w:after="160" w:line="360" w:lineRule="auto"/>
        <w:ind w:left="0" w:firstLine="0"/>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t>Tam akreditasyona sahip yükseköğretim kurumlarının ara değerlendirme süreci kapsamında akreditasyona ilişkin kararları aşağıdaki şekilde gerçekleştirilir:</w:t>
      </w:r>
    </w:p>
    <w:p w14:paraId="0D039476" w14:textId="77777777" w:rsidR="00766130" w:rsidRPr="00766130" w:rsidRDefault="00766130" w:rsidP="006972A6">
      <w:pPr>
        <w:numPr>
          <w:ilvl w:val="0"/>
          <w:numId w:val="54"/>
        </w:numPr>
        <w:spacing w:after="160" w:line="360" w:lineRule="auto"/>
        <w:contextualSpacing/>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t>Beş yıl tam akreditasyona sahip olan yükseköğretim kurumlarından Kurumsal Dış Değerlendirme ve Akreditasyon Komisyonu’nun önerisi doğrultusunda Kurul tarafından saha ziyaretinin yapılmasına gerek olmadığı kararı verilen yükseköğretim kurumlarında tam akreditasyonun devam etmesine karar verilir.</w:t>
      </w:r>
    </w:p>
    <w:p w14:paraId="5D633A6C" w14:textId="77777777" w:rsidR="00766130" w:rsidRPr="00766130" w:rsidRDefault="00766130" w:rsidP="006972A6">
      <w:pPr>
        <w:numPr>
          <w:ilvl w:val="0"/>
          <w:numId w:val="54"/>
        </w:numPr>
        <w:spacing w:after="160" w:line="360" w:lineRule="auto"/>
        <w:contextualSpacing/>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t>Beş yıl tam akreditasyona sahip olan yükseköğretim kurumlarından Kurumsal Dış Değerlendirme ve Akreditasyon Komisyonu’nun önerisi doğrultusunda Kurul tarafından saha ziyaretinin yapılmasına gerek olduğuna yönelik karar verilen yükseköğretim kurumu;</w:t>
      </w:r>
      <w:r w:rsidRPr="00766130">
        <w:rPr>
          <w:rFonts w:ascii="CamberW04-Light" w:hAnsi="CamberW04-Light" w:cs="Calibri"/>
          <w:szCs w:val="24"/>
        </w:rPr>
        <w:tab/>
      </w:r>
    </w:p>
    <w:p w14:paraId="42C52CFB" w14:textId="77777777" w:rsidR="00766130" w:rsidRPr="00766130" w:rsidRDefault="00766130" w:rsidP="006972A6">
      <w:pPr>
        <w:numPr>
          <w:ilvl w:val="0"/>
          <w:numId w:val="53"/>
        </w:numPr>
        <w:spacing w:after="160" w:line="360" w:lineRule="auto"/>
        <w:contextualSpacing/>
        <w:jc w:val="both"/>
        <w:rPr>
          <w:rFonts w:ascii="CamberW04-Light" w:hAnsi="CamberW04-Light" w:cs="Calibri"/>
          <w:sz w:val="24"/>
          <w:szCs w:val="24"/>
        </w:rPr>
      </w:pPr>
      <w:r w:rsidRPr="00766130">
        <w:rPr>
          <w:rFonts w:ascii="CamberW04-Light" w:hAnsi="CamberW04-Light" w:cs="Calibri"/>
          <w:sz w:val="24"/>
          <w:szCs w:val="24"/>
        </w:rPr>
        <w:t xml:space="preserve">Ara değerlendirme neticesinde iç kalite güvencesi sisteminde </w:t>
      </w:r>
      <w:proofErr w:type="spellStart"/>
      <w:r w:rsidRPr="00766130">
        <w:rPr>
          <w:rFonts w:ascii="CamberW04-Light" w:hAnsi="CamberW04-Light" w:cs="Calibri"/>
          <w:sz w:val="24"/>
          <w:szCs w:val="24"/>
        </w:rPr>
        <w:t>KAP’ın</w:t>
      </w:r>
      <w:proofErr w:type="spellEnd"/>
      <w:r w:rsidRPr="00766130">
        <w:rPr>
          <w:rFonts w:ascii="CamberW04-Light" w:hAnsi="CamberW04-Light" w:cs="Calibri"/>
          <w:sz w:val="24"/>
          <w:szCs w:val="24"/>
        </w:rPr>
        <w:t xml:space="preserve"> gerçekleştirildiği dönemdeki olgunluk düzeyini koruyorsa ve/veya gelişmeye açık yanlar kapsamında iyileştirme çalışmaları gerçekleştiriyorsa tam akreditasyonun devam etmesine, </w:t>
      </w:r>
    </w:p>
    <w:p w14:paraId="215B7AAB" w14:textId="77777777" w:rsidR="00766130" w:rsidRPr="00766130" w:rsidRDefault="00766130" w:rsidP="006972A6">
      <w:pPr>
        <w:numPr>
          <w:ilvl w:val="0"/>
          <w:numId w:val="53"/>
        </w:numPr>
        <w:spacing w:after="160" w:line="360" w:lineRule="auto"/>
        <w:contextualSpacing/>
        <w:jc w:val="both"/>
        <w:rPr>
          <w:rFonts w:ascii="CamberW04-Light" w:hAnsi="CamberW04-Light" w:cs="Calibri"/>
          <w:sz w:val="24"/>
          <w:szCs w:val="24"/>
        </w:rPr>
      </w:pPr>
      <w:r w:rsidRPr="00766130">
        <w:rPr>
          <w:rFonts w:ascii="CamberW04-Light" w:hAnsi="CamberW04-Light" w:cs="Calibri"/>
          <w:sz w:val="24"/>
          <w:szCs w:val="24"/>
        </w:rPr>
        <w:lastRenderedPageBreak/>
        <w:t xml:space="preserve">Ara değerlendirme neticesinde iç kalite güvencesi sisteminde </w:t>
      </w:r>
      <w:proofErr w:type="spellStart"/>
      <w:r w:rsidRPr="00766130">
        <w:rPr>
          <w:rFonts w:ascii="CamberW04-Light" w:hAnsi="CamberW04-Light" w:cs="Calibri"/>
          <w:sz w:val="24"/>
          <w:szCs w:val="24"/>
        </w:rPr>
        <w:t>KAP’ın</w:t>
      </w:r>
      <w:proofErr w:type="spellEnd"/>
      <w:r w:rsidRPr="00766130">
        <w:rPr>
          <w:rFonts w:ascii="CamberW04-Light" w:hAnsi="CamberW04-Light" w:cs="Calibri"/>
          <w:sz w:val="24"/>
          <w:szCs w:val="24"/>
        </w:rPr>
        <w:t xml:space="preserve"> gerçekleştirildiği dönemdeki olgunluk düzeyini koruyamadıysa tam akreditasyonun kaldırılmasına ve koşullu akreditasyon verilmesine</w:t>
      </w:r>
    </w:p>
    <w:p w14:paraId="4D7DB1A9" w14:textId="77777777" w:rsidR="00766130" w:rsidRPr="00766130" w:rsidRDefault="00766130" w:rsidP="00766130">
      <w:pPr>
        <w:spacing w:after="160" w:line="360" w:lineRule="auto"/>
        <w:ind w:left="0" w:firstLine="0"/>
        <w:jc w:val="both"/>
        <w:rPr>
          <w:rFonts w:ascii="CamberW04-Light" w:eastAsia="Calibri" w:hAnsi="CamberW04-Light" w:cs="Calibri"/>
          <w:sz w:val="24"/>
          <w:szCs w:val="24"/>
          <w:lang w:eastAsia="en-US"/>
        </w:rPr>
      </w:pPr>
      <w:proofErr w:type="gramStart"/>
      <w:r w:rsidRPr="00766130">
        <w:rPr>
          <w:rFonts w:ascii="CamberW04-Light" w:eastAsia="Calibri" w:hAnsi="CamberW04-Light" w:cs="Calibri"/>
          <w:sz w:val="24"/>
          <w:szCs w:val="24"/>
          <w:lang w:eastAsia="en-US"/>
        </w:rPr>
        <w:t>karar</w:t>
      </w:r>
      <w:proofErr w:type="gramEnd"/>
      <w:r w:rsidRPr="00766130">
        <w:rPr>
          <w:rFonts w:ascii="CamberW04-Light" w:eastAsia="Calibri" w:hAnsi="CamberW04-Light" w:cs="Calibri"/>
          <w:sz w:val="24"/>
          <w:szCs w:val="24"/>
          <w:lang w:eastAsia="en-US"/>
        </w:rPr>
        <w:t xml:space="preserve"> verilir.</w:t>
      </w:r>
    </w:p>
    <w:p w14:paraId="6A157B6E" w14:textId="77777777" w:rsidR="00766130" w:rsidRPr="00766130" w:rsidRDefault="00766130" w:rsidP="00766130">
      <w:pPr>
        <w:spacing w:after="160" w:line="360" w:lineRule="auto"/>
        <w:ind w:left="0" w:firstLine="0"/>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t xml:space="preserve">Koşullu akreditasyona sahip yükseköğretim kurumlarının ara değerlendirme süreci sonrasındaki akreditasyona ilişkin kararlar aşağıdaki şekilde gerçekleştirilir: </w:t>
      </w:r>
    </w:p>
    <w:p w14:paraId="552D1F66" w14:textId="47CA4E6E" w:rsidR="00766130" w:rsidRPr="00766130" w:rsidRDefault="00766130" w:rsidP="006972A6">
      <w:pPr>
        <w:numPr>
          <w:ilvl w:val="0"/>
          <w:numId w:val="55"/>
        </w:numPr>
        <w:spacing w:after="160" w:line="360" w:lineRule="auto"/>
        <w:contextualSpacing/>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t xml:space="preserve">Ara değerlendirme neticesinde, </w:t>
      </w:r>
      <w:proofErr w:type="spellStart"/>
      <w:r w:rsidRPr="00766130">
        <w:rPr>
          <w:rFonts w:ascii="CamberW04-Light" w:eastAsia="Calibri" w:hAnsi="CamberW04-Light" w:cs="Calibri"/>
          <w:sz w:val="24"/>
          <w:szCs w:val="24"/>
          <w:lang w:eastAsia="en-US"/>
        </w:rPr>
        <w:t>KAR’da</w:t>
      </w:r>
      <w:proofErr w:type="spellEnd"/>
      <w:r w:rsidRPr="00766130">
        <w:rPr>
          <w:rFonts w:ascii="CamberW04-Light" w:eastAsia="Calibri" w:hAnsi="CamberW04-Light" w:cs="Calibri"/>
          <w:sz w:val="24"/>
          <w:szCs w:val="24"/>
          <w:lang w:eastAsia="en-US"/>
        </w:rPr>
        <w:t xml:space="preserve"> ve Akreditasyon Karar Mektubunda yer alan gelişmeye açık yanlar kapsamında iyileştirme çalışmalarının tamamı ya da büyük çoğunluğunu gerçekleştiren yükseköğretim kurumunun koşullu akreditasyonun tam akreditasyona </w:t>
      </w:r>
      <w:r w:rsidR="0055668E">
        <w:rPr>
          <w:rFonts w:ascii="CamberW04-Light" w:eastAsia="Calibri" w:hAnsi="CamberW04-Light" w:cs="Calibri"/>
          <w:sz w:val="24"/>
          <w:szCs w:val="24"/>
          <w:lang w:eastAsia="en-US"/>
        </w:rPr>
        <w:t>dönüştürülmesine</w:t>
      </w:r>
      <w:r w:rsidR="0055668E" w:rsidRPr="00766130">
        <w:rPr>
          <w:rFonts w:ascii="CamberW04-Light" w:eastAsia="Calibri" w:hAnsi="CamberW04-Light" w:cs="Calibri"/>
          <w:sz w:val="24"/>
          <w:szCs w:val="24"/>
          <w:lang w:eastAsia="en-US"/>
        </w:rPr>
        <w:t xml:space="preserve"> </w:t>
      </w:r>
      <w:r w:rsidRPr="00766130">
        <w:rPr>
          <w:rFonts w:ascii="CamberW04-Light" w:eastAsia="Calibri" w:hAnsi="CamberW04-Light" w:cs="Calibri"/>
          <w:sz w:val="24"/>
          <w:szCs w:val="24"/>
          <w:lang w:eastAsia="en-US"/>
        </w:rPr>
        <w:t>(2 yıl + 3 yıl),</w:t>
      </w:r>
    </w:p>
    <w:p w14:paraId="3F1A703C" w14:textId="77777777" w:rsidR="00766130" w:rsidRPr="00766130" w:rsidRDefault="00766130" w:rsidP="006972A6">
      <w:pPr>
        <w:numPr>
          <w:ilvl w:val="0"/>
          <w:numId w:val="55"/>
        </w:numPr>
        <w:spacing w:after="160" w:line="360" w:lineRule="auto"/>
        <w:contextualSpacing/>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t>Ara değerlendirme neticesinde</w:t>
      </w:r>
      <w:r w:rsidRPr="00766130">
        <w:rPr>
          <w:rFonts w:ascii="CamberW04-Light" w:hAnsi="CamberW04-Light" w:cs="Calibri"/>
          <w:sz w:val="24"/>
          <w:szCs w:val="24"/>
        </w:rPr>
        <w:t xml:space="preserve"> </w:t>
      </w:r>
      <w:proofErr w:type="spellStart"/>
      <w:r w:rsidRPr="00766130">
        <w:rPr>
          <w:rFonts w:ascii="CamberW04-Light" w:hAnsi="CamberW04-Light" w:cs="Calibri"/>
          <w:sz w:val="24"/>
          <w:szCs w:val="24"/>
        </w:rPr>
        <w:t>KAP’ın</w:t>
      </w:r>
      <w:proofErr w:type="spellEnd"/>
      <w:r w:rsidRPr="00766130">
        <w:rPr>
          <w:rFonts w:ascii="CamberW04-Light" w:eastAsia="Calibri" w:hAnsi="CamberW04-Light" w:cs="Calibri"/>
          <w:sz w:val="24"/>
          <w:szCs w:val="24"/>
          <w:lang w:eastAsia="en-US"/>
        </w:rPr>
        <w:t xml:space="preserve"> gerçekleştirildiği dönemdeki iç kalite güvencesi sistemindeki mevcut olgunluk düzeyini koruyan ve/veya kısmi iyileştirme çalışmaları bulunan yükseköğretim kurumunun koşullu akreditasyonun iki yıl süreyle uzatılmasına (2 yıl + 2 yıl),</w:t>
      </w:r>
    </w:p>
    <w:p w14:paraId="74508203" w14:textId="77777777" w:rsidR="00766130" w:rsidRPr="00766130" w:rsidRDefault="00766130" w:rsidP="006972A6">
      <w:pPr>
        <w:numPr>
          <w:ilvl w:val="0"/>
          <w:numId w:val="55"/>
        </w:numPr>
        <w:spacing w:after="160" w:line="360" w:lineRule="auto"/>
        <w:contextualSpacing/>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t>Ara değerlendirme neticesinde</w:t>
      </w:r>
      <w:r w:rsidRPr="00766130">
        <w:rPr>
          <w:rFonts w:ascii="CamberW04-Light" w:hAnsi="CamberW04-Light" w:cs="Calibri"/>
          <w:sz w:val="24"/>
          <w:szCs w:val="24"/>
        </w:rPr>
        <w:t xml:space="preserve"> </w:t>
      </w:r>
      <w:proofErr w:type="spellStart"/>
      <w:r w:rsidRPr="00766130">
        <w:rPr>
          <w:rFonts w:ascii="CamberW04-Light" w:hAnsi="CamberW04-Light" w:cs="Calibri"/>
          <w:sz w:val="24"/>
          <w:szCs w:val="24"/>
        </w:rPr>
        <w:t>KAP’ın</w:t>
      </w:r>
      <w:proofErr w:type="spellEnd"/>
      <w:r w:rsidRPr="00766130">
        <w:rPr>
          <w:rFonts w:ascii="CamberW04-Light" w:eastAsia="Calibri" w:hAnsi="CamberW04-Light" w:cs="Calibri"/>
          <w:sz w:val="24"/>
          <w:szCs w:val="24"/>
          <w:lang w:eastAsia="en-US"/>
        </w:rPr>
        <w:t xml:space="preserve"> gerçekleştirildiği dönemdeki iç kalite güvencesi sistemindeki mevcut olgunluk düzeyini koruyamayan yükseköğretim kurumunun koşullu akreditasyonun kaldırılmasına</w:t>
      </w:r>
    </w:p>
    <w:p w14:paraId="4F98B396" w14:textId="77777777" w:rsidR="00766130" w:rsidRPr="00766130" w:rsidRDefault="00766130" w:rsidP="00766130">
      <w:pPr>
        <w:spacing w:after="160" w:line="360" w:lineRule="auto"/>
        <w:ind w:left="0" w:firstLine="0"/>
        <w:jc w:val="both"/>
        <w:rPr>
          <w:rFonts w:ascii="CamberW04-Light" w:eastAsia="Calibri" w:hAnsi="CamberW04-Light" w:cs="Calibri"/>
          <w:sz w:val="24"/>
          <w:szCs w:val="24"/>
          <w:lang w:eastAsia="en-US"/>
        </w:rPr>
      </w:pPr>
      <w:proofErr w:type="gramStart"/>
      <w:r w:rsidRPr="00766130">
        <w:rPr>
          <w:rFonts w:ascii="CamberW04-Light" w:eastAsia="Calibri" w:hAnsi="CamberW04-Light" w:cs="Calibri"/>
          <w:sz w:val="24"/>
          <w:szCs w:val="24"/>
          <w:lang w:eastAsia="en-US"/>
        </w:rPr>
        <w:t>karar</w:t>
      </w:r>
      <w:proofErr w:type="gramEnd"/>
      <w:r w:rsidRPr="00766130">
        <w:rPr>
          <w:rFonts w:ascii="CamberW04-Light" w:eastAsia="Calibri" w:hAnsi="CamberW04-Light" w:cs="Calibri"/>
          <w:sz w:val="24"/>
          <w:szCs w:val="24"/>
          <w:lang w:eastAsia="en-US"/>
        </w:rPr>
        <w:t xml:space="preserve"> verilir.</w:t>
      </w:r>
    </w:p>
    <w:p w14:paraId="302E5D21" w14:textId="77777777" w:rsidR="00766130" w:rsidRPr="00766130" w:rsidRDefault="00766130" w:rsidP="00766130">
      <w:pPr>
        <w:spacing w:after="160" w:line="360" w:lineRule="auto"/>
        <w:ind w:left="0" w:firstLine="0"/>
        <w:jc w:val="both"/>
        <w:rPr>
          <w:rFonts w:ascii="CamberW04-Light" w:eastAsia="Calibri" w:hAnsi="CamberW04-Light" w:cs="Calibri"/>
          <w:sz w:val="24"/>
          <w:szCs w:val="24"/>
          <w:lang w:eastAsia="en-US"/>
        </w:rPr>
      </w:pPr>
      <w:r w:rsidRPr="00766130">
        <w:rPr>
          <w:rFonts w:ascii="CamberW04-Light" w:eastAsia="Calibri" w:hAnsi="CamberW04-Light" w:cs="Calibri"/>
          <w:sz w:val="24"/>
          <w:szCs w:val="24"/>
          <w:lang w:eastAsia="en-US"/>
        </w:rPr>
        <w:t>Ara değerlendirme neticesinde ilgili yükseköğretim kurumu için hazırlanan Ara Değerlendirme Raporu ile akreditasyon kararı Kurul tarafından kamuoyuyla paylaşılır.</w:t>
      </w:r>
    </w:p>
    <w:p w14:paraId="7DB79A72" w14:textId="15B074D9" w:rsidR="00766130" w:rsidRDefault="00766130" w:rsidP="00766130">
      <w:pPr>
        <w:spacing w:after="160" w:line="259" w:lineRule="auto"/>
        <w:ind w:left="0" w:firstLine="0"/>
        <w:jc w:val="both"/>
        <w:rPr>
          <w:rFonts w:eastAsia="Calibri"/>
          <w:i/>
          <w:color w:val="auto"/>
          <w:sz w:val="24"/>
          <w:lang w:eastAsia="en-US"/>
        </w:rPr>
      </w:pPr>
    </w:p>
    <w:p w14:paraId="2D7F6AFF" w14:textId="0C387B07" w:rsidR="00766130" w:rsidRDefault="00766130" w:rsidP="00766130">
      <w:pPr>
        <w:spacing w:after="160" w:line="259" w:lineRule="auto"/>
        <w:ind w:left="0" w:firstLine="0"/>
        <w:jc w:val="both"/>
        <w:rPr>
          <w:rFonts w:eastAsia="Calibri"/>
          <w:i/>
          <w:color w:val="auto"/>
          <w:sz w:val="24"/>
          <w:lang w:eastAsia="en-US"/>
        </w:rPr>
      </w:pPr>
    </w:p>
    <w:p w14:paraId="6DD46C78" w14:textId="095228E4" w:rsidR="00766130" w:rsidRDefault="00766130" w:rsidP="00766130">
      <w:pPr>
        <w:spacing w:after="160" w:line="259" w:lineRule="auto"/>
        <w:ind w:left="0" w:firstLine="0"/>
        <w:jc w:val="both"/>
        <w:rPr>
          <w:rFonts w:eastAsia="Calibri"/>
          <w:i/>
          <w:color w:val="auto"/>
          <w:sz w:val="24"/>
          <w:lang w:eastAsia="en-US"/>
        </w:rPr>
      </w:pPr>
    </w:p>
    <w:p w14:paraId="2FF75885" w14:textId="3F0BA7CE" w:rsidR="00766130" w:rsidRDefault="00766130" w:rsidP="00766130">
      <w:pPr>
        <w:spacing w:after="160" w:line="259" w:lineRule="auto"/>
        <w:ind w:left="0" w:firstLine="0"/>
        <w:jc w:val="both"/>
        <w:rPr>
          <w:rFonts w:eastAsia="Calibri"/>
          <w:i/>
          <w:color w:val="auto"/>
          <w:sz w:val="24"/>
          <w:lang w:eastAsia="en-US"/>
        </w:rPr>
      </w:pPr>
    </w:p>
    <w:p w14:paraId="3D315A3C" w14:textId="295F85D1" w:rsidR="00766130" w:rsidRDefault="00766130" w:rsidP="00766130">
      <w:pPr>
        <w:spacing w:after="160" w:line="259" w:lineRule="auto"/>
        <w:ind w:left="0" w:firstLine="0"/>
        <w:jc w:val="both"/>
        <w:rPr>
          <w:rFonts w:eastAsia="Calibri"/>
          <w:i/>
          <w:color w:val="auto"/>
          <w:sz w:val="24"/>
          <w:lang w:eastAsia="en-US"/>
        </w:rPr>
      </w:pPr>
    </w:p>
    <w:p w14:paraId="509D6A7B" w14:textId="420ADC6E" w:rsidR="00766130" w:rsidRDefault="00766130" w:rsidP="00766130">
      <w:pPr>
        <w:spacing w:after="160" w:line="259" w:lineRule="auto"/>
        <w:ind w:left="0" w:firstLine="0"/>
        <w:jc w:val="both"/>
        <w:rPr>
          <w:rFonts w:eastAsia="Calibri"/>
          <w:i/>
          <w:color w:val="auto"/>
          <w:sz w:val="24"/>
          <w:lang w:eastAsia="en-US"/>
        </w:rPr>
      </w:pPr>
    </w:p>
    <w:p w14:paraId="35B74972" w14:textId="538959F4" w:rsidR="00766130" w:rsidRDefault="00766130" w:rsidP="00766130">
      <w:pPr>
        <w:spacing w:after="160" w:line="259" w:lineRule="auto"/>
        <w:ind w:left="0" w:firstLine="0"/>
        <w:jc w:val="both"/>
        <w:rPr>
          <w:rFonts w:eastAsia="Calibri"/>
          <w:i/>
          <w:color w:val="auto"/>
          <w:sz w:val="24"/>
          <w:lang w:eastAsia="en-US"/>
        </w:rPr>
      </w:pPr>
    </w:p>
    <w:p w14:paraId="574CC0AD" w14:textId="77777777" w:rsidR="00766130" w:rsidRPr="00766130" w:rsidRDefault="00766130" w:rsidP="00766130">
      <w:pPr>
        <w:spacing w:after="160" w:line="259" w:lineRule="auto"/>
        <w:ind w:left="0" w:firstLine="0"/>
        <w:jc w:val="both"/>
        <w:rPr>
          <w:rFonts w:eastAsia="Calibri"/>
          <w:i/>
          <w:color w:val="auto"/>
          <w:sz w:val="24"/>
          <w:lang w:eastAsia="en-US"/>
        </w:rPr>
      </w:pPr>
    </w:p>
    <w:p w14:paraId="65B1D4F0" w14:textId="77777777" w:rsidR="00102B3C" w:rsidRPr="00E660F1" w:rsidRDefault="00102B3C" w:rsidP="00927A35">
      <w:pPr>
        <w:spacing w:after="0" w:line="360" w:lineRule="auto"/>
        <w:ind w:left="0" w:firstLine="0"/>
        <w:jc w:val="both"/>
        <w:rPr>
          <w:rFonts w:ascii="CamberW04-Light" w:hAnsi="CamberW04-Light" w:cs="Calibri"/>
          <w:color w:val="000000" w:themeColor="text1"/>
          <w:sz w:val="24"/>
          <w:szCs w:val="24"/>
        </w:rPr>
      </w:pPr>
    </w:p>
    <w:p w14:paraId="29246572" w14:textId="4B179CF8" w:rsidR="00102B3C" w:rsidRPr="00E660F1" w:rsidRDefault="006579B6" w:rsidP="006579B6">
      <w:pPr>
        <w:pStyle w:val="Balk1"/>
        <w:rPr>
          <w:rFonts w:ascii="CamberW04-Light" w:hAnsi="CamberW04-Light" w:cs="Calibri"/>
          <w:color w:val="006F71"/>
        </w:rPr>
      </w:pPr>
      <w:bookmarkStart w:id="154" w:name="_Toc119661651"/>
      <w:r w:rsidRPr="00E660F1">
        <w:rPr>
          <w:rFonts w:ascii="CamberW04-Light" w:hAnsi="CamberW04-Light" w:cs="Calibri"/>
          <w:color w:val="006F71"/>
        </w:rPr>
        <w:lastRenderedPageBreak/>
        <w:t>EKLER</w:t>
      </w:r>
      <w:bookmarkEnd w:id="154"/>
    </w:p>
    <w:p w14:paraId="3B7A0F11" w14:textId="64E95A3A" w:rsidR="006579B6" w:rsidRPr="00E660F1" w:rsidRDefault="006579B6" w:rsidP="006579B6">
      <w:pPr>
        <w:ind w:left="0" w:firstLine="0"/>
        <w:rPr>
          <w:rFonts w:ascii="CamberW04-Light" w:hAnsi="CamberW04-Light" w:cs="Calibri"/>
        </w:rPr>
      </w:pPr>
    </w:p>
    <w:p w14:paraId="040DCE71" w14:textId="6DEBD327" w:rsidR="00597D70" w:rsidRPr="00E660F1" w:rsidRDefault="00597D70" w:rsidP="006972A6">
      <w:pPr>
        <w:pStyle w:val="ListeParagraf"/>
        <w:numPr>
          <w:ilvl w:val="0"/>
          <w:numId w:val="15"/>
        </w:numPr>
        <w:spacing w:after="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YÖKAK Dereceli Değerlendirme Anahtarı</w:t>
      </w:r>
    </w:p>
    <w:p w14:paraId="4B2B14BC" w14:textId="1E8B8279" w:rsidR="00102B3C" w:rsidRPr="00E660F1" w:rsidRDefault="00BA78AC" w:rsidP="006972A6">
      <w:pPr>
        <w:pStyle w:val="ListeParagraf"/>
        <w:numPr>
          <w:ilvl w:val="0"/>
          <w:numId w:val="15"/>
        </w:numPr>
        <w:spacing w:after="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YÖKAK Etik Kuralları</w:t>
      </w:r>
    </w:p>
    <w:p w14:paraId="228C3F93" w14:textId="1F077D9F" w:rsidR="00BA78AC" w:rsidRPr="00E660F1" w:rsidRDefault="00BA78AC" w:rsidP="006972A6">
      <w:pPr>
        <w:pStyle w:val="ListeParagraf"/>
        <w:numPr>
          <w:ilvl w:val="0"/>
          <w:numId w:val="15"/>
        </w:numPr>
        <w:spacing w:after="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A- Değerlendirme Takımı Ön Ziyaret Planı Örneği</w:t>
      </w:r>
    </w:p>
    <w:p w14:paraId="2CA03DEB" w14:textId="21EDF726" w:rsidR="00BA78AC" w:rsidRPr="00E660F1" w:rsidRDefault="00BA78AC" w:rsidP="00BA78AC">
      <w:pPr>
        <w:spacing w:after="0" w:line="360" w:lineRule="auto"/>
        <w:ind w:left="720" w:firstLine="0"/>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B- Değerlendirme Takımı Ziyaret Planı Örneği</w:t>
      </w:r>
    </w:p>
    <w:p w14:paraId="412F3689" w14:textId="7896C06C" w:rsidR="00BA78AC" w:rsidRPr="00E660F1" w:rsidRDefault="00BA78AC" w:rsidP="006972A6">
      <w:pPr>
        <w:pStyle w:val="ListeParagraf"/>
        <w:numPr>
          <w:ilvl w:val="0"/>
          <w:numId w:val="15"/>
        </w:numPr>
        <w:spacing w:after="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Çıkış Bildirimi Şablonu</w:t>
      </w:r>
    </w:p>
    <w:p w14:paraId="4A60E805" w14:textId="58A308DE" w:rsidR="00BA78AC" w:rsidRPr="00E660F1" w:rsidRDefault="00BA78AC" w:rsidP="006972A6">
      <w:pPr>
        <w:pStyle w:val="ListeParagraf"/>
        <w:numPr>
          <w:ilvl w:val="0"/>
          <w:numId w:val="15"/>
        </w:numPr>
        <w:spacing w:after="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Kurumsal Akreditasyon Programı Puan Çizelgesi</w:t>
      </w:r>
    </w:p>
    <w:p w14:paraId="01980E36" w14:textId="561E3C0B" w:rsidR="00BA78AC" w:rsidRPr="00E660F1" w:rsidRDefault="00BA78AC" w:rsidP="006972A6">
      <w:pPr>
        <w:pStyle w:val="ListeParagraf"/>
        <w:numPr>
          <w:ilvl w:val="0"/>
          <w:numId w:val="15"/>
        </w:numPr>
        <w:spacing w:after="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İzleme Takımı Ziyaret Planı Örneği</w:t>
      </w:r>
    </w:p>
    <w:p w14:paraId="74B00C2A" w14:textId="3B74916E" w:rsidR="00035B0E" w:rsidRDefault="00777223" w:rsidP="006972A6">
      <w:pPr>
        <w:pStyle w:val="ListeParagraf"/>
        <w:numPr>
          <w:ilvl w:val="0"/>
          <w:numId w:val="15"/>
        </w:numPr>
        <w:spacing w:after="0" w:line="360" w:lineRule="auto"/>
        <w:jc w:val="both"/>
        <w:rPr>
          <w:rFonts w:ascii="CamberW04-Light" w:hAnsi="CamberW04-Light" w:cs="Calibri"/>
          <w:color w:val="000000" w:themeColor="text1"/>
          <w:sz w:val="24"/>
          <w:szCs w:val="24"/>
        </w:rPr>
      </w:pPr>
      <w:r w:rsidRPr="00E660F1">
        <w:rPr>
          <w:rFonts w:ascii="CamberW04-Light" w:hAnsi="CamberW04-Light" w:cs="Calibri"/>
          <w:color w:val="000000" w:themeColor="text1"/>
          <w:sz w:val="24"/>
          <w:szCs w:val="24"/>
        </w:rPr>
        <w:t>Kurumsal Akreditasyon Programı Sözleşmesi</w:t>
      </w:r>
    </w:p>
    <w:p w14:paraId="673A1CED" w14:textId="1C254876" w:rsidR="00012CF7" w:rsidRPr="00035B0E" w:rsidRDefault="00035B0E" w:rsidP="00035B0E">
      <w:pPr>
        <w:spacing w:after="160" w:line="259" w:lineRule="auto"/>
        <w:ind w:left="0" w:firstLine="0"/>
        <w:rPr>
          <w:rFonts w:ascii="CamberW04-Light" w:hAnsi="CamberW04-Light" w:cs="Calibri"/>
          <w:color w:val="000000" w:themeColor="text1"/>
          <w:sz w:val="24"/>
          <w:szCs w:val="24"/>
        </w:rPr>
      </w:pPr>
      <w:r>
        <w:rPr>
          <w:rFonts w:ascii="CamberW04-Light" w:hAnsi="CamberW04-Light" w:cs="Calibri"/>
          <w:color w:val="000000" w:themeColor="text1"/>
          <w:sz w:val="24"/>
          <w:szCs w:val="24"/>
        </w:rPr>
        <w:br w:type="page"/>
      </w:r>
    </w:p>
    <w:p w14:paraId="6614D4E4" w14:textId="1A4A8E98" w:rsidR="00D4512F" w:rsidRDefault="00035B0E" w:rsidP="00F2600B">
      <w:pPr>
        <w:ind w:left="0" w:firstLine="0"/>
        <w:rPr>
          <w:sz w:val="24"/>
          <w:szCs w:val="24"/>
        </w:rPr>
      </w:pPr>
      <w:r>
        <w:rPr>
          <w:rFonts w:ascii="CamberW04-Light" w:hAnsi="CamberW04-Light" w:cs="Calibri"/>
          <w:noProof/>
          <w:color w:val="000000" w:themeColor="text1"/>
          <w:sz w:val="24"/>
          <w:szCs w:val="24"/>
        </w:rPr>
        <w:lastRenderedPageBreak/>
        <w:drawing>
          <wp:anchor distT="0" distB="0" distL="114300" distR="114300" simplePos="0" relativeHeight="251677696" behindDoc="0" locked="0" layoutInCell="1" allowOverlap="1" wp14:anchorId="0DBA4AAF" wp14:editId="1F03350E">
            <wp:simplePos x="0" y="0"/>
            <wp:positionH relativeFrom="column">
              <wp:posOffset>-880745</wp:posOffset>
            </wp:positionH>
            <wp:positionV relativeFrom="paragraph">
              <wp:posOffset>-757555</wp:posOffset>
            </wp:positionV>
            <wp:extent cx="7772400" cy="10998924"/>
            <wp:effectExtent l="0" t="0" r="0" b="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772400" cy="10998924"/>
                    </a:xfrm>
                    <a:prstGeom prst="rect">
                      <a:avLst/>
                    </a:prstGeom>
                  </pic:spPr>
                </pic:pic>
              </a:graphicData>
            </a:graphic>
            <wp14:sizeRelH relativeFrom="margin">
              <wp14:pctWidth>0</wp14:pctWidth>
            </wp14:sizeRelH>
            <wp14:sizeRelV relativeFrom="margin">
              <wp14:pctHeight>0</wp14:pctHeight>
            </wp14:sizeRelV>
          </wp:anchor>
        </w:drawing>
      </w:r>
    </w:p>
    <w:p w14:paraId="7746B7AA" w14:textId="77777777" w:rsidR="00014388" w:rsidRDefault="00014388" w:rsidP="00012CF7">
      <w:pPr>
        <w:rPr>
          <w:sz w:val="24"/>
          <w:szCs w:val="24"/>
        </w:rPr>
        <w:sectPr w:rsidR="00014388" w:rsidSect="00157F87">
          <w:headerReference w:type="even" r:id="rId15"/>
          <w:headerReference w:type="default" r:id="rId16"/>
          <w:footerReference w:type="even" r:id="rId17"/>
          <w:footerReference w:type="default" r:id="rId18"/>
          <w:headerReference w:type="first" r:id="rId19"/>
          <w:footerReference w:type="first" r:id="rId20"/>
          <w:pgSz w:w="12240" w:h="15840"/>
          <w:pgMar w:top="1135" w:right="1417" w:bottom="1135" w:left="1417" w:header="708" w:footer="708" w:gutter="0"/>
          <w:cols w:space="708"/>
          <w:docGrid w:linePitch="272"/>
        </w:sectPr>
      </w:pPr>
    </w:p>
    <w:p w14:paraId="1A00F11F" w14:textId="3FC662AD" w:rsidR="00AF30F9" w:rsidRDefault="00AF30F9" w:rsidP="00AF30F9">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745"/>
        <w:tblW w:w="16014" w:type="dxa"/>
        <w:tblLook w:val="04A0" w:firstRow="1" w:lastRow="0" w:firstColumn="1" w:lastColumn="0" w:noHBand="0" w:noVBand="1"/>
      </w:tblPr>
      <w:tblGrid>
        <w:gridCol w:w="5949"/>
        <w:gridCol w:w="2190"/>
        <w:gridCol w:w="1948"/>
        <w:gridCol w:w="2008"/>
        <w:gridCol w:w="1963"/>
        <w:gridCol w:w="1956"/>
      </w:tblGrid>
      <w:tr w:rsidR="000E5240" w:rsidRPr="000E5240" w14:paraId="3C2157A8" w14:textId="77777777" w:rsidTr="0027735A">
        <w:trPr>
          <w:trHeight w:val="412"/>
        </w:trPr>
        <w:tc>
          <w:tcPr>
            <w:tcW w:w="16014" w:type="dxa"/>
            <w:gridSpan w:val="6"/>
            <w:shd w:val="clear" w:color="auto" w:fill="FFCADE"/>
            <w:vAlign w:val="bottom"/>
          </w:tcPr>
          <w:p w14:paraId="366E2F82" w14:textId="121441E9"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noProof/>
                <w:color w:val="7B0B4E"/>
                <w:sz w:val="28"/>
              </w:rPr>
              <w:t xml:space="preserve">A. LİDERLİK, </w:t>
            </w:r>
            <w:r w:rsidR="00C005CE">
              <w:rPr>
                <w:rFonts w:ascii="Calibri" w:eastAsia="Calibri" w:hAnsi="Calibri" w:cs="Calibri"/>
                <w:b/>
                <w:noProof/>
                <w:color w:val="7B0B4E"/>
                <w:sz w:val="28"/>
              </w:rPr>
              <w:t>YÖNETİŞİM</w:t>
            </w:r>
            <w:r w:rsidR="00C005CE" w:rsidRPr="000E5240">
              <w:rPr>
                <w:rFonts w:ascii="Calibri" w:eastAsia="Calibri" w:hAnsi="Calibri" w:cs="Calibri"/>
                <w:b/>
                <w:noProof/>
                <w:color w:val="7B0B4E"/>
                <w:sz w:val="28"/>
              </w:rPr>
              <w:t xml:space="preserve"> </w:t>
            </w:r>
            <w:r w:rsidRPr="000E5240">
              <w:rPr>
                <w:rFonts w:ascii="Calibri" w:eastAsia="Calibri" w:hAnsi="Calibri" w:cs="Calibri"/>
                <w:b/>
                <w:noProof/>
                <w:color w:val="7B0B4E"/>
                <w:sz w:val="28"/>
              </w:rPr>
              <w:t>ve KALİTE</w:t>
            </w:r>
          </w:p>
        </w:tc>
      </w:tr>
      <w:tr w:rsidR="000E5240" w:rsidRPr="000E5240" w14:paraId="5BDBEF86" w14:textId="77777777" w:rsidTr="0027735A">
        <w:trPr>
          <w:trHeight w:val="261"/>
        </w:trPr>
        <w:tc>
          <w:tcPr>
            <w:tcW w:w="16014" w:type="dxa"/>
            <w:gridSpan w:val="6"/>
            <w:shd w:val="clear" w:color="auto" w:fill="FFCADE"/>
          </w:tcPr>
          <w:p w14:paraId="662CA22B"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A.1. Liderlik ve Kalite</w:t>
            </w:r>
          </w:p>
          <w:p w14:paraId="5956392A" w14:textId="12E1313C" w:rsidR="000E5240" w:rsidRPr="000E5240" w:rsidRDefault="000E5240" w:rsidP="000E5240">
            <w:pPr>
              <w:spacing w:after="0" w:line="276" w:lineRule="auto"/>
              <w:ind w:left="0" w:firstLine="0"/>
              <w:rPr>
                <w:rFonts w:ascii="Calibri" w:eastAsia="Calibri" w:hAnsi="Calibri" w:cs="Calibri"/>
                <w:noProof/>
                <w:color w:val="auto"/>
                <w:sz w:val="22"/>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sidRPr="000E5240">
              <w:rPr>
                <w:rFonts w:ascii="Calibri" w:eastAsia="Calibri" w:hAnsi="Calibri" w:cs="Calibri"/>
                <w:noProof/>
                <w:color w:val="auto"/>
                <w:sz w:val="22"/>
              </w:rPr>
              <w:t xml:space="preserve">Kurum, kurumsal dönüşümünü sağlayacak </w:t>
            </w:r>
            <w:r w:rsidR="006502A8">
              <w:rPr>
                <w:rFonts w:ascii="Calibri" w:eastAsia="Calibri" w:hAnsi="Calibri" w:cs="Calibri"/>
                <w:noProof/>
                <w:color w:val="auto"/>
                <w:sz w:val="22"/>
              </w:rPr>
              <w:t>yönetişim</w:t>
            </w:r>
            <w:r w:rsidR="006502A8" w:rsidRPr="000E5240">
              <w:rPr>
                <w:rFonts w:ascii="Calibri" w:eastAsia="Calibri" w:hAnsi="Calibri" w:cs="Calibri"/>
                <w:noProof/>
                <w:color w:val="auto"/>
                <w:sz w:val="22"/>
              </w:rPr>
              <w:t xml:space="preserve"> </w:t>
            </w:r>
            <w:r w:rsidRPr="000E5240">
              <w:rPr>
                <w:rFonts w:ascii="Calibri" w:eastAsia="Calibri" w:hAnsi="Calibri" w:cs="Calibri"/>
                <w:noProof/>
                <w:color w:val="auto"/>
                <w:sz w:val="22"/>
              </w:rPr>
              <w:t>modeline sahip olmalı, liderlik yaklaşımları uygulamalı, iç kalite güvence mekanizmalarını oluşturmalı ve kalite güvence kültürünü içselleştirmelidir.</w:t>
            </w:r>
          </w:p>
        </w:tc>
      </w:tr>
      <w:tr w:rsidR="000E5240" w:rsidRPr="000E5240" w14:paraId="27BC70C3" w14:textId="77777777" w:rsidTr="0027735A">
        <w:trPr>
          <w:trHeight w:val="227"/>
        </w:trPr>
        <w:tc>
          <w:tcPr>
            <w:tcW w:w="5949" w:type="dxa"/>
            <w:shd w:val="clear" w:color="auto" w:fill="FFCADE"/>
            <w:vAlign w:val="center"/>
          </w:tcPr>
          <w:p w14:paraId="1F80DDC5"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2190" w:type="dxa"/>
            <w:shd w:val="clear" w:color="auto" w:fill="FFCADE"/>
            <w:vAlign w:val="bottom"/>
          </w:tcPr>
          <w:p w14:paraId="2DC88C3C"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948" w:type="dxa"/>
            <w:shd w:val="clear" w:color="auto" w:fill="FFCADE"/>
            <w:vAlign w:val="bottom"/>
          </w:tcPr>
          <w:p w14:paraId="01B8A015"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2008" w:type="dxa"/>
            <w:shd w:val="clear" w:color="auto" w:fill="FFCADE"/>
            <w:vAlign w:val="bottom"/>
          </w:tcPr>
          <w:p w14:paraId="22E207A5"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1963" w:type="dxa"/>
            <w:shd w:val="clear" w:color="auto" w:fill="FFCADE"/>
            <w:vAlign w:val="bottom"/>
          </w:tcPr>
          <w:p w14:paraId="544BF965"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56" w:type="dxa"/>
            <w:shd w:val="clear" w:color="auto" w:fill="FFCADE"/>
            <w:vAlign w:val="bottom"/>
          </w:tcPr>
          <w:p w14:paraId="01AB67DE"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2FA74395" w14:textId="77777777" w:rsidTr="0027735A">
        <w:trPr>
          <w:trHeight w:val="3969"/>
        </w:trPr>
        <w:tc>
          <w:tcPr>
            <w:tcW w:w="5949" w:type="dxa"/>
            <w:vMerge w:val="restart"/>
            <w:shd w:val="clear" w:color="auto" w:fill="FFFFFF"/>
          </w:tcPr>
          <w:p w14:paraId="033EBCC4" w14:textId="70FBA041" w:rsidR="000E5240" w:rsidRPr="000E5240" w:rsidRDefault="000E5240" w:rsidP="000E5240">
            <w:pPr>
              <w:spacing w:after="0" w:line="276" w:lineRule="auto"/>
              <w:ind w:left="0" w:firstLine="0"/>
              <w:rPr>
                <w:rFonts w:ascii="Calibri" w:eastAsia="Calibri" w:hAnsi="Calibri" w:cs="Calibri"/>
                <w:b/>
                <w:bCs/>
                <w:noProof/>
                <w:color w:val="auto"/>
                <w:sz w:val="22"/>
                <w:u w:val="single"/>
              </w:rPr>
            </w:pPr>
          </w:p>
          <w:p w14:paraId="18DC601B" w14:textId="1657FB67" w:rsidR="000E5240" w:rsidRPr="000E5240" w:rsidRDefault="000E5240" w:rsidP="000E5240">
            <w:pPr>
              <w:spacing w:after="0" w:line="276" w:lineRule="auto"/>
              <w:ind w:left="0" w:firstLine="0"/>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 xml:space="preserve">A.1.1. </w:t>
            </w:r>
            <w:r w:rsidR="00C005CE">
              <w:rPr>
                <w:rFonts w:ascii="Calibri" w:eastAsia="Calibri" w:hAnsi="Calibri" w:cs="Calibri"/>
                <w:b/>
                <w:bCs/>
                <w:noProof/>
                <w:color w:val="auto"/>
                <w:sz w:val="22"/>
                <w:u w:val="single"/>
              </w:rPr>
              <w:t>Yönetişim</w:t>
            </w:r>
            <w:r w:rsidR="00C005CE" w:rsidRPr="000E5240">
              <w:rPr>
                <w:rFonts w:ascii="Calibri" w:eastAsia="Calibri" w:hAnsi="Calibri" w:cs="Calibri"/>
                <w:b/>
                <w:bCs/>
                <w:noProof/>
                <w:color w:val="auto"/>
                <w:sz w:val="22"/>
                <w:u w:val="single"/>
              </w:rPr>
              <w:t xml:space="preserve"> </w:t>
            </w:r>
            <w:r w:rsidRPr="000E5240">
              <w:rPr>
                <w:rFonts w:ascii="Calibri" w:eastAsia="Calibri" w:hAnsi="Calibri" w:cs="Calibri"/>
                <w:b/>
                <w:bCs/>
                <w:noProof/>
                <w:color w:val="auto"/>
                <w:sz w:val="22"/>
                <w:u w:val="single"/>
              </w:rPr>
              <w:t>modeli ve idari yapı</w:t>
            </w:r>
          </w:p>
          <w:p w14:paraId="595FA86D"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45CD4C6B" w14:textId="62564220"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Kurumdaki </w:t>
            </w:r>
            <w:r w:rsidR="00C005CE">
              <w:rPr>
                <w:rFonts w:ascii="Calibri" w:eastAsia="Calibri" w:hAnsi="Calibri" w:cs="Calibri"/>
                <w:noProof/>
                <w:color w:val="auto"/>
                <w:sz w:val="22"/>
              </w:rPr>
              <w:t>yönetişim</w:t>
            </w:r>
            <w:r w:rsidR="00C005CE" w:rsidRPr="000E5240">
              <w:rPr>
                <w:rFonts w:ascii="Calibri" w:eastAsia="Calibri" w:hAnsi="Calibri" w:cs="Calibri"/>
                <w:noProof/>
                <w:color w:val="auto"/>
                <w:sz w:val="22"/>
              </w:rPr>
              <w:t xml:space="preserve"> </w:t>
            </w:r>
            <w:r w:rsidRPr="000E5240">
              <w:rPr>
                <w:rFonts w:ascii="Calibri" w:eastAsia="Calibri" w:hAnsi="Calibri" w:cs="Calibri"/>
                <w:noProof/>
                <w:color w:val="auto"/>
                <w:sz w:val="22"/>
              </w:rPr>
              <w:t xml:space="preserve">modeli ve idari yapı (yasal düzenlemeler çerçevesinde kurumsal yaklaşım, gelenekler, tercihler); karar verme mekanizmaları,  kontrol ve denge unsurları; kurulların çok sesliliği ve bağımsız hareket kabiliyeti, paydaşların temsil edilmesi; öngörülen </w:t>
            </w:r>
            <w:r w:rsidR="00C005CE">
              <w:rPr>
                <w:rFonts w:ascii="Calibri" w:eastAsia="Calibri" w:hAnsi="Calibri" w:cs="Calibri"/>
                <w:noProof/>
                <w:color w:val="auto"/>
                <w:sz w:val="22"/>
              </w:rPr>
              <w:t>yönetişim</w:t>
            </w:r>
            <w:r w:rsidR="00C005CE" w:rsidRPr="000E5240">
              <w:rPr>
                <w:rFonts w:ascii="Calibri" w:eastAsia="Calibri" w:hAnsi="Calibri" w:cs="Calibri"/>
                <w:noProof/>
                <w:color w:val="auto"/>
                <w:sz w:val="22"/>
              </w:rPr>
              <w:t xml:space="preserve"> </w:t>
            </w:r>
            <w:r w:rsidRPr="000E5240">
              <w:rPr>
                <w:rFonts w:ascii="Calibri" w:eastAsia="Calibri" w:hAnsi="Calibri" w:cs="Calibri"/>
                <w:noProof/>
                <w:color w:val="auto"/>
                <w:sz w:val="22"/>
              </w:rPr>
              <w:t xml:space="preserve">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14:paraId="6FF97125"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190" w:type="dxa"/>
            <w:shd w:val="clear" w:color="auto" w:fill="FEE8EF"/>
          </w:tcPr>
          <w:p w14:paraId="4F769532" w14:textId="1E063D4A"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Kurumun misyonuyla uyumlu ve stratejik hedeflerini gerçekleştirmeyi sağlayacak bir </w:t>
            </w:r>
            <w:r w:rsidR="00C005CE">
              <w:rPr>
                <w:rFonts w:ascii="Calibri" w:eastAsia="Calibri" w:hAnsi="Calibri" w:cs="Calibri"/>
                <w:noProof/>
                <w:color w:val="auto"/>
                <w:sz w:val="22"/>
              </w:rPr>
              <w:t>yönetişim</w:t>
            </w:r>
            <w:r w:rsidR="00C005CE" w:rsidRPr="000E5240">
              <w:rPr>
                <w:rFonts w:ascii="Calibri" w:eastAsia="Calibri" w:hAnsi="Calibri" w:cs="Calibri"/>
                <w:noProof/>
                <w:color w:val="auto"/>
                <w:sz w:val="22"/>
              </w:rPr>
              <w:t xml:space="preserve"> </w:t>
            </w:r>
            <w:r w:rsidRPr="000E5240">
              <w:rPr>
                <w:rFonts w:ascii="Calibri" w:eastAsia="Calibri" w:hAnsi="Calibri" w:cs="Calibri"/>
                <w:noProof/>
                <w:color w:val="auto"/>
                <w:sz w:val="22"/>
              </w:rPr>
              <w:t>modeli ve organizasyonel yapılanması bulunmamaktadır.</w:t>
            </w:r>
          </w:p>
        </w:tc>
        <w:tc>
          <w:tcPr>
            <w:tcW w:w="1948" w:type="dxa"/>
            <w:shd w:val="clear" w:color="auto" w:fill="FECEDD"/>
          </w:tcPr>
          <w:p w14:paraId="134689A4" w14:textId="14133A40"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Kurumun misyon ve stratejik hedeflerine ulaşmasını güvence altına alan ve süreçleriyle uyumlu </w:t>
            </w:r>
            <w:r w:rsidR="00C005CE">
              <w:rPr>
                <w:rFonts w:ascii="Calibri" w:eastAsia="Calibri" w:hAnsi="Calibri" w:cs="Calibri"/>
                <w:noProof/>
                <w:color w:val="auto"/>
                <w:sz w:val="22"/>
              </w:rPr>
              <w:t>yönetişim</w:t>
            </w:r>
            <w:r w:rsidR="00C005CE" w:rsidRPr="000E5240">
              <w:rPr>
                <w:rFonts w:ascii="Calibri" w:eastAsia="Calibri" w:hAnsi="Calibri" w:cs="Calibri"/>
                <w:noProof/>
                <w:color w:val="auto"/>
                <w:sz w:val="22"/>
              </w:rPr>
              <w:t xml:space="preserve"> </w:t>
            </w:r>
            <w:r w:rsidRPr="000E5240">
              <w:rPr>
                <w:rFonts w:ascii="Calibri" w:eastAsia="Calibri" w:hAnsi="Calibri" w:cs="Calibri"/>
                <w:noProof/>
                <w:color w:val="auto"/>
                <w:sz w:val="22"/>
              </w:rPr>
              <w:t>modeli ve idari yapılanması belirlenmiştir.</w:t>
            </w:r>
          </w:p>
        </w:tc>
        <w:tc>
          <w:tcPr>
            <w:tcW w:w="2008" w:type="dxa"/>
            <w:shd w:val="clear" w:color="auto" w:fill="E7A3B8"/>
          </w:tcPr>
          <w:p w14:paraId="141B1054" w14:textId="46BAD373"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Kurumun </w:t>
            </w:r>
            <w:r w:rsidR="00C005CE">
              <w:rPr>
                <w:rFonts w:ascii="Calibri" w:eastAsia="Calibri" w:hAnsi="Calibri" w:cs="Calibri"/>
                <w:noProof/>
                <w:color w:val="auto"/>
                <w:sz w:val="22"/>
              </w:rPr>
              <w:t>yönetişim</w:t>
            </w:r>
            <w:r w:rsidR="00C005CE" w:rsidRPr="000E5240">
              <w:rPr>
                <w:rFonts w:ascii="Calibri" w:eastAsia="Calibri" w:hAnsi="Calibri" w:cs="Calibri"/>
                <w:noProof/>
                <w:color w:val="auto"/>
                <w:sz w:val="22"/>
              </w:rPr>
              <w:t xml:space="preserve"> </w:t>
            </w:r>
            <w:r w:rsidRPr="000E5240">
              <w:rPr>
                <w:rFonts w:ascii="Calibri" w:eastAsia="Calibri" w:hAnsi="Calibri" w:cs="Calibri"/>
                <w:noProof/>
                <w:color w:val="auto"/>
                <w:sz w:val="22"/>
              </w:rPr>
              <w:t>modeli ve organizasyonel yapılanması birim ve alanların genelini kapsayacak şekilde faaliyet göstermektedir.</w:t>
            </w:r>
          </w:p>
        </w:tc>
        <w:tc>
          <w:tcPr>
            <w:tcW w:w="1963" w:type="dxa"/>
            <w:shd w:val="clear" w:color="auto" w:fill="DE829E"/>
          </w:tcPr>
          <w:p w14:paraId="6D4E1F62" w14:textId="77B24426"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Kurumun </w:t>
            </w:r>
            <w:r w:rsidR="00C005CE">
              <w:rPr>
                <w:rFonts w:ascii="Calibri" w:eastAsia="Calibri" w:hAnsi="Calibri" w:cs="Calibri"/>
                <w:noProof/>
                <w:color w:val="auto"/>
                <w:sz w:val="22"/>
              </w:rPr>
              <w:t>yönetişim</w:t>
            </w:r>
            <w:r w:rsidR="00C005CE" w:rsidRPr="000E5240">
              <w:rPr>
                <w:rFonts w:ascii="Calibri" w:eastAsia="Calibri" w:hAnsi="Calibri" w:cs="Calibri"/>
                <w:noProof/>
                <w:color w:val="auto"/>
                <w:sz w:val="22"/>
              </w:rPr>
              <w:t xml:space="preserve"> </w:t>
            </w:r>
            <w:r w:rsidRPr="000E5240">
              <w:rPr>
                <w:rFonts w:ascii="Calibri" w:eastAsia="Calibri" w:hAnsi="Calibri" w:cs="Calibri"/>
                <w:noProof/>
                <w:color w:val="auto"/>
                <w:sz w:val="22"/>
              </w:rPr>
              <w:t>ve organizasyonel yapılanmasına ilişkin uygulamaları izlenmekte ve iyileştirilmektedir.</w:t>
            </w:r>
          </w:p>
        </w:tc>
        <w:tc>
          <w:tcPr>
            <w:tcW w:w="1956" w:type="dxa"/>
            <w:shd w:val="clear" w:color="auto" w:fill="D87292"/>
          </w:tcPr>
          <w:p w14:paraId="6916EDA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6957DE39" w14:textId="77777777" w:rsidTr="0027735A">
        <w:trPr>
          <w:trHeight w:val="1984"/>
        </w:trPr>
        <w:tc>
          <w:tcPr>
            <w:tcW w:w="5949" w:type="dxa"/>
            <w:vMerge/>
            <w:shd w:val="clear" w:color="auto" w:fill="FFFFFF"/>
          </w:tcPr>
          <w:p w14:paraId="3ED87BE7"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65" w:type="dxa"/>
            <w:gridSpan w:val="5"/>
            <w:shd w:val="clear" w:color="auto" w:fill="E5AEC0"/>
          </w:tcPr>
          <w:p w14:paraId="12161F6B"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p>
          <w:p w14:paraId="75BFFED2" w14:textId="77777777" w:rsidR="000E5240" w:rsidRPr="000E5240" w:rsidRDefault="000E5240" w:rsidP="000E5240">
            <w:pPr>
              <w:spacing w:after="0" w:line="276" w:lineRule="auto"/>
              <w:ind w:left="118" w:right="63" w:firstLine="0"/>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Örnek Kanıtlar</w:t>
            </w:r>
          </w:p>
          <w:p w14:paraId="619FABE8" w14:textId="77777777" w:rsidR="000E5240" w:rsidRPr="000E5240" w:rsidRDefault="000E5240" w:rsidP="006972A6">
            <w:pPr>
              <w:numPr>
                <w:ilvl w:val="0"/>
                <w:numId w:val="37"/>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Yönetişim modeli ve organizasyon şeması</w:t>
            </w:r>
          </w:p>
          <w:p w14:paraId="4592D998" w14:textId="19D25E70" w:rsidR="000E5240" w:rsidRPr="000E5240" w:rsidRDefault="000E5240" w:rsidP="006972A6">
            <w:pPr>
              <w:numPr>
                <w:ilvl w:val="0"/>
                <w:numId w:val="37"/>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 xml:space="preserve">Kurumun </w:t>
            </w:r>
            <w:r w:rsidR="00C005CE">
              <w:rPr>
                <w:rFonts w:ascii="Calibri" w:eastAsia="Calibri" w:hAnsi="Calibri" w:cs="Calibri"/>
                <w:i/>
                <w:noProof/>
                <w:color w:val="auto"/>
                <w:sz w:val="22"/>
              </w:rPr>
              <w:t>yönetişim</w:t>
            </w:r>
            <w:r w:rsidR="00C005CE" w:rsidRPr="000E5240">
              <w:rPr>
                <w:rFonts w:ascii="Calibri" w:eastAsia="Calibri" w:hAnsi="Calibri" w:cs="Calibri"/>
                <w:i/>
                <w:noProof/>
                <w:color w:val="auto"/>
                <w:sz w:val="22"/>
              </w:rPr>
              <w:t xml:space="preserve"> </w:t>
            </w:r>
            <w:r w:rsidRPr="000E5240">
              <w:rPr>
                <w:rFonts w:ascii="Calibri" w:eastAsia="Calibri" w:hAnsi="Calibri" w:cs="Calibri"/>
                <w:i/>
                <w:noProof/>
                <w:color w:val="auto"/>
                <w:sz w:val="22"/>
              </w:rPr>
              <w:t>ve idari alanlarla ilgili politikasını ve stratejik amaçlarını uyguladığına dair uygulamalar/kanıtlar</w:t>
            </w:r>
          </w:p>
          <w:p w14:paraId="2DB26ECB" w14:textId="182C67C6" w:rsidR="000E5240" w:rsidRPr="000E5240" w:rsidRDefault="00C005CE" w:rsidP="006972A6">
            <w:pPr>
              <w:numPr>
                <w:ilvl w:val="0"/>
                <w:numId w:val="37"/>
              </w:numPr>
              <w:spacing w:after="0" w:line="240" w:lineRule="auto"/>
              <w:ind w:right="63"/>
              <w:jc w:val="both"/>
              <w:outlineLvl w:val="3"/>
              <w:rPr>
                <w:rFonts w:ascii="Calibri" w:eastAsia="Calibri" w:hAnsi="Calibri" w:cs="Calibri"/>
                <w:i/>
                <w:noProof/>
                <w:color w:val="auto"/>
                <w:sz w:val="22"/>
              </w:rPr>
            </w:pPr>
            <w:r>
              <w:rPr>
                <w:rFonts w:ascii="Calibri" w:eastAsia="Calibri" w:hAnsi="Calibri" w:cs="Calibri"/>
                <w:i/>
                <w:noProof/>
                <w:color w:val="auto"/>
                <w:sz w:val="22"/>
              </w:rPr>
              <w:t>Yönetişim</w:t>
            </w:r>
            <w:r w:rsidRPr="000E5240">
              <w:rPr>
                <w:rFonts w:ascii="Calibri" w:eastAsia="Calibri" w:hAnsi="Calibri" w:cs="Calibri"/>
                <w:i/>
                <w:noProof/>
                <w:color w:val="auto"/>
                <w:sz w:val="22"/>
              </w:rPr>
              <w:t xml:space="preserve"> </w:t>
            </w:r>
            <w:r w:rsidR="000E5240" w:rsidRPr="000E5240">
              <w:rPr>
                <w:rFonts w:ascii="Calibri" w:eastAsia="Calibri" w:hAnsi="Calibri" w:cs="Calibri"/>
                <w:i/>
                <w:noProof/>
                <w:color w:val="auto"/>
                <w:sz w:val="22"/>
              </w:rPr>
              <w:t xml:space="preserve">ve organizasyonel yapılanma uygulamalarına ilişkin izleme ve iyileştirme kanıtları </w:t>
            </w:r>
          </w:p>
          <w:p w14:paraId="31511BAB" w14:textId="77777777" w:rsidR="000E5240" w:rsidRPr="000E5240" w:rsidRDefault="000E5240" w:rsidP="006972A6">
            <w:pPr>
              <w:numPr>
                <w:ilvl w:val="0"/>
                <w:numId w:val="37"/>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p w14:paraId="0F9F3243" w14:textId="77777777" w:rsidR="000E5240" w:rsidRPr="000E5240" w:rsidRDefault="000E5240" w:rsidP="000E5240">
            <w:pPr>
              <w:spacing w:after="0" w:line="240" w:lineRule="auto"/>
              <w:ind w:left="927" w:right="63" w:firstLine="0"/>
              <w:jc w:val="both"/>
              <w:outlineLvl w:val="3"/>
              <w:rPr>
                <w:rFonts w:ascii="Calibri" w:eastAsia="Calibri" w:hAnsi="Calibri" w:cs="Calibri"/>
                <w:i/>
                <w:noProof/>
                <w:color w:val="auto"/>
                <w:sz w:val="22"/>
              </w:rPr>
            </w:pPr>
          </w:p>
        </w:tc>
      </w:tr>
    </w:tbl>
    <w:p w14:paraId="6AF51F26"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58B8EAF7"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491AF0CE"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7EFA11C2"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671"/>
        <w:tblW w:w="16030" w:type="dxa"/>
        <w:tblLook w:val="04A0" w:firstRow="1" w:lastRow="0" w:firstColumn="1" w:lastColumn="0" w:noHBand="0" w:noVBand="1"/>
      </w:tblPr>
      <w:tblGrid>
        <w:gridCol w:w="5647"/>
        <w:gridCol w:w="2121"/>
        <w:gridCol w:w="1915"/>
        <w:gridCol w:w="1965"/>
        <w:gridCol w:w="2462"/>
        <w:gridCol w:w="1920"/>
      </w:tblGrid>
      <w:tr w:rsidR="000E5240" w:rsidRPr="000E5240" w14:paraId="38982107" w14:textId="77777777" w:rsidTr="0027735A">
        <w:trPr>
          <w:trHeight w:hRule="exact" w:val="434"/>
        </w:trPr>
        <w:tc>
          <w:tcPr>
            <w:tcW w:w="16030" w:type="dxa"/>
            <w:gridSpan w:val="6"/>
            <w:shd w:val="clear" w:color="auto" w:fill="FFCADE"/>
          </w:tcPr>
          <w:p w14:paraId="5A8843A6" w14:textId="3A33D362"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bCs/>
                <w:noProof/>
                <w:color w:val="7B0B4E"/>
                <w:sz w:val="28"/>
              </w:rPr>
              <w:lastRenderedPageBreak/>
              <w:t xml:space="preserve">A. LİDERLİK, </w:t>
            </w:r>
            <w:r w:rsidR="00C005CE">
              <w:rPr>
                <w:rFonts w:ascii="Calibri" w:eastAsia="Calibri" w:hAnsi="Calibri" w:cs="Calibri"/>
                <w:b/>
                <w:bCs/>
                <w:noProof/>
                <w:color w:val="7B0B4E"/>
                <w:sz w:val="28"/>
              </w:rPr>
              <w:t>YÖNETİŞİM</w:t>
            </w:r>
            <w:r w:rsidR="00C005CE" w:rsidRPr="000E5240">
              <w:rPr>
                <w:rFonts w:ascii="Calibri" w:eastAsia="Calibri" w:hAnsi="Calibri" w:cs="Calibri"/>
                <w:b/>
                <w:bCs/>
                <w:noProof/>
                <w:color w:val="7B0B4E"/>
                <w:sz w:val="28"/>
              </w:rPr>
              <w:t xml:space="preserve"> </w:t>
            </w:r>
            <w:r w:rsidRPr="000E5240">
              <w:rPr>
                <w:rFonts w:ascii="Calibri" w:eastAsia="Calibri" w:hAnsi="Calibri" w:cs="Calibri"/>
                <w:b/>
                <w:bCs/>
                <w:noProof/>
                <w:color w:val="7B0B4E"/>
                <w:sz w:val="28"/>
              </w:rPr>
              <w:t>ve KALİTE</w:t>
            </w:r>
          </w:p>
        </w:tc>
      </w:tr>
      <w:tr w:rsidR="000E5240" w:rsidRPr="000E5240" w14:paraId="573BE44F" w14:textId="77777777" w:rsidTr="0027735A">
        <w:trPr>
          <w:trHeight w:val="205"/>
        </w:trPr>
        <w:tc>
          <w:tcPr>
            <w:tcW w:w="16030" w:type="dxa"/>
            <w:gridSpan w:val="6"/>
            <w:shd w:val="clear" w:color="auto" w:fill="FFCADE"/>
            <w:vAlign w:val="center"/>
          </w:tcPr>
          <w:p w14:paraId="3F37EEB2"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A.1. Liderlik ve Kalite</w:t>
            </w:r>
          </w:p>
          <w:p w14:paraId="5FCD04BE"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p>
        </w:tc>
      </w:tr>
      <w:tr w:rsidR="000E5240" w:rsidRPr="000E5240" w14:paraId="06127799" w14:textId="77777777" w:rsidTr="0027735A">
        <w:trPr>
          <w:trHeight w:val="205"/>
        </w:trPr>
        <w:tc>
          <w:tcPr>
            <w:tcW w:w="5647" w:type="dxa"/>
            <w:shd w:val="clear" w:color="auto" w:fill="FFCADE"/>
            <w:vAlign w:val="center"/>
          </w:tcPr>
          <w:p w14:paraId="2FB28B22"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p>
        </w:tc>
        <w:tc>
          <w:tcPr>
            <w:tcW w:w="2121" w:type="dxa"/>
            <w:shd w:val="clear" w:color="auto" w:fill="FFCADE"/>
            <w:vAlign w:val="bottom"/>
          </w:tcPr>
          <w:p w14:paraId="6F90686C"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915" w:type="dxa"/>
            <w:shd w:val="clear" w:color="auto" w:fill="FFCADE"/>
            <w:vAlign w:val="bottom"/>
          </w:tcPr>
          <w:p w14:paraId="1202E59B"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1965" w:type="dxa"/>
            <w:shd w:val="clear" w:color="auto" w:fill="FFCADE"/>
            <w:vAlign w:val="bottom"/>
          </w:tcPr>
          <w:p w14:paraId="142F3438"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462" w:type="dxa"/>
            <w:shd w:val="clear" w:color="auto" w:fill="FFCADE"/>
            <w:vAlign w:val="bottom"/>
          </w:tcPr>
          <w:p w14:paraId="71F2F1B4"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20" w:type="dxa"/>
            <w:shd w:val="clear" w:color="auto" w:fill="FFCADE"/>
            <w:vAlign w:val="bottom"/>
          </w:tcPr>
          <w:p w14:paraId="102F6A6C"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75F0197A" w14:textId="77777777" w:rsidTr="0027735A">
        <w:trPr>
          <w:trHeight w:hRule="exact" w:val="3823"/>
        </w:trPr>
        <w:tc>
          <w:tcPr>
            <w:tcW w:w="5647" w:type="dxa"/>
            <w:vMerge w:val="restart"/>
            <w:shd w:val="clear" w:color="auto" w:fill="FFFFFF"/>
          </w:tcPr>
          <w:p w14:paraId="0D82CB34"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6DBA3A38"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1C585641"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A.1.2. Liderlik</w:t>
            </w:r>
          </w:p>
          <w:p w14:paraId="03F1C246"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p>
          <w:p w14:paraId="6CB6B5EB"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386DE4F1"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14:paraId="6AF4D308"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Akademik ve idari birimler ile yönetim arasında etkin bir iletişim ağı oluşturulmuştur. </w:t>
            </w:r>
          </w:p>
          <w:p w14:paraId="4D50BFCF"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Liderlik süreçleri ve kalite güvencesi kültürünün içselleştirilmesi sürekli değerlendirilmektedir. </w:t>
            </w:r>
          </w:p>
          <w:p w14:paraId="2DDB433D"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 </w:t>
            </w:r>
          </w:p>
          <w:p w14:paraId="4FAF493C"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121" w:type="dxa"/>
            <w:shd w:val="clear" w:color="auto" w:fill="FDDFE8"/>
          </w:tcPr>
          <w:p w14:paraId="129966FB"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kalite güvencesi sisteminin yönetilmesi ve kalite kültürünün içselleştirilmesini destekleyen etkin bir liderlik yaklaşımı bulunmamaktadır. </w:t>
            </w:r>
          </w:p>
          <w:p w14:paraId="2210590B"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15" w:type="dxa"/>
            <w:shd w:val="clear" w:color="auto" w:fill="FECEDD"/>
          </w:tcPr>
          <w:p w14:paraId="6834B4C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liderlerin kalite güvencesi sisteminin yönetimi ve kültürünün içselleştirilmesi konusunda sahipliği ve motivasyonu bulunmaktadır. </w:t>
            </w:r>
          </w:p>
        </w:tc>
        <w:tc>
          <w:tcPr>
            <w:tcW w:w="1965" w:type="dxa"/>
            <w:shd w:val="clear" w:color="auto" w:fill="E59BB2"/>
          </w:tcPr>
          <w:p w14:paraId="49079EC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geneline yayılmış, kalite güvencesi sistemi ve kültürünün gelişimini destekleyen etkin liderlik uygulamaları bulunmaktadır.</w:t>
            </w:r>
          </w:p>
        </w:tc>
        <w:tc>
          <w:tcPr>
            <w:tcW w:w="2462" w:type="dxa"/>
            <w:shd w:val="clear" w:color="auto" w:fill="DE829E"/>
          </w:tcPr>
          <w:p w14:paraId="44629DB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Liderlik uygulamaları ve bu uygulamaların kalite güvencesi sistemi ve kültürünün gelişimine katkısı izlenmekte ve bağlı iyileştirmeler gerçekleştirilmektedir.</w:t>
            </w:r>
          </w:p>
        </w:tc>
        <w:tc>
          <w:tcPr>
            <w:tcW w:w="1920" w:type="dxa"/>
            <w:shd w:val="clear" w:color="auto" w:fill="D87292"/>
          </w:tcPr>
          <w:p w14:paraId="16487D0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7E107CF7" w14:textId="77777777" w:rsidTr="0027735A">
        <w:trPr>
          <w:trHeight w:val="2823"/>
        </w:trPr>
        <w:tc>
          <w:tcPr>
            <w:tcW w:w="5647" w:type="dxa"/>
            <w:vMerge/>
            <w:shd w:val="clear" w:color="auto" w:fill="FFFFFF"/>
          </w:tcPr>
          <w:p w14:paraId="170E4B2B"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383" w:type="dxa"/>
            <w:gridSpan w:val="5"/>
            <w:shd w:val="clear" w:color="auto" w:fill="E5AEC0"/>
          </w:tcPr>
          <w:p w14:paraId="1A666F30"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66C4519D"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r w:rsidRPr="000E5240">
              <w:rPr>
                <w:rFonts w:ascii="Calibri" w:eastAsia="Calibri" w:hAnsi="Calibri" w:cs="Calibri"/>
                <w:b/>
                <w:bCs/>
                <w:i/>
                <w:iCs/>
                <w:noProof/>
                <w:color w:val="auto"/>
                <w:sz w:val="22"/>
              </w:rPr>
              <w:t>Örnek Kanıtlar</w:t>
            </w:r>
          </w:p>
          <w:p w14:paraId="147BD153"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Kalite güvencesi kültürünü geliştirmek üzere yapılan planlamalar ve uygulamalar</w:t>
            </w:r>
          </w:p>
          <w:p w14:paraId="6D1A1618"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 xml:space="preserve">Kurumun yöneticilerinin liderlik özelliklerini ve yetkinliklerini ölçmek ve izlemek için kullanılan yöntemler, elde edilen izleme sonuçları ve bağlı iyileştirmeler </w:t>
            </w:r>
          </w:p>
          <w:p w14:paraId="1CCE98B9"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 xml:space="preserve">Kurumdaki kalite kültürünün gelişimini ölçmek ve izlemek için kullanılan yöntemler, elde edilen izleme sonuçları ve bağlı iyileştirmeler </w:t>
            </w:r>
          </w:p>
          <w:p w14:paraId="3CC5AA61"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0626156C" w14:textId="77777777" w:rsidR="000E5240" w:rsidRPr="000E5240" w:rsidRDefault="000E5240" w:rsidP="000E5240">
            <w:pPr>
              <w:spacing w:after="0" w:line="276" w:lineRule="auto"/>
              <w:ind w:left="838" w:firstLine="0"/>
              <w:jc w:val="both"/>
              <w:outlineLvl w:val="3"/>
              <w:rPr>
                <w:rFonts w:ascii="Calibri" w:eastAsia="Calibri" w:hAnsi="Calibri" w:cs="Calibri"/>
                <w:i/>
                <w:iCs/>
                <w:noProof/>
                <w:color w:val="auto"/>
                <w:sz w:val="22"/>
              </w:rPr>
            </w:pPr>
          </w:p>
        </w:tc>
      </w:tr>
    </w:tbl>
    <w:p w14:paraId="5996FA6D"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10121A9E"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2193CBE8"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3E025913"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7B2006EA"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671"/>
        <w:tblW w:w="15760" w:type="dxa"/>
        <w:tblLook w:val="04A0" w:firstRow="1" w:lastRow="0" w:firstColumn="1" w:lastColumn="0" w:noHBand="0" w:noVBand="1"/>
      </w:tblPr>
      <w:tblGrid>
        <w:gridCol w:w="5747"/>
        <w:gridCol w:w="2089"/>
        <w:gridCol w:w="1891"/>
        <w:gridCol w:w="1945"/>
        <w:gridCol w:w="2187"/>
        <w:gridCol w:w="1901"/>
      </w:tblGrid>
      <w:tr w:rsidR="000E5240" w:rsidRPr="000E5240" w14:paraId="676D5A54" w14:textId="77777777" w:rsidTr="0027735A">
        <w:trPr>
          <w:trHeight w:hRule="exact" w:val="449"/>
        </w:trPr>
        <w:tc>
          <w:tcPr>
            <w:tcW w:w="15760" w:type="dxa"/>
            <w:gridSpan w:val="6"/>
            <w:shd w:val="clear" w:color="auto" w:fill="FFCADE"/>
          </w:tcPr>
          <w:p w14:paraId="16B6371F" w14:textId="74861C3A" w:rsidR="000E5240" w:rsidRPr="000E5240" w:rsidRDefault="000E5240" w:rsidP="000E5240">
            <w:pPr>
              <w:spacing w:after="0" w:line="276" w:lineRule="auto"/>
              <w:ind w:left="0" w:firstLine="0"/>
              <w:jc w:val="right"/>
              <w:rPr>
                <w:rFonts w:ascii="Calibri" w:eastAsia="Calibri" w:hAnsi="Calibri" w:cs="Calibri"/>
                <w:b/>
                <w:bCs/>
                <w:noProof/>
                <w:color w:val="auto"/>
                <w:sz w:val="28"/>
              </w:rPr>
            </w:pPr>
            <w:r w:rsidRPr="000E5240">
              <w:rPr>
                <w:rFonts w:ascii="Calibri" w:eastAsia="Calibri" w:hAnsi="Calibri" w:cs="Calibri"/>
                <w:b/>
                <w:bCs/>
                <w:noProof/>
                <w:color w:val="7B0B4E"/>
                <w:sz w:val="28"/>
              </w:rPr>
              <w:lastRenderedPageBreak/>
              <w:t xml:space="preserve">A. LİDERLİK, </w:t>
            </w:r>
            <w:r w:rsidR="00C005CE">
              <w:rPr>
                <w:rFonts w:ascii="Calibri" w:eastAsia="Calibri" w:hAnsi="Calibri" w:cs="Calibri"/>
                <w:b/>
                <w:bCs/>
                <w:noProof/>
                <w:color w:val="7B0B4E"/>
                <w:sz w:val="28"/>
              </w:rPr>
              <w:t>YÖNETİŞİM</w:t>
            </w:r>
            <w:r w:rsidR="00C005CE" w:rsidRPr="000E5240">
              <w:rPr>
                <w:rFonts w:ascii="Calibri" w:eastAsia="Calibri" w:hAnsi="Calibri" w:cs="Calibri"/>
                <w:b/>
                <w:bCs/>
                <w:noProof/>
                <w:color w:val="7B0B4E"/>
                <w:sz w:val="28"/>
              </w:rPr>
              <w:t xml:space="preserve"> </w:t>
            </w:r>
            <w:r w:rsidRPr="000E5240">
              <w:rPr>
                <w:rFonts w:ascii="Calibri" w:eastAsia="Calibri" w:hAnsi="Calibri" w:cs="Calibri"/>
                <w:b/>
                <w:bCs/>
                <w:noProof/>
                <w:color w:val="7B0B4E"/>
                <w:sz w:val="28"/>
              </w:rPr>
              <w:t>ve KALİTE</w:t>
            </w:r>
          </w:p>
        </w:tc>
      </w:tr>
      <w:tr w:rsidR="000E5240" w:rsidRPr="000E5240" w14:paraId="47BE1823" w14:textId="77777777" w:rsidTr="0027735A">
        <w:trPr>
          <w:trHeight w:val="212"/>
        </w:trPr>
        <w:tc>
          <w:tcPr>
            <w:tcW w:w="15760" w:type="dxa"/>
            <w:gridSpan w:val="6"/>
            <w:shd w:val="clear" w:color="auto" w:fill="FFCADE"/>
            <w:vAlign w:val="center"/>
          </w:tcPr>
          <w:p w14:paraId="692F3FF3"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A.1. Liderlik ve Kalite</w:t>
            </w:r>
          </w:p>
          <w:p w14:paraId="54B53BA5"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p>
        </w:tc>
      </w:tr>
      <w:tr w:rsidR="000E5240" w:rsidRPr="000E5240" w14:paraId="5BD5A2E5" w14:textId="77777777" w:rsidTr="0027735A">
        <w:trPr>
          <w:trHeight w:val="212"/>
        </w:trPr>
        <w:tc>
          <w:tcPr>
            <w:tcW w:w="5747" w:type="dxa"/>
            <w:shd w:val="clear" w:color="auto" w:fill="FFCADE"/>
            <w:vAlign w:val="center"/>
          </w:tcPr>
          <w:p w14:paraId="62B0BF78"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p>
        </w:tc>
        <w:tc>
          <w:tcPr>
            <w:tcW w:w="2089" w:type="dxa"/>
            <w:shd w:val="clear" w:color="auto" w:fill="FFCADE"/>
            <w:vAlign w:val="bottom"/>
          </w:tcPr>
          <w:p w14:paraId="31AE46BF"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891" w:type="dxa"/>
            <w:shd w:val="clear" w:color="auto" w:fill="FFCADE"/>
            <w:vAlign w:val="bottom"/>
          </w:tcPr>
          <w:p w14:paraId="05DCD34C"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1945" w:type="dxa"/>
            <w:shd w:val="clear" w:color="auto" w:fill="FFCADE"/>
            <w:vAlign w:val="bottom"/>
          </w:tcPr>
          <w:p w14:paraId="03A2D026"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187" w:type="dxa"/>
            <w:shd w:val="clear" w:color="auto" w:fill="FFCADE"/>
            <w:vAlign w:val="bottom"/>
          </w:tcPr>
          <w:p w14:paraId="1817E480"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898" w:type="dxa"/>
            <w:shd w:val="clear" w:color="auto" w:fill="FFCADE"/>
            <w:vAlign w:val="bottom"/>
          </w:tcPr>
          <w:p w14:paraId="67A5B9CC"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764D5220" w14:textId="77777777" w:rsidTr="0027735A">
        <w:trPr>
          <w:trHeight w:hRule="exact" w:val="3956"/>
        </w:trPr>
        <w:tc>
          <w:tcPr>
            <w:tcW w:w="5747" w:type="dxa"/>
            <w:vMerge w:val="restart"/>
            <w:shd w:val="clear" w:color="auto" w:fill="FFFFFF"/>
          </w:tcPr>
          <w:p w14:paraId="2DD71897"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2FD713D3"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69205D9E"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A.1.3. Kurumsal dönüşüm kapasitesi</w:t>
            </w:r>
          </w:p>
          <w:p w14:paraId="19B459AE"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36E1358A"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2089" w:type="dxa"/>
            <w:shd w:val="clear" w:color="auto" w:fill="FDDFE8"/>
          </w:tcPr>
          <w:p w14:paraId="78CFB3FD"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değişim yönetimi bulunmamaktadır. </w:t>
            </w:r>
          </w:p>
        </w:tc>
        <w:tc>
          <w:tcPr>
            <w:tcW w:w="1891" w:type="dxa"/>
            <w:shd w:val="clear" w:color="auto" w:fill="FECEDD"/>
          </w:tcPr>
          <w:p w14:paraId="5338EE57"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değişim ihtiyacı belirlenmiştir. </w:t>
            </w:r>
          </w:p>
        </w:tc>
        <w:tc>
          <w:tcPr>
            <w:tcW w:w="1945" w:type="dxa"/>
            <w:shd w:val="clear" w:color="auto" w:fill="E59BB2"/>
          </w:tcPr>
          <w:p w14:paraId="4A1C5C2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değişim yönetimi yaklaşımı kurumun geneline yayılmış ve bütüncül olarak yürütülmektedir. </w:t>
            </w:r>
          </w:p>
        </w:tc>
        <w:tc>
          <w:tcPr>
            <w:tcW w:w="2187" w:type="dxa"/>
            <w:shd w:val="clear" w:color="auto" w:fill="DE829E"/>
          </w:tcPr>
          <w:p w14:paraId="3D07B76E"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Amaç, misyon ve hedefler doğrultusunda gerçekleştirilen değişim yönetimi uygulamaları izlenmekte ve önlemler alınmaktadır.</w:t>
            </w:r>
          </w:p>
        </w:tc>
        <w:tc>
          <w:tcPr>
            <w:tcW w:w="1898" w:type="dxa"/>
            <w:shd w:val="clear" w:color="auto" w:fill="D87292"/>
          </w:tcPr>
          <w:p w14:paraId="6C14D571"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7AEB5DA7" w14:textId="77777777" w:rsidTr="0027735A">
        <w:trPr>
          <w:trHeight w:val="72"/>
        </w:trPr>
        <w:tc>
          <w:tcPr>
            <w:tcW w:w="5747" w:type="dxa"/>
            <w:vMerge/>
            <w:shd w:val="clear" w:color="auto" w:fill="FFFFFF"/>
          </w:tcPr>
          <w:p w14:paraId="0F547C0E"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12" w:type="dxa"/>
            <w:gridSpan w:val="5"/>
            <w:shd w:val="clear" w:color="auto" w:fill="E5AEC0"/>
          </w:tcPr>
          <w:p w14:paraId="106C49D0"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r w:rsidRPr="000E5240">
              <w:rPr>
                <w:rFonts w:ascii="Calibri" w:eastAsia="Calibri" w:hAnsi="Calibri" w:cs="Calibri"/>
                <w:b/>
                <w:bCs/>
                <w:i/>
                <w:iCs/>
                <w:noProof/>
                <w:color w:val="auto"/>
                <w:sz w:val="22"/>
              </w:rPr>
              <w:t>Örnek Kanıtlar</w:t>
            </w:r>
          </w:p>
          <w:p w14:paraId="25586CE2" w14:textId="77777777" w:rsidR="000E5240" w:rsidRPr="000E5240" w:rsidRDefault="000E5240" w:rsidP="006972A6">
            <w:pPr>
              <w:numPr>
                <w:ilvl w:val="0"/>
                <w:numId w:val="18"/>
              </w:numPr>
              <w:spacing w:after="0" w:line="276" w:lineRule="auto"/>
              <w:jc w:val="both"/>
              <w:rPr>
                <w:rFonts w:ascii="Calibri" w:eastAsia="Symbol" w:hAnsi="Calibri" w:cs="Calibri"/>
                <w:i/>
                <w:noProof/>
                <w:color w:val="auto"/>
                <w:lang w:eastAsia="tr-TR"/>
              </w:rPr>
            </w:pPr>
            <w:r w:rsidRPr="000E5240">
              <w:rPr>
                <w:rFonts w:ascii="Calibri" w:eastAsia="Symbol" w:hAnsi="Calibri" w:cs="Calibri"/>
                <w:i/>
                <w:noProof/>
                <w:color w:val="auto"/>
                <w:lang w:eastAsia="tr-TR"/>
              </w:rPr>
              <w:t>Değişim yönetim modeli</w:t>
            </w:r>
          </w:p>
          <w:p w14:paraId="4C55D60B" w14:textId="77777777" w:rsidR="000E5240" w:rsidRPr="000E5240" w:rsidRDefault="000E5240" w:rsidP="006972A6">
            <w:pPr>
              <w:numPr>
                <w:ilvl w:val="0"/>
                <w:numId w:val="18"/>
              </w:numPr>
              <w:spacing w:after="0" w:line="276" w:lineRule="auto"/>
              <w:jc w:val="both"/>
              <w:rPr>
                <w:rFonts w:ascii="Calibri" w:eastAsia="Symbol" w:hAnsi="Calibri" w:cs="Calibri"/>
                <w:i/>
                <w:noProof/>
                <w:color w:val="auto"/>
                <w:lang w:eastAsia="tr-TR"/>
              </w:rPr>
            </w:pPr>
            <w:r w:rsidRPr="000E5240">
              <w:rPr>
                <w:rFonts w:ascii="Calibri" w:eastAsia="Symbol" w:hAnsi="Calibri" w:cs="Calibri"/>
                <w:i/>
                <w:noProof/>
                <w:color w:val="auto"/>
                <w:lang w:eastAsia="tr-TR"/>
              </w:rPr>
              <w:t>Değişim planları, yol haritaları</w:t>
            </w:r>
          </w:p>
          <w:p w14:paraId="140149D4" w14:textId="563441DD" w:rsidR="000E5240" w:rsidRPr="000E5240" w:rsidRDefault="00331C48" w:rsidP="006972A6">
            <w:pPr>
              <w:numPr>
                <w:ilvl w:val="0"/>
                <w:numId w:val="18"/>
              </w:numPr>
              <w:spacing w:after="0" w:line="276" w:lineRule="auto"/>
              <w:jc w:val="both"/>
              <w:rPr>
                <w:rFonts w:ascii="Calibri" w:eastAsia="Symbol" w:hAnsi="Calibri" w:cs="Calibri"/>
                <w:i/>
                <w:noProof/>
                <w:color w:val="auto"/>
                <w:lang w:eastAsia="tr-TR"/>
              </w:rPr>
            </w:pPr>
            <w:r>
              <w:rPr>
                <w:rFonts w:ascii="Calibri" w:eastAsia="Symbol" w:hAnsi="Calibri" w:cs="Calibri"/>
                <w:i/>
                <w:noProof/>
                <w:color w:val="auto"/>
                <w:lang w:eastAsia="tr-TR"/>
              </w:rPr>
              <w:t>Yükseköğretim ekosisteminde ve temel fonksiyonları çevresinde meydana gelen değişime yönelik analiz  raporları</w:t>
            </w:r>
          </w:p>
          <w:p w14:paraId="1079F7BA" w14:textId="77777777" w:rsidR="000E5240" w:rsidRPr="000E5240" w:rsidRDefault="000E5240" w:rsidP="006972A6">
            <w:pPr>
              <w:numPr>
                <w:ilvl w:val="0"/>
                <w:numId w:val="18"/>
              </w:numPr>
              <w:spacing w:after="0" w:line="276" w:lineRule="auto"/>
              <w:jc w:val="both"/>
              <w:rPr>
                <w:rFonts w:ascii="Calibri" w:eastAsia="Symbol" w:hAnsi="Calibri" w:cs="Calibri"/>
                <w:i/>
                <w:noProof/>
                <w:color w:val="auto"/>
                <w:lang w:eastAsia="tr-TR"/>
              </w:rPr>
            </w:pPr>
            <w:r w:rsidRPr="000E5240">
              <w:rPr>
                <w:rFonts w:ascii="Calibri" w:eastAsia="Symbol" w:hAnsi="Calibri" w:cs="Calibri"/>
                <w:i/>
                <w:noProof/>
                <w:color w:val="auto"/>
                <w:lang w:eastAsia="tr-TR"/>
              </w:rPr>
              <w:t>Gelecek senaryoları</w:t>
            </w:r>
          </w:p>
          <w:p w14:paraId="32214668" w14:textId="77777777" w:rsidR="000E5240" w:rsidRPr="000E5240" w:rsidRDefault="000E5240" w:rsidP="006972A6">
            <w:pPr>
              <w:numPr>
                <w:ilvl w:val="0"/>
                <w:numId w:val="18"/>
              </w:numPr>
              <w:spacing w:after="0" w:line="276" w:lineRule="auto"/>
              <w:jc w:val="both"/>
              <w:rPr>
                <w:rFonts w:ascii="Calibri" w:eastAsia="Symbol" w:hAnsi="Calibri" w:cs="Calibri"/>
                <w:i/>
                <w:noProof/>
                <w:color w:val="auto"/>
                <w:lang w:eastAsia="tr-TR"/>
              </w:rPr>
            </w:pPr>
            <w:r w:rsidRPr="000E5240">
              <w:rPr>
                <w:rFonts w:ascii="Calibri" w:eastAsia="Symbol" w:hAnsi="Calibri" w:cs="Calibri"/>
                <w:i/>
                <w:noProof/>
                <w:color w:val="auto"/>
                <w:lang w:eastAsia="tr-TR"/>
              </w:rPr>
              <w:t>Kıyaslama raporları</w:t>
            </w:r>
          </w:p>
          <w:p w14:paraId="4196C139" w14:textId="77777777" w:rsidR="000E5240" w:rsidRPr="000E5240" w:rsidRDefault="000E5240" w:rsidP="006972A6">
            <w:pPr>
              <w:numPr>
                <w:ilvl w:val="0"/>
                <w:numId w:val="18"/>
              </w:numPr>
              <w:spacing w:after="0" w:line="276" w:lineRule="auto"/>
              <w:jc w:val="both"/>
              <w:rPr>
                <w:rFonts w:ascii="Calibri" w:eastAsia="Symbol" w:hAnsi="Calibri" w:cs="Calibri"/>
                <w:i/>
                <w:noProof/>
                <w:color w:val="auto"/>
                <w:lang w:eastAsia="tr-TR"/>
              </w:rPr>
            </w:pPr>
            <w:r w:rsidRPr="000E5240">
              <w:rPr>
                <w:rFonts w:ascii="Calibri" w:eastAsia="Symbol" w:hAnsi="Calibri" w:cs="Calibri"/>
                <w:i/>
                <w:noProof/>
                <w:color w:val="auto"/>
                <w:lang w:eastAsia="tr-TR"/>
              </w:rPr>
              <w:t>Yenilik yönetim sistemi</w:t>
            </w:r>
          </w:p>
          <w:p w14:paraId="4F7F7F73" w14:textId="77777777" w:rsidR="000E5240" w:rsidRPr="000E5240" w:rsidRDefault="000E5240" w:rsidP="006972A6">
            <w:pPr>
              <w:numPr>
                <w:ilvl w:val="0"/>
                <w:numId w:val="18"/>
              </w:numPr>
              <w:spacing w:after="0" w:line="276" w:lineRule="auto"/>
              <w:jc w:val="both"/>
              <w:rPr>
                <w:rFonts w:ascii="Calibri" w:eastAsia="Symbol" w:hAnsi="Calibri" w:cs="Calibri"/>
                <w:i/>
                <w:noProof/>
                <w:color w:val="auto"/>
                <w:lang w:eastAsia="tr-TR"/>
              </w:rPr>
            </w:pPr>
            <w:r w:rsidRPr="000E5240">
              <w:rPr>
                <w:rFonts w:ascii="Calibri" w:eastAsia="Symbol" w:hAnsi="Calibri" w:cs="Calibri"/>
                <w:i/>
                <w:noProof/>
                <w:color w:val="auto"/>
                <w:lang w:eastAsia="tr-TR"/>
              </w:rPr>
              <w:t>Değişim ekipleri belgeleri</w:t>
            </w:r>
          </w:p>
          <w:p w14:paraId="69492D26"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37560ADC" w14:textId="77777777" w:rsidR="000E5240" w:rsidRPr="000E5240" w:rsidRDefault="000E5240" w:rsidP="000E5240">
            <w:pPr>
              <w:spacing w:after="0" w:line="276" w:lineRule="auto"/>
              <w:ind w:left="838" w:firstLine="0"/>
              <w:jc w:val="both"/>
              <w:outlineLvl w:val="3"/>
              <w:rPr>
                <w:rFonts w:ascii="Calibri" w:eastAsia="Calibri" w:hAnsi="Calibri" w:cs="Calibri"/>
                <w:i/>
                <w:iCs/>
                <w:noProof/>
                <w:color w:val="auto"/>
                <w:sz w:val="22"/>
              </w:rPr>
            </w:pPr>
          </w:p>
        </w:tc>
      </w:tr>
    </w:tbl>
    <w:p w14:paraId="3274D7AA"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4782624F"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70024A76"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22EF81F0"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59588B69"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920"/>
        <w:tblW w:w="16096" w:type="dxa"/>
        <w:tblLook w:val="04A0" w:firstRow="1" w:lastRow="0" w:firstColumn="1" w:lastColumn="0" w:noHBand="0" w:noVBand="1"/>
      </w:tblPr>
      <w:tblGrid>
        <w:gridCol w:w="5956"/>
        <w:gridCol w:w="2199"/>
        <w:gridCol w:w="1957"/>
        <w:gridCol w:w="2017"/>
        <w:gridCol w:w="2000"/>
        <w:gridCol w:w="1967"/>
      </w:tblGrid>
      <w:tr w:rsidR="000E5240" w:rsidRPr="000E5240" w14:paraId="6C1641E2" w14:textId="77777777" w:rsidTr="0027735A">
        <w:trPr>
          <w:trHeight w:val="170"/>
        </w:trPr>
        <w:tc>
          <w:tcPr>
            <w:tcW w:w="16096" w:type="dxa"/>
            <w:gridSpan w:val="6"/>
            <w:shd w:val="clear" w:color="auto" w:fill="FFCADE"/>
          </w:tcPr>
          <w:p w14:paraId="34E90FF7" w14:textId="4FCBF305"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bCs/>
                <w:noProof/>
                <w:color w:val="7B0B4E"/>
                <w:sz w:val="28"/>
              </w:rPr>
              <w:t xml:space="preserve">A. LİDERLİK, </w:t>
            </w:r>
            <w:r w:rsidR="00206901">
              <w:rPr>
                <w:rFonts w:ascii="Calibri" w:eastAsia="Calibri" w:hAnsi="Calibri" w:cs="Calibri"/>
                <w:b/>
                <w:bCs/>
                <w:noProof/>
                <w:color w:val="7B0B4E"/>
                <w:sz w:val="28"/>
              </w:rPr>
              <w:t>YÖNETİŞİM</w:t>
            </w:r>
            <w:r w:rsidR="00206901" w:rsidRPr="000E5240">
              <w:rPr>
                <w:rFonts w:ascii="Calibri" w:eastAsia="Calibri" w:hAnsi="Calibri" w:cs="Calibri"/>
                <w:b/>
                <w:bCs/>
                <w:noProof/>
                <w:color w:val="7B0B4E"/>
                <w:sz w:val="28"/>
              </w:rPr>
              <w:t xml:space="preserve"> </w:t>
            </w:r>
            <w:r w:rsidRPr="000E5240">
              <w:rPr>
                <w:rFonts w:ascii="Calibri" w:eastAsia="Calibri" w:hAnsi="Calibri" w:cs="Calibri"/>
                <w:b/>
                <w:bCs/>
                <w:noProof/>
                <w:color w:val="7B0B4E"/>
                <w:sz w:val="28"/>
              </w:rPr>
              <w:t>ve KALİTE</w:t>
            </w:r>
          </w:p>
        </w:tc>
      </w:tr>
      <w:tr w:rsidR="000E5240" w:rsidRPr="000E5240" w14:paraId="1B7D3674" w14:textId="77777777" w:rsidTr="0027735A">
        <w:trPr>
          <w:trHeight w:val="196"/>
        </w:trPr>
        <w:tc>
          <w:tcPr>
            <w:tcW w:w="16096" w:type="dxa"/>
            <w:gridSpan w:val="6"/>
            <w:shd w:val="clear" w:color="auto" w:fill="FFCADE"/>
            <w:vAlign w:val="center"/>
          </w:tcPr>
          <w:p w14:paraId="2CEA5C0F"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A.1. Liderlik ve Kalite</w:t>
            </w:r>
          </w:p>
          <w:p w14:paraId="35DA8716"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p>
        </w:tc>
      </w:tr>
      <w:tr w:rsidR="000E5240" w:rsidRPr="000E5240" w14:paraId="425E931D" w14:textId="77777777" w:rsidTr="0027735A">
        <w:trPr>
          <w:trHeight w:val="196"/>
        </w:trPr>
        <w:tc>
          <w:tcPr>
            <w:tcW w:w="5956" w:type="dxa"/>
            <w:shd w:val="clear" w:color="auto" w:fill="FFCADE"/>
            <w:vAlign w:val="center"/>
          </w:tcPr>
          <w:p w14:paraId="2D9EC35A"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p>
        </w:tc>
        <w:tc>
          <w:tcPr>
            <w:tcW w:w="2199" w:type="dxa"/>
            <w:shd w:val="clear" w:color="auto" w:fill="FFCADE"/>
            <w:vAlign w:val="bottom"/>
          </w:tcPr>
          <w:p w14:paraId="3EB92AEA"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957" w:type="dxa"/>
            <w:shd w:val="clear" w:color="auto" w:fill="FFCADE"/>
            <w:vAlign w:val="bottom"/>
          </w:tcPr>
          <w:p w14:paraId="60B016F7"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2017" w:type="dxa"/>
            <w:shd w:val="clear" w:color="auto" w:fill="FFCADE"/>
            <w:vAlign w:val="bottom"/>
          </w:tcPr>
          <w:p w14:paraId="5E6DF844"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000" w:type="dxa"/>
            <w:shd w:val="clear" w:color="auto" w:fill="FFCADE"/>
            <w:vAlign w:val="bottom"/>
          </w:tcPr>
          <w:p w14:paraId="3BDA302E"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67" w:type="dxa"/>
            <w:shd w:val="clear" w:color="auto" w:fill="FFCADE"/>
            <w:vAlign w:val="bottom"/>
          </w:tcPr>
          <w:p w14:paraId="3C7728A2"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380C2D30" w14:textId="77777777" w:rsidTr="0027735A">
        <w:trPr>
          <w:trHeight w:hRule="exact" w:val="3509"/>
        </w:trPr>
        <w:tc>
          <w:tcPr>
            <w:tcW w:w="5956" w:type="dxa"/>
            <w:vMerge w:val="restart"/>
            <w:shd w:val="clear" w:color="auto" w:fill="FFFFFF"/>
          </w:tcPr>
          <w:p w14:paraId="413E8538"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16898C57"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A.1.4. İç kalite güvencesi mekanizmaları</w:t>
            </w:r>
          </w:p>
          <w:p w14:paraId="35D994A9"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p>
          <w:p w14:paraId="7728F3EE"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PUKÖ çevrimleri itibarı ile takvim yılı temelinde hangi işlem, süreç, mekanizmaların devreye gireceği planlanmış, akış şemaları belirlidir. Sorumluluklar ve yetkiler tanımlanmıştır. Gerçekleşen uygulamalar değerlendirilmektedir. </w:t>
            </w:r>
          </w:p>
          <w:p w14:paraId="7922D7CF"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Takvim yılı temelinde tasarlanmayan diğer kalite döngülerinin ise tüm katmanları içerdiği kanıtları ile belirtilmiştir, gerçekleşen uygulamalar değerlendirilmektedir. </w:t>
            </w:r>
          </w:p>
          <w:p w14:paraId="48BE2532"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Kuruma ait kalite güvencesi rehberi gibi, politika ayrıntılarının yer aldığı erişilebilen ve güncellenen bir doküman bulunmaktadır. </w:t>
            </w:r>
          </w:p>
          <w:p w14:paraId="41A5D8E3" w14:textId="6B49D232" w:rsidR="000E5240" w:rsidRPr="000E5240" w:rsidRDefault="00206901" w:rsidP="000E5240">
            <w:pPr>
              <w:spacing w:after="0" w:line="276" w:lineRule="auto"/>
              <w:ind w:left="0" w:firstLine="0"/>
              <w:rPr>
                <w:rFonts w:ascii="Calibri" w:eastAsia="Calibri" w:hAnsi="Calibri" w:cs="Calibri"/>
                <w:noProof/>
                <w:color w:val="auto"/>
                <w:sz w:val="22"/>
              </w:rPr>
            </w:pPr>
            <w:r w:rsidRPr="00206901">
              <w:rPr>
                <w:rFonts w:ascii="Calibri" w:eastAsia="Calibri" w:hAnsi="Calibri" w:cs="Calibri"/>
                <w:noProof/>
                <w:color w:val="auto"/>
                <w:sz w:val="22"/>
              </w:rPr>
              <w:t>Kurumun Kalite Komisyonunun süreç ve uygulamaları tanımlıdır, kurum çalışanlarınca bilinir. Komisyon iç kalite güvencesi sisteminin oluşturulması ve geliştirilmesinde etkin rol alır, program akreditasyonu süreçlerine destek verir. Komisyon gerçekleştirilen etkinliklerin sonuçlarını değerlendirir. Bu değerlendirmeler karar alma mekanizmalarını etkiler.</w:t>
            </w:r>
          </w:p>
        </w:tc>
        <w:tc>
          <w:tcPr>
            <w:tcW w:w="2199" w:type="dxa"/>
            <w:shd w:val="clear" w:color="auto" w:fill="FDDFE8"/>
          </w:tcPr>
          <w:p w14:paraId="127E619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tanımlanmış bir iç kalite güvencesi sistemi bulunmamaktadır.</w:t>
            </w:r>
          </w:p>
        </w:tc>
        <w:tc>
          <w:tcPr>
            <w:tcW w:w="1957" w:type="dxa"/>
            <w:shd w:val="clear" w:color="auto" w:fill="FECEDD"/>
          </w:tcPr>
          <w:p w14:paraId="1573CC7C"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Kurumun iç kalite güvencesi süreç ve mekanizmaları tanımlanmıştır. </w:t>
            </w:r>
          </w:p>
          <w:p w14:paraId="16785B9C"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17" w:type="dxa"/>
            <w:shd w:val="clear" w:color="auto" w:fill="E59BB2"/>
          </w:tcPr>
          <w:p w14:paraId="225F29BE"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 kalite güvencesi sistemi kurumun geneline yayılmış, şeffaf ve bütüncül olarak yürütülmektedir.</w:t>
            </w:r>
          </w:p>
        </w:tc>
        <w:tc>
          <w:tcPr>
            <w:tcW w:w="2000" w:type="dxa"/>
            <w:shd w:val="clear" w:color="auto" w:fill="DE829E"/>
          </w:tcPr>
          <w:p w14:paraId="37D12F1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 kalite güvencesi sistemi mekanizmaları izlenmekte ve ilgili paydaşlarla birlikte iyileştirilmektedir.</w:t>
            </w:r>
          </w:p>
        </w:tc>
        <w:tc>
          <w:tcPr>
            <w:tcW w:w="1967" w:type="dxa"/>
            <w:shd w:val="clear" w:color="auto" w:fill="D87292"/>
          </w:tcPr>
          <w:p w14:paraId="6F089A16"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15C1A013" w14:textId="77777777" w:rsidTr="0027735A">
        <w:trPr>
          <w:trHeight w:val="2724"/>
        </w:trPr>
        <w:tc>
          <w:tcPr>
            <w:tcW w:w="5956" w:type="dxa"/>
            <w:vMerge/>
            <w:shd w:val="clear" w:color="auto" w:fill="FFFFFF"/>
          </w:tcPr>
          <w:p w14:paraId="462E5331"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140" w:type="dxa"/>
            <w:gridSpan w:val="5"/>
            <w:shd w:val="clear" w:color="auto" w:fill="E5AEC0"/>
          </w:tcPr>
          <w:p w14:paraId="7A3A66F3"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2D8C648D"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r w:rsidRPr="000E5240">
              <w:rPr>
                <w:rFonts w:ascii="Calibri" w:eastAsia="Calibri" w:hAnsi="Calibri" w:cs="Calibri"/>
                <w:b/>
                <w:bCs/>
                <w:i/>
                <w:iCs/>
                <w:noProof/>
                <w:color w:val="auto"/>
                <w:sz w:val="22"/>
              </w:rPr>
              <w:t>Örnek Kanıtlar</w:t>
            </w:r>
          </w:p>
          <w:p w14:paraId="7DFA3AD4" w14:textId="6D0E0E43"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Kalite güvencesi rehberi gibi tanımlı süreç belgeleri</w:t>
            </w:r>
            <w:r w:rsidR="00206901">
              <w:rPr>
                <w:rFonts w:ascii="Calibri" w:eastAsia="Calibri" w:hAnsi="Calibri" w:cs="Calibri"/>
                <w:i/>
                <w:iCs/>
                <w:noProof/>
                <w:color w:val="auto"/>
                <w:sz w:val="22"/>
              </w:rPr>
              <w:t>, Kalite Komisyonu çalışma usul ve esasları</w:t>
            </w:r>
          </w:p>
          <w:p w14:paraId="03AFCD68"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İş akış şemaları, takvim, görev ve sorumluluklar ve paydaşların rollerini gösteren kanıtlar</w:t>
            </w:r>
          </w:p>
          <w:p w14:paraId="0A67C1F6"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Bilgi Yönetim Sistemi</w:t>
            </w:r>
          </w:p>
          <w:p w14:paraId="4988B02A"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Geri bildirim yöntemleri</w:t>
            </w:r>
          </w:p>
          <w:p w14:paraId="1BDB2522"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Paydaş katılımına ilişkin belgeler</w:t>
            </w:r>
          </w:p>
          <w:p w14:paraId="412C5614"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Yıllık izleme ve iyileştirme raporları</w:t>
            </w:r>
          </w:p>
          <w:p w14:paraId="5CEF171A"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5B56387B" w14:textId="77777777" w:rsidR="000E5240" w:rsidRPr="000E5240" w:rsidRDefault="000E5240" w:rsidP="000E5240">
            <w:pPr>
              <w:spacing w:after="0" w:line="276" w:lineRule="auto"/>
              <w:ind w:left="838" w:firstLine="0"/>
              <w:jc w:val="both"/>
              <w:outlineLvl w:val="3"/>
              <w:rPr>
                <w:rFonts w:ascii="Calibri" w:eastAsia="Calibri" w:hAnsi="Calibri" w:cs="Calibri"/>
                <w:i/>
                <w:iCs/>
                <w:noProof/>
                <w:color w:val="auto"/>
                <w:sz w:val="22"/>
              </w:rPr>
            </w:pPr>
          </w:p>
        </w:tc>
      </w:tr>
    </w:tbl>
    <w:p w14:paraId="4026C721"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2AB208BE"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0B062D01"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920"/>
        <w:tblW w:w="16096" w:type="dxa"/>
        <w:tblLook w:val="04A0" w:firstRow="1" w:lastRow="0" w:firstColumn="1" w:lastColumn="0" w:noHBand="0" w:noVBand="1"/>
      </w:tblPr>
      <w:tblGrid>
        <w:gridCol w:w="5956"/>
        <w:gridCol w:w="2199"/>
        <w:gridCol w:w="1957"/>
        <w:gridCol w:w="2017"/>
        <w:gridCol w:w="2000"/>
        <w:gridCol w:w="1967"/>
      </w:tblGrid>
      <w:tr w:rsidR="000E5240" w:rsidRPr="000E5240" w14:paraId="222E679F" w14:textId="77777777" w:rsidTr="0027735A">
        <w:trPr>
          <w:trHeight w:val="170"/>
        </w:trPr>
        <w:tc>
          <w:tcPr>
            <w:tcW w:w="16096" w:type="dxa"/>
            <w:gridSpan w:val="6"/>
            <w:shd w:val="clear" w:color="auto" w:fill="FFCADE"/>
          </w:tcPr>
          <w:p w14:paraId="06F939E3" w14:textId="27C8FA17"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bCs/>
                <w:noProof/>
                <w:color w:val="7B0B4E"/>
                <w:sz w:val="28"/>
              </w:rPr>
              <w:t xml:space="preserve">A. LİDERLİK, </w:t>
            </w:r>
            <w:r w:rsidR="00206901">
              <w:rPr>
                <w:rFonts w:ascii="Calibri" w:eastAsia="Calibri" w:hAnsi="Calibri" w:cs="Calibri"/>
                <w:b/>
                <w:bCs/>
                <w:noProof/>
                <w:color w:val="7B0B4E"/>
                <w:sz w:val="28"/>
              </w:rPr>
              <w:t>YÖNETİŞİM</w:t>
            </w:r>
            <w:r w:rsidR="00206901" w:rsidRPr="000E5240">
              <w:rPr>
                <w:rFonts w:ascii="Calibri" w:eastAsia="Calibri" w:hAnsi="Calibri" w:cs="Calibri"/>
                <w:b/>
                <w:bCs/>
                <w:noProof/>
                <w:color w:val="7B0B4E"/>
                <w:sz w:val="28"/>
              </w:rPr>
              <w:t xml:space="preserve"> </w:t>
            </w:r>
            <w:r w:rsidRPr="000E5240">
              <w:rPr>
                <w:rFonts w:ascii="Calibri" w:eastAsia="Calibri" w:hAnsi="Calibri" w:cs="Calibri"/>
                <w:b/>
                <w:bCs/>
                <w:noProof/>
                <w:color w:val="7B0B4E"/>
                <w:sz w:val="28"/>
              </w:rPr>
              <w:t>ve KALİTE</w:t>
            </w:r>
          </w:p>
        </w:tc>
      </w:tr>
      <w:tr w:rsidR="000E5240" w:rsidRPr="000E5240" w14:paraId="72AA65E8" w14:textId="77777777" w:rsidTr="0027735A">
        <w:trPr>
          <w:trHeight w:val="196"/>
        </w:trPr>
        <w:tc>
          <w:tcPr>
            <w:tcW w:w="16096" w:type="dxa"/>
            <w:gridSpan w:val="6"/>
            <w:shd w:val="clear" w:color="auto" w:fill="FFCADE"/>
            <w:vAlign w:val="center"/>
          </w:tcPr>
          <w:p w14:paraId="694A1467"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A.1. Liderlik ve Kalite</w:t>
            </w:r>
          </w:p>
          <w:p w14:paraId="59FDA4DC"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p>
        </w:tc>
      </w:tr>
      <w:tr w:rsidR="000E5240" w:rsidRPr="000E5240" w14:paraId="09F10D40" w14:textId="77777777" w:rsidTr="0027735A">
        <w:trPr>
          <w:trHeight w:val="196"/>
        </w:trPr>
        <w:tc>
          <w:tcPr>
            <w:tcW w:w="5956" w:type="dxa"/>
            <w:shd w:val="clear" w:color="auto" w:fill="FFCADE"/>
            <w:vAlign w:val="center"/>
          </w:tcPr>
          <w:p w14:paraId="0E147B42"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p>
        </w:tc>
        <w:tc>
          <w:tcPr>
            <w:tcW w:w="2199" w:type="dxa"/>
            <w:shd w:val="clear" w:color="auto" w:fill="FFCADE"/>
            <w:vAlign w:val="bottom"/>
          </w:tcPr>
          <w:p w14:paraId="42C93DC3"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957" w:type="dxa"/>
            <w:shd w:val="clear" w:color="auto" w:fill="FFCADE"/>
            <w:vAlign w:val="bottom"/>
          </w:tcPr>
          <w:p w14:paraId="3D5330D1"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2017" w:type="dxa"/>
            <w:shd w:val="clear" w:color="auto" w:fill="FFCADE"/>
            <w:vAlign w:val="bottom"/>
          </w:tcPr>
          <w:p w14:paraId="3B8486A3"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000" w:type="dxa"/>
            <w:shd w:val="clear" w:color="auto" w:fill="FFCADE"/>
            <w:vAlign w:val="bottom"/>
          </w:tcPr>
          <w:p w14:paraId="662DE458"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67" w:type="dxa"/>
            <w:shd w:val="clear" w:color="auto" w:fill="FFCADE"/>
            <w:vAlign w:val="bottom"/>
          </w:tcPr>
          <w:p w14:paraId="099DE89A"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7E7EDBC1" w14:textId="77777777" w:rsidTr="0027735A">
        <w:trPr>
          <w:trHeight w:hRule="exact" w:val="3509"/>
        </w:trPr>
        <w:tc>
          <w:tcPr>
            <w:tcW w:w="5956" w:type="dxa"/>
            <w:vMerge w:val="restart"/>
            <w:shd w:val="clear" w:color="auto" w:fill="FFFFFF"/>
          </w:tcPr>
          <w:p w14:paraId="7F9617A7"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C1665D8"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A.1.5. Kamuoyunu bilgilendirme ve hesap verebilirlik</w:t>
            </w:r>
          </w:p>
          <w:p w14:paraId="424DD2D4"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p>
          <w:p w14:paraId="3E9DF42B"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4CACF7B4"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199" w:type="dxa"/>
            <w:shd w:val="clear" w:color="auto" w:fill="FDDFE8"/>
          </w:tcPr>
          <w:p w14:paraId="22A78551"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kamuoyunu bilgilendirmek ve hesap verebilirliği gerçekleştirmek üzere mekanizmalar bulunmamaktadır. </w:t>
            </w:r>
          </w:p>
        </w:tc>
        <w:tc>
          <w:tcPr>
            <w:tcW w:w="1957" w:type="dxa"/>
            <w:shd w:val="clear" w:color="auto" w:fill="FECEDD"/>
          </w:tcPr>
          <w:p w14:paraId="0FB22E8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şeffaflık ve hesap verebilirlik ilkeleri doğrultusunda kamuoyunu bilgilendirmek üzere tanımlı süreçler bulunmaktadır.</w:t>
            </w:r>
          </w:p>
        </w:tc>
        <w:tc>
          <w:tcPr>
            <w:tcW w:w="2017" w:type="dxa"/>
            <w:shd w:val="clear" w:color="auto" w:fill="E59BB2"/>
          </w:tcPr>
          <w:p w14:paraId="41AE8F36"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 tanımlı süreçleri doğrultusunda kamuoyunu bilgilendirme ve hesap verebilirlik mekanizmalarını işletmektedir. </w:t>
            </w:r>
          </w:p>
        </w:tc>
        <w:tc>
          <w:tcPr>
            <w:tcW w:w="2000" w:type="dxa"/>
            <w:shd w:val="clear" w:color="auto" w:fill="DE829E"/>
          </w:tcPr>
          <w:p w14:paraId="60B8D29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kamuoyunu bilgilendirme ve hesap verebilirlik mekanizmaları izlenmekte ve paydaş görüşleri doğrultusunda iyileştirilmektedir.</w:t>
            </w:r>
          </w:p>
        </w:tc>
        <w:tc>
          <w:tcPr>
            <w:tcW w:w="1967" w:type="dxa"/>
            <w:shd w:val="clear" w:color="auto" w:fill="D87292"/>
          </w:tcPr>
          <w:p w14:paraId="2D750CF5"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08C1FDA1" w14:textId="77777777" w:rsidTr="0027735A">
        <w:trPr>
          <w:trHeight w:val="2724"/>
        </w:trPr>
        <w:tc>
          <w:tcPr>
            <w:tcW w:w="5956" w:type="dxa"/>
            <w:vMerge/>
            <w:shd w:val="clear" w:color="auto" w:fill="FFFFFF"/>
          </w:tcPr>
          <w:p w14:paraId="63C189A0"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140" w:type="dxa"/>
            <w:gridSpan w:val="5"/>
            <w:shd w:val="clear" w:color="auto" w:fill="E5AEC0"/>
          </w:tcPr>
          <w:p w14:paraId="12C9AB8D"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5DC6ED54"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338B96B1" w14:textId="77777777" w:rsidR="000E5240" w:rsidRPr="000E5240" w:rsidRDefault="000E5240" w:rsidP="006972A6">
            <w:pPr>
              <w:numPr>
                <w:ilvl w:val="0"/>
                <w:numId w:val="39"/>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 xml:space="preserve">Kamuoyunu bilgilendirme ve hesap verebilirlik ile ilişkili olarak benimsenen ilke, kural ve yöntemler </w:t>
            </w:r>
          </w:p>
          <w:p w14:paraId="0D20E2B7" w14:textId="77777777" w:rsidR="000E5240" w:rsidRPr="000E5240" w:rsidRDefault="000E5240" w:rsidP="006972A6">
            <w:pPr>
              <w:numPr>
                <w:ilvl w:val="0"/>
                <w:numId w:val="39"/>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Kamuoyunu bilgilendirme ve hesap verebilirliğe ilişkin uygulama örnekleri</w:t>
            </w:r>
          </w:p>
          <w:p w14:paraId="41A634DC" w14:textId="77777777" w:rsidR="000E5240" w:rsidRPr="000E5240" w:rsidRDefault="000E5240" w:rsidP="006972A6">
            <w:pPr>
              <w:numPr>
                <w:ilvl w:val="0"/>
                <w:numId w:val="39"/>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İç ve dış paydaşların kamuoyunu bilgilendirme ve hesap verebilirlikle ilgili memnuniyeti ve geri bildirimleri</w:t>
            </w:r>
          </w:p>
          <w:p w14:paraId="2046C679" w14:textId="77777777" w:rsidR="000E5240" w:rsidRPr="000E5240" w:rsidRDefault="000E5240" w:rsidP="006972A6">
            <w:pPr>
              <w:numPr>
                <w:ilvl w:val="0"/>
                <w:numId w:val="39"/>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Kamuoyunu bilgilendirme ve hesap verebilirlik mekanizmalarına ilişkin izleme ve iyileştirme kanıtları</w:t>
            </w:r>
          </w:p>
          <w:p w14:paraId="5638CEAC" w14:textId="77777777" w:rsidR="000E5240" w:rsidRPr="000E5240" w:rsidRDefault="000E5240" w:rsidP="006972A6">
            <w:pPr>
              <w:numPr>
                <w:ilvl w:val="0"/>
                <w:numId w:val="39"/>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p w14:paraId="5C5D7799" w14:textId="77777777" w:rsidR="000E5240" w:rsidRPr="000E5240" w:rsidRDefault="000E5240" w:rsidP="000E5240">
            <w:pPr>
              <w:spacing w:after="0" w:line="276" w:lineRule="auto"/>
              <w:ind w:left="838" w:firstLine="0"/>
              <w:jc w:val="both"/>
              <w:outlineLvl w:val="3"/>
              <w:rPr>
                <w:rFonts w:ascii="Calibri" w:eastAsia="Calibri" w:hAnsi="Calibri" w:cs="Calibri"/>
                <w:i/>
                <w:iCs/>
                <w:noProof/>
                <w:color w:val="auto"/>
                <w:sz w:val="22"/>
              </w:rPr>
            </w:pPr>
          </w:p>
        </w:tc>
      </w:tr>
    </w:tbl>
    <w:p w14:paraId="152BC330"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4AEBB6AB"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4FCB9ABB"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745"/>
        <w:tblW w:w="16014" w:type="dxa"/>
        <w:tblLook w:val="04A0" w:firstRow="1" w:lastRow="0" w:firstColumn="1" w:lastColumn="0" w:noHBand="0" w:noVBand="1"/>
      </w:tblPr>
      <w:tblGrid>
        <w:gridCol w:w="5867"/>
        <w:gridCol w:w="1925"/>
        <w:gridCol w:w="2001"/>
        <w:gridCol w:w="2039"/>
        <w:gridCol w:w="2230"/>
        <w:gridCol w:w="1952"/>
      </w:tblGrid>
      <w:tr w:rsidR="000E5240" w:rsidRPr="000E5240" w14:paraId="6A96C8F9" w14:textId="77777777" w:rsidTr="0027735A">
        <w:trPr>
          <w:trHeight w:val="412"/>
        </w:trPr>
        <w:tc>
          <w:tcPr>
            <w:tcW w:w="16014" w:type="dxa"/>
            <w:gridSpan w:val="6"/>
            <w:shd w:val="clear" w:color="auto" w:fill="FFCADE"/>
            <w:vAlign w:val="bottom"/>
          </w:tcPr>
          <w:p w14:paraId="50FBE541" w14:textId="573AF11D"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noProof/>
                <w:color w:val="7B0B4E"/>
                <w:sz w:val="28"/>
              </w:rPr>
              <w:lastRenderedPageBreak/>
              <w:t xml:space="preserve">A. LİDERLİK, </w:t>
            </w:r>
            <w:r w:rsidR="00206901">
              <w:rPr>
                <w:rFonts w:ascii="Calibri" w:eastAsia="Calibri" w:hAnsi="Calibri" w:cs="Calibri"/>
                <w:b/>
                <w:noProof/>
                <w:color w:val="7B0B4E"/>
                <w:sz w:val="28"/>
              </w:rPr>
              <w:t>YÖNETİŞİM</w:t>
            </w:r>
            <w:r w:rsidR="00206901" w:rsidRPr="000E5240">
              <w:rPr>
                <w:rFonts w:ascii="Calibri" w:eastAsia="Calibri" w:hAnsi="Calibri" w:cs="Calibri"/>
                <w:b/>
                <w:noProof/>
                <w:color w:val="7B0B4E"/>
                <w:sz w:val="28"/>
              </w:rPr>
              <w:t xml:space="preserve"> </w:t>
            </w:r>
            <w:r w:rsidRPr="000E5240">
              <w:rPr>
                <w:rFonts w:ascii="Calibri" w:eastAsia="Calibri" w:hAnsi="Calibri" w:cs="Calibri"/>
                <w:b/>
                <w:noProof/>
                <w:color w:val="7B0B4E"/>
                <w:sz w:val="28"/>
              </w:rPr>
              <w:t>ve KALİTE</w:t>
            </w:r>
          </w:p>
        </w:tc>
      </w:tr>
      <w:tr w:rsidR="000E5240" w:rsidRPr="000E5240" w14:paraId="766BF748" w14:textId="77777777" w:rsidTr="0027735A">
        <w:trPr>
          <w:trHeight w:val="261"/>
        </w:trPr>
        <w:tc>
          <w:tcPr>
            <w:tcW w:w="16014" w:type="dxa"/>
            <w:gridSpan w:val="6"/>
            <w:shd w:val="clear" w:color="auto" w:fill="FFCADE"/>
          </w:tcPr>
          <w:p w14:paraId="35A8FAE8"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 xml:space="preserve">A.2. </w:t>
            </w:r>
            <w:r w:rsidRPr="000E5240">
              <w:rPr>
                <w:rFonts w:ascii="Calibri" w:eastAsia="Calibri" w:hAnsi="Calibri" w:cs="Calibri"/>
                <w:noProof/>
                <w:color w:val="auto"/>
                <w:sz w:val="22"/>
              </w:rPr>
              <w:t xml:space="preserve"> </w:t>
            </w:r>
            <w:r w:rsidRPr="000E5240">
              <w:rPr>
                <w:rFonts w:ascii="Calibri" w:eastAsia="Calibri" w:hAnsi="Calibri" w:cs="Calibri"/>
                <w:b/>
                <w:bCs/>
                <w:noProof/>
                <w:color w:val="auto"/>
                <w:sz w:val="22"/>
              </w:rPr>
              <w:t>Misyon ve Stratejik Amaçlar</w:t>
            </w:r>
          </w:p>
          <w:p w14:paraId="2EAE7930" w14:textId="77777777" w:rsidR="000E5240" w:rsidRPr="000E5240" w:rsidRDefault="000E5240" w:rsidP="000E5240">
            <w:pPr>
              <w:spacing w:after="0" w:line="276" w:lineRule="auto"/>
              <w:ind w:left="0" w:firstLine="0"/>
              <w:rPr>
                <w:rFonts w:ascii="Calibri" w:eastAsia="Calibri" w:hAnsi="Calibri" w:cs="Calibri"/>
                <w:noProof/>
                <w:color w:val="auto"/>
                <w:sz w:val="22"/>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sidRPr="000E5240">
              <w:rPr>
                <w:rFonts w:ascii="Calibri" w:eastAsia="Calibri" w:hAnsi="Calibri" w:cs="Calibri"/>
                <w:bCs/>
                <w:noProof/>
                <w:color w:val="auto"/>
                <w:sz w:val="22"/>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0E5240" w:rsidRPr="000E5240" w14:paraId="4F6E33AD" w14:textId="77777777" w:rsidTr="0027735A">
        <w:trPr>
          <w:trHeight w:val="227"/>
        </w:trPr>
        <w:tc>
          <w:tcPr>
            <w:tcW w:w="5867" w:type="dxa"/>
            <w:shd w:val="clear" w:color="auto" w:fill="FFCADE"/>
            <w:vAlign w:val="center"/>
          </w:tcPr>
          <w:p w14:paraId="26FA84FC"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1925" w:type="dxa"/>
            <w:shd w:val="clear" w:color="auto" w:fill="FFCADE"/>
            <w:vAlign w:val="bottom"/>
          </w:tcPr>
          <w:p w14:paraId="73CC8CE3"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2001" w:type="dxa"/>
            <w:shd w:val="clear" w:color="auto" w:fill="FFCADE"/>
            <w:vAlign w:val="bottom"/>
          </w:tcPr>
          <w:p w14:paraId="0945DC66"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2039" w:type="dxa"/>
            <w:shd w:val="clear" w:color="auto" w:fill="FFCADE"/>
            <w:vAlign w:val="bottom"/>
          </w:tcPr>
          <w:p w14:paraId="5824F950"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230" w:type="dxa"/>
            <w:shd w:val="clear" w:color="auto" w:fill="FFCADE"/>
            <w:vAlign w:val="bottom"/>
          </w:tcPr>
          <w:p w14:paraId="1D7D5E1D"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52" w:type="dxa"/>
            <w:shd w:val="clear" w:color="auto" w:fill="FFCADE"/>
            <w:vAlign w:val="bottom"/>
          </w:tcPr>
          <w:p w14:paraId="6D902F29"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013685DB" w14:textId="77777777" w:rsidTr="0027735A">
        <w:trPr>
          <w:trHeight w:val="3476"/>
        </w:trPr>
        <w:tc>
          <w:tcPr>
            <w:tcW w:w="5867" w:type="dxa"/>
            <w:vMerge w:val="restart"/>
            <w:shd w:val="clear" w:color="auto" w:fill="FFFFFF"/>
          </w:tcPr>
          <w:p w14:paraId="51C15062"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p>
          <w:p w14:paraId="0035A5F5"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 xml:space="preserve">A.2.1. Misyon, vizyon ve politikalar </w:t>
            </w:r>
          </w:p>
          <w:p w14:paraId="252C6021"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32708757"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Misyon ve vizyon ifadesi tanımlanmıştır, kurum çalışanlarınca bilinir ve paylaşılır. Kuruma özeldir, sürdürülebilir bir gelecek yaratmak için yol göstericidir. </w:t>
            </w:r>
          </w:p>
          <w:p w14:paraId="2204E30F"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308770BF"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56FD0F00" w14:textId="34F91CF8"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Aynı şekilde eğitim ve öğretim (uzaktan eğitimi de kapsayacak şekilde), araştırma ve geliştirme, toplumsal katkı, </w:t>
            </w:r>
            <w:r w:rsidR="00206901">
              <w:rPr>
                <w:rFonts w:ascii="Calibri" w:eastAsia="Calibri" w:hAnsi="Calibri" w:cs="Calibri"/>
                <w:noProof/>
                <w:color w:val="auto"/>
                <w:sz w:val="22"/>
              </w:rPr>
              <w:t>yönetişim</w:t>
            </w:r>
            <w:r w:rsidR="00206901" w:rsidRPr="000E5240">
              <w:rPr>
                <w:rFonts w:ascii="Calibri" w:eastAsia="Calibri" w:hAnsi="Calibri" w:cs="Calibri"/>
                <w:noProof/>
                <w:color w:val="auto"/>
                <w:sz w:val="22"/>
              </w:rPr>
              <w:t xml:space="preserve"> </w:t>
            </w:r>
            <w:r w:rsidRPr="000E5240">
              <w:rPr>
                <w:rFonts w:ascii="Calibri" w:eastAsia="Calibri" w:hAnsi="Calibri" w:cs="Calibri"/>
                <w:noProof/>
                <w:color w:val="auto"/>
                <w:sz w:val="22"/>
              </w:rPr>
              <w:t xml:space="preserve">sistemi ve uluslararasılaşma politikaları vardır ve kalite güvencesi politikası için sayılan özellikleri taşır. Bu politika ifadelerinin somut sonuçları, uygulamalara yansıyan etkileri vardır; örnekleri sunulabilir. </w:t>
            </w:r>
          </w:p>
          <w:p w14:paraId="45355502"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2A0AF7AF"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01CCB2C5"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25" w:type="dxa"/>
            <w:shd w:val="clear" w:color="auto" w:fill="FEE8EF"/>
          </w:tcPr>
          <w:p w14:paraId="24F2D9E7"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tanımlanmış misyon, vizyon  ve politikalar bulunmamaktadır.</w:t>
            </w:r>
          </w:p>
        </w:tc>
        <w:tc>
          <w:tcPr>
            <w:tcW w:w="2001" w:type="dxa"/>
            <w:shd w:val="clear" w:color="auto" w:fill="FECEDD"/>
          </w:tcPr>
          <w:p w14:paraId="139E3E7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tanımlanmış ve kuruma özgü misyon, vizyon ve politikaları bulunmaktadır.</w:t>
            </w:r>
          </w:p>
        </w:tc>
        <w:tc>
          <w:tcPr>
            <w:tcW w:w="2039" w:type="dxa"/>
            <w:shd w:val="clear" w:color="auto" w:fill="E7A3B8"/>
          </w:tcPr>
          <w:p w14:paraId="38CE8FDA"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Kurumun genelinde misyon, vizyon ve politikalarla uyumlu uygulamalar bulunmaktadır. </w:t>
            </w:r>
          </w:p>
        </w:tc>
        <w:tc>
          <w:tcPr>
            <w:tcW w:w="2230" w:type="dxa"/>
            <w:shd w:val="clear" w:color="auto" w:fill="DE829E"/>
          </w:tcPr>
          <w:p w14:paraId="6771825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Misyon, vizyon ve politikalar doğrultusunda gerçekleştirilen uygulamalar izlenmekte ve paydaşlarla birlikte değerlendirilerek önlemler alınmaktadır.</w:t>
            </w:r>
          </w:p>
        </w:tc>
        <w:tc>
          <w:tcPr>
            <w:tcW w:w="1952" w:type="dxa"/>
            <w:shd w:val="clear" w:color="auto" w:fill="D87292"/>
          </w:tcPr>
          <w:p w14:paraId="08A3711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4FECDF28" w14:textId="77777777" w:rsidTr="0027735A">
        <w:trPr>
          <w:trHeight w:val="1984"/>
        </w:trPr>
        <w:tc>
          <w:tcPr>
            <w:tcW w:w="5867" w:type="dxa"/>
            <w:vMerge/>
            <w:shd w:val="clear" w:color="auto" w:fill="FFFFFF"/>
          </w:tcPr>
          <w:p w14:paraId="23B9D7C2"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147" w:type="dxa"/>
            <w:gridSpan w:val="5"/>
            <w:shd w:val="clear" w:color="auto" w:fill="E5AEC0"/>
          </w:tcPr>
          <w:p w14:paraId="2B9705F8"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p>
          <w:p w14:paraId="5BCCCDED"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r w:rsidRPr="000E5240">
              <w:rPr>
                <w:rFonts w:ascii="Calibri" w:eastAsia="Calibri" w:hAnsi="Calibri" w:cs="Calibri"/>
                <w:b/>
                <w:bCs/>
                <w:i/>
                <w:iCs/>
                <w:noProof/>
                <w:color w:val="auto"/>
                <w:sz w:val="22"/>
              </w:rPr>
              <w:t>Örnek Kanıtlar</w:t>
            </w:r>
          </w:p>
          <w:p w14:paraId="5B04E296" w14:textId="77777777" w:rsidR="000E5240" w:rsidRPr="000E5240" w:rsidRDefault="000E5240" w:rsidP="006972A6">
            <w:pPr>
              <w:numPr>
                <w:ilvl w:val="0"/>
                <w:numId w:val="17"/>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Misyon ve vizyon</w:t>
            </w:r>
          </w:p>
          <w:p w14:paraId="657582C9" w14:textId="77777777" w:rsidR="000E5240" w:rsidRPr="000E5240" w:rsidRDefault="000E5240" w:rsidP="006972A6">
            <w:pPr>
              <w:numPr>
                <w:ilvl w:val="0"/>
                <w:numId w:val="17"/>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Politika belgeleri (Eğitim ve öğretim politika belgesi uzaktan eğitimi de içermelidir)</w:t>
            </w:r>
          </w:p>
          <w:p w14:paraId="6827413E" w14:textId="77777777" w:rsidR="000E5240" w:rsidRPr="000E5240" w:rsidRDefault="000E5240" w:rsidP="006972A6">
            <w:pPr>
              <w:numPr>
                <w:ilvl w:val="0"/>
                <w:numId w:val="17"/>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Politika belgelerinin ilgili paydaş katılımıyla hazırlandığını kanıtlayan belgeler</w:t>
            </w:r>
          </w:p>
          <w:p w14:paraId="44FEDAC3" w14:textId="77777777" w:rsidR="000E5240" w:rsidRPr="000E5240" w:rsidRDefault="000E5240" w:rsidP="006972A6">
            <w:pPr>
              <w:numPr>
                <w:ilvl w:val="0"/>
                <w:numId w:val="17"/>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Politika belgelerinde bütüncül ilişkiyi gösteren ifadeler ve uygulama örnekleri (Eğitim programlarında araştırma vurgusu, araştırma süreçlerinde topluma hizmet vurgusu, uzaktan eğitim vurgusu)</w:t>
            </w:r>
          </w:p>
          <w:p w14:paraId="001B529F" w14:textId="77777777" w:rsidR="000E5240" w:rsidRPr="000E5240" w:rsidRDefault="000E5240" w:rsidP="006972A6">
            <w:pPr>
              <w:numPr>
                <w:ilvl w:val="0"/>
                <w:numId w:val="17"/>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Politikaların izlendiğine ve değerlendirildiğine ilişkin kanıtlar</w:t>
            </w:r>
          </w:p>
          <w:p w14:paraId="333D40D4" w14:textId="77777777" w:rsidR="000E5240" w:rsidRPr="000E5240" w:rsidRDefault="000E5240" w:rsidP="006972A6">
            <w:pPr>
              <w:numPr>
                <w:ilvl w:val="0"/>
                <w:numId w:val="17"/>
              </w:numPr>
              <w:spacing w:after="0" w:line="240" w:lineRule="auto"/>
              <w:ind w:right="63"/>
              <w:jc w:val="both"/>
              <w:outlineLvl w:val="3"/>
              <w:rPr>
                <w:rFonts w:ascii="Calibri" w:eastAsia="Calibri" w:hAnsi="Calibri" w:cs="Calibri"/>
                <w:noProof/>
                <w:color w:val="auto"/>
                <w:sz w:val="22"/>
              </w:rPr>
            </w:pPr>
            <w:r w:rsidRPr="000E5240">
              <w:rPr>
                <w:rFonts w:ascii="Calibri" w:eastAsia="Calibri" w:hAnsi="Calibri" w:cs="Calibri"/>
                <w:bCs/>
                <w:i/>
                <w:noProof/>
                <w:color w:val="auto"/>
                <w:sz w:val="22"/>
              </w:rPr>
              <w:t>Standart uygulamalar ve mevzuatın yanı sıra; kurumun ihtiyaçları doğrultusunda geliştirdiği özgün yaklaşım ve uygulamalarına ilişkin kanıtlar</w:t>
            </w:r>
          </w:p>
        </w:tc>
      </w:tr>
    </w:tbl>
    <w:p w14:paraId="4D39D719"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3EFDC48E"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845"/>
        <w:tblW w:w="16014" w:type="dxa"/>
        <w:tblLook w:val="04A0" w:firstRow="1" w:lastRow="0" w:firstColumn="1" w:lastColumn="0" w:noHBand="0" w:noVBand="1"/>
      </w:tblPr>
      <w:tblGrid>
        <w:gridCol w:w="5717"/>
        <w:gridCol w:w="2064"/>
        <w:gridCol w:w="1926"/>
        <w:gridCol w:w="1980"/>
        <w:gridCol w:w="2394"/>
        <w:gridCol w:w="1933"/>
      </w:tblGrid>
      <w:tr w:rsidR="000E5240" w:rsidRPr="000E5240" w14:paraId="12FFE0E7" w14:textId="77777777" w:rsidTr="0027735A">
        <w:trPr>
          <w:trHeight w:val="412"/>
        </w:trPr>
        <w:tc>
          <w:tcPr>
            <w:tcW w:w="16014" w:type="dxa"/>
            <w:gridSpan w:val="6"/>
            <w:shd w:val="clear" w:color="auto" w:fill="FFCADE"/>
            <w:vAlign w:val="bottom"/>
          </w:tcPr>
          <w:p w14:paraId="286A59B3" w14:textId="5D81BCA9"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noProof/>
                <w:color w:val="7B0B4E"/>
                <w:sz w:val="28"/>
              </w:rPr>
              <w:lastRenderedPageBreak/>
              <w:t xml:space="preserve">A. LİDERLİK, </w:t>
            </w:r>
            <w:r w:rsidR="00206901">
              <w:rPr>
                <w:rFonts w:ascii="Calibri" w:eastAsia="Calibri" w:hAnsi="Calibri" w:cs="Calibri"/>
                <w:b/>
                <w:noProof/>
                <w:color w:val="7B0B4E"/>
                <w:sz w:val="28"/>
              </w:rPr>
              <w:t>YÖNETİŞİM</w:t>
            </w:r>
            <w:r w:rsidR="00206901" w:rsidRPr="000E5240">
              <w:rPr>
                <w:rFonts w:ascii="Calibri" w:eastAsia="Calibri" w:hAnsi="Calibri" w:cs="Calibri"/>
                <w:b/>
                <w:noProof/>
                <w:color w:val="7B0B4E"/>
                <w:sz w:val="28"/>
              </w:rPr>
              <w:t xml:space="preserve"> </w:t>
            </w:r>
            <w:r w:rsidRPr="000E5240">
              <w:rPr>
                <w:rFonts w:ascii="Calibri" w:eastAsia="Calibri" w:hAnsi="Calibri" w:cs="Calibri"/>
                <w:b/>
                <w:noProof/>
                <w:color w:val="7B0B4E"/>
                <w:sz w:val="28"/>
              </w:rPr>
              <w:t>ve KALİTE</w:t>
            </w:r>
          </w:p>
        </w:tc>
      </w:tr>
      <w:tr w:rsidR="000E5240" w:rsidRPr="000E5240" w14:paraId="7D72DBCA" w14:textId="77777777" w:rsidTr="0027735A">
        <w:trPr>
          <w:trHeight w:val="273"/>
        </w:trPr>
        <w:tc>
          <w:tcPr>
            <w:tcW w:w="16014" w:type="dxa"/>
            <w:gridSpan w:val="6"/>
            <w:tcBorders>
              <w:right w:val="nil"/>
            </w:tcBorders>
            <w:shd w:val="clear" w:color="auto" w:fill="FFCADE"/>
            <w:vAlign w:val="center"/>
          </w:tcPr>
          <w:p w14:paraId="7D63AC38"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 xml:space="preserve">A.2. </w:t>
            </w:r>
            <w:r w:rsidRPr="000E5240">
              <w:rPr>
                <w:rFonts w:ascii="Calibri" w:eastAsia="Calibri" w:hAnsi="Calibri" w:cs="Calibri"/>
                <w:noProof/>
                <w:color w:val="auto"/>
                <w:sz w:val="22"/>
              </w:rPr>
              <w:t xml:space="preserve"> </w:t>
            </w:r>
            <w:r w:rsidRPr="000E5240">
              <w:rPr>
                <w:rFonts w:ascii="Calibri" w:eastAsia="Calibri" w:hAnsi="Calibri" w:cs="Calibri"/>
                <w:b/>
                <w:bCs/>
                <w:noProof/>
                <w:color w:val="auto"/>
                <w:sz w:val="22"/>
              </w:rPr>
              <w:t>Misyon ve Stratejik Amaçlar</w:t>
            </w:r>
          </w:p>
          <w:p w14:paraId="73D2EA49"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p>
        </w:tc>
      </w:tr>
      <w:tr w:rsidR="000E5240" w:rsidRPr="000E5240" w14:paraId="25837E2D" w14:textId="77777777" w:rsidTr="0027735A">
        <w:trPr>
          <w:trHeight w:val="273"/>
        </w:trPr>
        <w:tc>
          <w:tcPr>
            <w:tcW w:w="5717" w:type="dxa"/>
            <w:shd w:val="clear" w:color="auto" w:fill="FFCADE"/>
            <w:vAlign w:val="center"/>
          </w:tcPr>
          <w:p w14:paraId="3A66DC87"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p>
        </w:tc>
        <w:tc>
          <w:tcPr>
            <w:tcW w:w="2064" w:type="dxa"/>
            <w:shd w:val="clear" w:color="auto" w:fill="FFCADE"/>
            <w:vAlign w:val="bottom"/>
          </w:tcPr>
          <w:p w14:paraId="17270289"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926" w:type="dxa"/>
            <w:shd w:val="clear" w:color="auto" w:fill="FFCADE"/>
            <w:vAlign w:val="bottom"/>
          </w:tcPr>
          <w:p w14:paraId="4E98ECED"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1980" w:type="dxa"/>
            <w:shd w:val="clear" w:color="auto" w:fill="FFCADE"/>
            <w:vAlign w:val="bottom"/>
          </w:tcPr>
          <w:p w14:paraId="5BC631EA"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394" w:type="dxa"/>
            <w:shd w:val="clear" w:color="auto" w:fill="FFCADE"/>
            <w:vAlign w:val="bottom"/>
          </w:tcPr>
          <w:p w14:paraId="5D75B479"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33" w:type="dxa"/>
            <w:tcBorders>
              <w:right w:val="nil"/>
            </w:tcBorders>
            <w:shd w:val="clear" w:color="auto" w:fill="FFCADE"/>
            <w:vAlign w:val="bottom"/>
          </w:tcPr>
          <w:p w14:paraId="07997754"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79D7B276" w14:textId="77777777" w:rsidTr="0027735A">
        <w:trPr>
          <w:trHeight w:val="3118"/>
        </w:trPr>
        <w:tc>
          <w:tcPr>
            <w:tcW w:w="5717" w:type="dxa"/>
            <w:vMerge w:val="restart"/>
            <w:shd w:val="clear" w:color="auto" w:fill="FFFFFF"/>
          </w:tcPr>
          <w:p w14:paraId="408C41B7"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5FC1DA40"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2ADEC21C"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A.2.2. Stratejik amaç ve hedefler</w:t>
            </w:r>
          </w:p>
          <w:p w14:paraId="3EC9857D"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p>
          <w:p w14:paraId="5412D3AB"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r w:rsidRPr="000E5240">
              <w:rPr>
                <w:rFonts w:ascii="Calibri" w:eastAsia="Calibri" w:hAnsi="Calibri" w:cs="Calibri"/>
                <w:noProof/>
                <w:color w:val="auto"/>
                <w:sz w:val="22"/>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14:paraId="714F16FE"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 </w:t>
            </w:r>
          </w:p>
          <w:p w14:paraId="0232003E"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534008A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 Vakıf yükseköğretim kurumları için stratejik amaç ve hedefleri ile performans göstergelerinin tanımlandığı dökumandır. </w:t>
            </w:r>
          </w:p>
        </w:tc>
        <w:tc>
          <w:tcPr>
            <w:tcW w:w="2064" w:type="dxa"/>
            <w:shd w:val="clear" w:color="auto" w:fill="FDDFE8"/>
          </w:tcPr>
          <w:p w14:paraId="5A98454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stratejik planı bulunmamaktadır.</w:t>
            </w:r>
          </w:p>
        </w:tc>
        <w:tc>
          <w:tcPr>
            <w:tcW w:w="1926" w:type="dxa"/>
            <w:shd w:val="clear" w:color="auto" w:fill="FECEDD"/>
          </w:tcPr>
          <w:p w14:paraId="1EA7CE5A"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ilan edilmiş bir stratejik planı bulunmaktadır.</w:t>
            </w:r>
          </w:p>
        </w:tc>
        <w:tc>
          <w:tcPr>
            <w:tcW w:w="1980" w:type="dxa"/>
            <w:shd w:val="clear" w:color="auto" w:fill="E59BB2"/>
          </w:tcPr>
          <w:p w14:paraId="26A426B1"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bütünsel, tüm birimleri tarafından benimsenmiş ve paydaşlarınca bilinen stratejik planı ve bu planıyla uyumlu uygulamaları vardır.</w:t>
            </w:r>
          </w:p>
        </w:tc>
        <w:tc>
          <w:tcPr>
            <w:tcW w:w="2394" w:type="dxa"/>
            <w:shd w:val="clear" w:color="auto" w:fill="DE829E"/>
          </w:tcPr>
          <w:p w14:paraId="026D1F88"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 uyguladığı stratejik planı izlemekte ve ilgili paydaşlarla birlikte değerlendirerek gelecek planlarına yansıtılmaktadır.</w:t>
            </w:r>
          </w:p>
        </w:tc>
        <w:tc>
          <w:tcPr>
            <w:tcW w:w="1933" w:type="dxa"/>
            <w:shd w:val="clear" w:color="auto" w:fill="D87292"/>
          </w:tcPr>
          <w:p w14:paraId="2F5F65F8"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50BB1A9D" w14:textId="77777777" w:rsidTr="0027735A">
        <w:trPr>
          <w:trHeight w:val="3544"/>
        </w:trPr>
        <w:tc>
          <w:tcPr>
            <w:tcW w:w="5717" w:type="dxa"/>
            <w:vMerge/>
            <w:shd w:val="clear" w:color="auto" w:fill="FFFFFF"/>
          </w:tcPr>
          <w:p w14:paraId="62E641C4"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297" w:type="dxa"/>
            <w:gridSpan w:val="5"/>
            <w:shd w:val="clear" w:color="auto" w:fill="E5AEC0"/>
          </w:tcPr>
          <w:p w14:paraId="3675E16F"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63562202"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r w:rsidRPr="000E5240">
              <w:rPr>
                <w:rFonts w:ascii="Calibri" w:eastAsia="Calibri" w:hAnsi="Calibri" w:cs="Calibri"/>
                <w:b/>
                <w:bCs/>
                <w:i/>
                <w:iCs/>
                <w:noProof/>
                <w:color w:val="auto"/>
                <w:sz w:val="22"/>
              </w:rPr>
              <w:t>Örnek Kanıtlar</w:t>
            </w:r>
          </w:p>
          <w:p w14:paraId="7A6399E3" w14:textId="77777777" w:rsidR="000E5240" w:rsidRPr="000E5240" w:rsidRDefault="000E5240" w:rsidP="006972A6">
            <w:pPr>
              <w:numPr>
                <w:ilvl w:val="0"/>
                <w:numId w:val="18"/>
              </w:numPr>
              <w:spacing w:after="0" w:line="240" w:lineRule="auto"/>
              <w:ind w:right="63"/>
              <w:jc w:val="both"/>
              <w:outlineLvl w:val="3"/>
              <w:rPr>
                <w:rFonts w:ascii="Calibri" w:eastAsia="Calibri" w:hAnsi="Calibri" w:cs="Calibri"/>
                <w:bCs/>
                <w:i/>
                <w:noProof/>
                <w:color w:val="auto"/>
                <w:sz w:val="22"/>
              </w:rPr>
            </w:pPr>
            <w:r w:rsidRPr="000E5240">
              <w:rPr>
                <w:rFonts w:ascii="Calibri" w:eastAsia="Calibri" w:hAnsi="Calibri" w:cs="Calibri"/>
                <w:bCs/>
                <w:i/>
                <w:noProof/>
                <w:color w:val="auto"/>
                <w:sz w:val="22"/>
              </w:rPr>
              <w:t>Stratejik plan ve geliştirilme süreci</w:t>
            </w:r>
          </w:p>
          <w:p w14:paraId="5A13A0A2" w14:textId="77777777" w:rsidR="000E5240" w:rsidRPr="000E5240" w:rsidRDefault="000E5240" w:rsidP="006972A6">
            <w:pPr>
              <w:numPr>
                <w:ilvl w:val="0"/>
                <w:numId w:val="18"/>
              </w:numPr>
              <w:spacing w:after="0" w:line="240" w:lineRule="auto"/>
              <w:ind w:right="63"/>
              <w:jc w:val="both"/>
              <w:outlineLvl w:val="3"/>
              <w:rPr>
                <w:rFonts w:ascii="Calibri" w:eastAsia="Calibri" w:hAnsi="Calibri" w:cs="Calibri"/>
                <w:bCs/>
                <w:i/>
                <w:noProof/>
                <w:color w:val="auto"/>
                <w:sz w:val="22"/>
              </w:rPr>
            </w:pPr>
            <w:r w:rsidRPr="000E5240">
              <w:rPr>
                <w:rFonts w:ascii="Calibri" w:eastAsia="Calibri" w:hAnsi="Calibri" w:cs="Calibri"/>
                <w:bCs/>
                <w:i/>
                <w:noProof/>
                <w:color w:val="auto"/>
                <w:sz w:val="22"/>
              </w:rPr>
              <w:t>Performans raporları</w:t>
            </w:r>
          </w:p>
          <w:p w14:paraId="3E065AC4" w14:textId="77777777" w:rsidR="000E5240" w:rsidRPr="000E5240" w:rsidRDefault="000E5240" w:rsidP="006972A6">
            <w:pPr>
              <w:numPr>
                <w:ilvl w:val="0"/>
                <w:numId w:val="18"/>
              </w:numPr>
              <w:spacing w:after="0" w:line="240" w:lineRule="auto"/>
              <w:ind w:right="63"/>
              <w:jc w:val="both"/>
              <w:outlineLvl w:val="3"/>
              <w:rPr>
                <w:rFonts w:ascii="Calibri" w:eastAsia="Calibri" w:hAnsi="Calibri" w:cs="Calibri"/>
                <w:bCs/>
                <w:i/>
                <w:noProof/>
                <w:color w:val="auto"/>
                <w:sz w:val="22"/>
              </w:rPr>
            </w:pPr>
            <w:r w:rsidRPr="000E5240">
              <w:rPr>
                <w:rFonts w:ascii="Calibri" w:eastAsia="Calibri" w:hAnsi="Calibri" w:cs="Calibri"/>
                <w:bCs/>
                <w:i/>
                <w:noProof/>
                <w:color w:val="auto"/>
                <w:sz w:val="22"/>
              </w:rPr>
              <w:t>Kurumun stratejik planına planlama, uygulama, kontrol etme ve önlem alma aşamalarında iç ve dış paydaş katılımını gösteren kanıtlar</w:t>
            </w:r>
          </w:p>
          <w:p w14:paraId="14D4EAF8" w14:textId="77777777" w:rsidR="000E5240" w:rsidRPr="000E5240" w:rsidRDefault="000E5240" w:rsidP="006972A6">
            <w:pPr>
              <w:numPr>
                <w:ilvl w:val="0"/>
                <w:numId w:val="18"/>
              </w:numPr>
              <w:spacing w:after="0" w:line="240" w:lineRule="auto"/>
              <w:ind w:right="63"/>
              <w:jc w:val="both"/>
              <w:outlineLvl w:val="3"/>
              <w:rPr>
                <w:rFonts w:ascii="Calibri" w:eastAsia="Calibri" w:hAnsi="Calibri" w:cs="Calibri"/>
                <w:bCs/>
                <w:i/>
                <w:noProof/>
                <w:color w:val="auto"/>
                <w:sz w:val="22"/>
              </w:rPr>
            </w:pPr>
            <w:r w:rsidRPr="000E5240">
              <w:rPr>
                <w:rFonts w:ascii="Calibri" w:eastAsia="Calibri" w:hAnsi="Calibri" w:cs="Calibri"/>
                <w:bCs/>
                <w:i/>
                <w:noProof/>
                <w:color w:val="auto"/>
                <w:sz w:val="22"/>
              </w:rPr>
              <w:t>Stratejik plan ve hedeflerin, Birleşmiş Milletler Sürdürülebilir Kalkınma Amaçları’yla uyumunu gösteren kanıtlar</w:t>
            </w:r>
          </w:p>
          <w:p w14:paraId="4746F6CC" w14:textId="77777777" w:rsidR="000E5240" w:rsidRPr="000E5240" w:rsidRDefault="000E5240" w:rsidP="006972A6">
            <w:pPr>
              <w:numPr>
                <w:ilvl w:val="0"/>
                <w:numId w:val="18"/>
              </w:numPr>
              <w:spacing w:after="0" w:line="240" w:lineRule="auto"/>
              <w:ind w:right="63"/>
              <w:jc w:val="both"/>
              <w:outlineLvl w:val="3"/>
              <w:rPr>
                <w:rFonts w:ascii="Calibri" w:eastAsia="Calibri" w:hAnsi="Calibri" w:cs="Calibri"/>
                <w:bCs/>
                <w:i/>
                <w:noProof/>
                <w:color w:val="auto"/>
                <w:sz w:val="22"/>
              </w:rPr>
            </w:pPr>
            <w:r w:rsidRPr="000E5240">
              <w:rPr>
                <w:rFonts w:ascii="Calibri" w:eastAsia="Calibri" w:hAnsi="Calibri" w:cs="Calibri"/>
                <w:bCs/>
                <w:i/>
                <w:noProof/>
                <w:color w:val="auto"/>
                <w:sz w:val="22"/>
              </w:rPr>
              <w:t>Standart uygulamalar ve mevzuatın yanı sıra; kurumun ihtiyaçları doğrultusunda geliştirdiği özgün yaklaşım ve uygulamalarına ilişkin kanıtlar</w:t>
            </w:r>
          </w:p>
          <w:p w14:paraId="0876CDA0" w14:textId="77777777" w:rsidR="000E5240" w:rsidRPr="000E5240" w:rsidRDefault="000E5240" w:rsidP="000E5240">
            <w:pPr>
              <w:spacing w:after="0" w:line="276" w:lineRule="auto"/>
              <w:ind w:left="478" w:firstLine="0"/>
              <w:jc w:val="both"/>
              <w:outlineLvl w:val="3"/>
              <w:rPr>
                <w:rFonts w:ascii="Calibri" w:eastAsia="Calibri" w:hAnsi="Calibri" w:cs="Calibri"/>
                <w:i/>
                <w:iCs/>
                <w:noProof/>
                <w:color w:val="auto"/>
                <w:sz w:val="22"/>
              </w:rPr>
            </w:pPr>
          </w:p>
        </w:tc>
      </w:tr>
    </w:tbl>
    <w:p w14:paraId="34F8C84F"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47295F48"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19392C2B"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21"/>
        <w:tblpPr w:leftFromText="141" w:rightFromText="141" w:vertAnchor="page" w:horzAnchor="margin" w:tblpXSpec="center" w:tblpY="771"/>
        <w:tblW w:w="16014" w:type="dxa"/>
        <w:tblLook w:val="04A0" w:firstRow="1" w:lastRow="0" w:firstColumn="1" w:lastColumn="0" w:noHBand="0" w:noVBand="1"/>
      </w:tblPr>
      <w:tblGrid>
        <w:gridCol w:w="5663"/>
        <w:gridCol w:w="2064"/>
        <w:gridCol w:w="1921"/>
        <w:gridCol w:w="1975"/>
        <w:gridCol w:w="2462"/>
        <w:gridCol w:w="1929"/>
      </w:tblGrid>
      <w:tr w:rsidR="000E5240" w:rsidRPr="000E5240" w14:paraId="21B9F88C" w14:textId="77777777" w:rsidTr="0027735A">
        <w:trPr>
          <w:trHeight w:val="20"/>
        </w:trPr>
        <w:tc>
          <w:tcPr>
            <w:tcW w:w="16014" w:type="dxa"/>
            <w:gridSpan w:val="6"/>
            <w:shd w:val="clear" w:color="auto" w:fill="FFCADE"/>
            <w:vAlign w:val="bottom"/>
          </w:tcPr>
          <w:p w14:paraId="41602D63" w14:textId="04E1D552"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noProof/>
                <w:color w:val="7B0B4E"/>
                <w:sz w:val="28"/>
              </w:rPr>
              <w:lastRenderedPageBreak/>
              <w:t xml:space="preserve">A. LİDERLİK, </w:t>
            </w:r>
            <w:r w:rsidR="00206901">
              <w:rPr>
                <w:rFonts w:ascii="Calibri" w:eastAsia="Calibri" w:hAnsi="Calibri" w:cs="Calibri"/>
                <w:b/>
                <w:noProof/>
                <w:color w:val="7B0B4E"/>
                <w:sz w:val="28"/>
              </w:rPr>
              <w:t>YÖNETİŞİM</w:t>
            </w:r>
            <w:r w:rsidR="00206901" w:rsidRPr="000E5240">
              <w:rPr>
                <w:rFonts w:ascii="Calibri" w:eastAsia="Calibri" w:hAnsi="Calibri" w:cs="Calibri"/>
                <w:b/>
                <w:noProof/>
                <w:color w:val="7B0B4E"/>
                <w:sz w:val="28"/>
              </w:rPr>
              <w:t xml:space="preserve"> </w:t>
            </w:r>
            <w:r w:rsidRPr="000E5240">
              <w:rPr>
                <w:rFonts w:ascii="Calibri" w:eastAsia="Calibri" w:hAnsi="Calibri" w:cs="Calibri"/>
                <w:b/>
                <w:noProof/>
                <w:color w:val="7B0B4E"/>
                <w:sz w:val="28"/>
              </w:rPr>
              <w:t>ve KALİTE</w:t>
            </w:r>
          </w:p>
        </w:tc>
      </w:tr>
      <w:tr w:rsidR="000E5240" w:rsidRPr="000E5240" w14:paraId="73CA5B9F" w14:textId="77777777" w:rsidTr="0027735A">
        <w:trPr>
          <w:trHeight w:val="20"/>
        </w:trPr>
        <w:tc>
          <w:tcPr>
            <w:tcW w:w="16014" w:type="dxa"/>
            <w:gridSpan w:val="6"/>
            <w:shd w:val="clear" w:color="auto" w:fill="FFCADE"/>
            <w:vAlign w:val="center"/>
          </w:tcPr>
          <w:p w14:paraId="7680D492" w14:textId="77777777" w:rsidR="000E5240" w:rsidRPr="000E5240" w:rsidRDefault="000E5240" w:rsidP="000E5240">
            <w:pPr>
              <w:tabs>
                <w:tab w:val="center" w:pos="2792"/>
              </w:tabs>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A.2. Misyon ve Stratejik Amaçlar</w:t>
            </w:r>
          </w:p>
          <w:p w14:paraId="4767CA58"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p>
        </w:tc>
      </w:tr>
      <w:tr w:rsidR="000E5240" w:rsidRPr="000E5240" w14:paraId="1AE284E3" w14:textId="77777777" w:rsidTr="0027735A">
        <w:trPr>
          <w:trHeight w:val="20"/>
        </w:trPr>
        <w:tc>
          <w:tcPr>
            <w:tcW w:w="5663" w:type="dxa"/>
            <w:shd w:val="clear" w:color="auto" w:fill="FFCADE"/>
            <w:vAlign w:val="center"/>
          </w:tcPr>
          <w:p w14:paraId="3529D1CE" w14:textId="77777777" w:rsidR="000E5240" w:rsidRPr="000E5240" w:rsidRDefault="000E5240" w:rsidP="000E5240">
            <w:pPr>
              <w:tabs>
                <w:tab w:val="center" w:pos="2792"/>
              </w:tabs>
              <w:spacing w:after="0" w:line="276" w:lineRule="auto"/>
              <w:ind w:left="0" w:firstLine="0"/>
              <w:rPr>
                <w:rFonts w:ascii="Calibri" w:eastAsia="Calibri" w:hAnsi="Calibri" w:cs="Calibri"/>
                <w:b/>
                <w:bCs/>
                <w:noProof/>
                <w:color w:val="auto"/>
                <w:sz w:val="22"/>
              </w:rPr>
            </w:pPr>
          </w:p>
        </w:tc>
        <w:tc>
          <w:tcPr>
            <w:tcW w:w="2064" w:type="dxa"/>
            <w:shd w:val="clear" w:color="auto" w:fill="FFCADE"/>
            <w:vAlign w:val="bottom"/>
          </w:tcPr>
          <w:p w14:paraId="2062AD2C"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921" w:type="dxa"/>
            <w:shd w:val="clear" w:color="auto" w:fill="FFCADE"/>
            <w:vAlign w:val="bottom"/>
          </w:tcPr>
          <w:p w14:paraId="049A2297"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1975" w:type="dxa"/>
            <w:shd w:val="clear" w:color="auto" w:fill="FFCADE"/>
            <w:vAlign w:val="bottom"/>
          </w:tcPr>
          <w:p w14:paraId="282DB7C6"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462" w:type="dxa"/>
            <w:shd w:val="clear" w:color="auto" w:fill="FFCADE"/>
            <w:vAlign w:val="bottom"/>
          </w:tcPr>
          <w:p w14:paraId="7CEFF441"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29" w:type="dxa"/>
            <w:shd w:val="clear" w:color="auto" w:fill="FFCADE"/>
            <w:vAlign w:val="bottom"/>
          </w:tcPr>
          <w:p w14:paraId="1C7A4CD7"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146C713D" w14:textId="77777777" w:rsidTr="0027735A">
        <w:trPr>
          <w:trHeight w:val="20"/>
        </w:trPr>
        <w:tc>
          <w:tcPr>
            <w:tcW w:w="5663" w:type="dxa"/>
            <w:vMerge w:val="restart"/>
            <w:shd w:val="clear" w:color="auto" w:fill="FFFFFF"/>
          </w:tcPr>
          <w:p w14:paraId="7F10B574"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F0E1DCC"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1B9A024A"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A.2.3. Performans yönetimi</w:t>
            </w:r>
          </w:p>
          <w:p w14:paraId="7E5688ED"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p>
          <w:p w14:paraId="58CFE73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3AE5A08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Tüm temel etkinlikleri kapsayan kurumsal (genel, anahtar, uzaktan eğitim vb.) performans göstergeleri tanımlanmış ve paylaşılmıştır. </w:t>
            </w:r>
          </w:p>
          <w:p w14:paraId="164BADA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Performans göstergelerinin iç kalite güvencesi sistemi ile nasıl ilişkilendirildiği tanımlanmış ve yazılıdır. Kararlara yansıma örnekleri mevcuttur. </w:t>
            </w:r>
          </w:p>
          <w:p w14:paraId="70511D3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Yıllar içinde nasıl değiştiği takip edilmektedir, bu izlemenin sonuçları yazılıdır ve gerektiği şekilde kullanıldığına dair kanıtlar mevcuttur. </w:t>
            </w:r>
          </w:p>
          <w:p w14:paraId="72DA4FAB"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 </w:t>
            </w:r>
          </w:p>
          <w:p w14:paraId="3C2F5605"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F03E43D"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535803FA"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29D658F"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64" w:type="dxa"/>
            <w:shd w:val="clear" w:color="auto" w:fill="FDDFE8"/>
          </w:tcPr>
          <w:p w14:paraId="1B4E13B1"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performans yönetimi bulunmamaktadır.</w:t>
            </w:r>
          </w:p>
        </w:tc>
        <w:tc>
          <w:tcPr>
            <w:tcW w:w="1921" w:type="dxa"/>
            <w:shd w:val="clear" w:color="auto" w:fill="FECEDD"/>
          </w:tcPr>
          <w:p w14:paraId="1D5620C7"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performans göstergeleri ve performans yönetimi mekanizmaları tanımlanmıştır.</w:t>
            </w:r>
          </w:p>
        </w:tc>
        <w:tc>
          <w:tcPr>
            <w:tcW w:w="1975" w:type="dxa"/>
            <w:shd w:val="clear" w:color="auto" w:fill="E59BB2"/>
          </w:tcPr>
          <w:p w14:paraId="0C3443F8"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geneline yayılmış performans yönetimi uygulamaları bulunmaktadır.</w:t>
            </w:r>
          </w:p>
        </w:tc>
        <w:tc>
          <w:tcPr>
            <w:tcW w:w="2462" w:type="dxa"/>
            <w:shd w:val="clear" w:color="auto" w:fill="DE829E"/>
          </w:tcPr>
          <w:p w14:paraId="4C20341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performans göstergelerinin işlerliği ve performans yönetimi mekanizmaları izlenmekte ve izlem sonuçlarına göre iyileştirmeler gerçekleştirilmektedir.</w:t>
            </w:r>
          </w:p>
          <w:p w14:paraId="0A7C577E"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29" w:type="dxa"/>
            <w:shd w:val="clear" w:color="auto" w:fill="D87292"/>
          </w:tcPr>
          <w:p w14:paraId="5F35222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05D7C823" w14:textId="77777777" w:rsidTr="0027735A">
        <w:trPr>
          <w:trHeight w:hRule="exact" w:val="3950"/>
        </w:trPr>
        <w:tc>
          <w:tcPr>
            <w:tcW w:w="5663" w:type="dxa"/>
            <w:vMerge/>
            <w:shd w:val="clear" w:color="auto" w:fill="FFFFFF"/>
          </w:tcPr>
          <w:p w14:paraId="1F40EBAE"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351" w:type="dxa"/>
            <w:gridSpan w:val="5"/>
            <w:shd w:val="clear" w:color="auto" w:fill="E5AEC0"/>
          </w:tcPr>
          <w:p w14:paraId="189E46BC"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0B0C4995"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r w:rsidRPr="000E5240">
              <w:rPr>
                <w:rFonts w:ascii="Calibri" w:eastAsia="Calibri" w:hAnsi="Calibri" w:cs="Calibri"/>
                <w:b/>
                <w:bCs/>
                <w:i/>
                <w:iCs/>
                <w:noProof/>
                <w:color w:val="auto"/>
                <w:sz w:val="22"/>
              </w:rPr>
              <w:t>Örnek Kanıtlar</w:t>
            </w:r>
          </w:p>
          <w:p w14:paraId="716F7DD7"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 xml:space="preserve">Performans göstergeleri ve </w:t>
            </w:r>
            <w:r w:rsidRPr="000E5240">
              <w:rPr>
                <w:rFonts w:ascii="Calibri" w:eastAsia="Calibri" w:hAnsi="Calibri" w:cs="Calibri"/>
                <w:i/>
                <w:noProof/>
                <w:color w:val="auto"/>
                <w:sz w:val="22"/>
              </w:rPr>
              <w:t>anahtar performans göstergeleri</w:t>
            </w:r>
          </w:p>
          <w:p w14:paraId="5D3BA175"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Performans yönetiminde kullanılan mekanizmalar</w:t>
            </w:r>
          </w:p>
          <w:p w14:paraId="53ADE530"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Performans programı raporu</w:t>
            </w:r>
          </w:p>
          <w:p w14:paraId="513E3A8D"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Performans yönetimi mekanizmalarının iyileştirildiğine dair kanıtlar</w:t>
            </w:r>
          </w:p>
          <w:p w14:paraId="5B592470"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tc>
      </w:tr>
    </w:tbl>
    <w:p w14:paraId="4225AC53"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945"/>
        <w:tblW w:w="15820" w:type="dxa"/>
        <w:tblLayout w:type="fixed"/>
        <w:tblLook w:val="04A0" w:firstRow="1" w:lastRow="0" w:firstColumn="1" w:lastColumn="0" w:noHBand="0" w:noVBand="1"/>
      </w:tblPr>
      <w:tblGrid>
        <w:gridCol w:w="5877"/>
        <w:gridCol w:w="1672"/>
        <w:gridCol w:w="2013"/>
        <w:gridCol w:w="1976"/>
        <w:gridCol w:w="2376"/>
        <w:gridCol w:w="1906"/>
      </w:tblGrid>
      <w:tr w:rsidR="000E5240" w:rsidRPr="000E5240" w14:paraId="464FE3E3" w14:textId="77777777" w:rsidTr="0027735A">
        <w:trPr>
          <w:trHeight w:val="169"/>
        </w:trPr>
        <w:tc>
          <w:tcPr>
            <w:tcW w:w="15820" w:type="dxa"/>
            <w:gridSpan w:val="6"/>
            <w:shd w:val="clear" w:color="auto" w:fill="FFCADE"/>
          </w:tcPr>
          <w:p w14:paraId="3A50BC2D" w14:textId="7C519082"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noProof/>
                <w:color w:val="7B0B4E"/>
                <w:sz w:val="28"/>
              </w:rPr>
              <w:lastRenderedPageBreak/>
              <w:t xml:space="preserve">A. LİDERLİK, </w:t>
            </w:r>
            <w:r w:rsidR="00206901">
              <w:rPr>
                <w:rFonts w:ascii="Calibri" w:eastAsia="Calibri" w:hAnsi="Calibri" w:cs="Calibri"/>
                <w:b/>
                <w:noProof/>
                <w:color w:val="7B0B4E"/>
                <w:sz w:val="28"/>
              </w:rPr>
              <w:t>YÖNETİŞİM</w:t>
            </w:r>
            <w:r w:rsidR="00206901" w:rsidRPr="000E5240">
              <w:rPr>
                <w:rFonts w:ascii="Calibri" w:eastAsia="Calibri" w:hAnsi="Calibri" w:cs="Calibri"/>
                <w:b/>
                <w:noProof/>
                <w:color w:val="7B0B4E"/>
                <w:sz w:val="28"/>
              </w:rPr>
              <w:t xml:space="preserve"> </w:t>
            </w:r>
            <w:r w:rsidRPr="000E5240">
              <w:rPr>
                <w:rFonts w:ascii="Calibri" w:eastAsia="Calibri" w:hAnsi="Calibri" w:cs="Calibri"/>
                <w:b/>
                <w:noProof/>
                <w:color w:val="7B0B4E"/>
                <w:sz w:val="28"/>
              </w:rPr>
              <w:t>ve KALİTE</w:t>
            </w:r>
          </w:p>
        </w:tc>
      </w:tr>
      <w:tr w:rsidR="000E5240" w:rsidRPr="000E5240" w14:paraId="6660EFBA" w14:textId="77777777" w:rsidTr="0027735A">
        <w:trPr>
          <w:trHeight w:val="339"/>
        </w:trPr>
        <w:tc>
          <w:tcPr>
            <w:tcW w:w="15820" w:type="dxa"/>
            <w:gridSpan w:val="6"/>
            <w:shd w:val="clear" w:color="auto" w:fill="FFCADE"/>
          </w:tcPr>
          <w:p w14:paraId="01E657A1" w14:textId="77777777" w:rsidR="000E5240" w:rsidRPr="000E5240" w:rsidRDefault="000E5240" w:rsidP="000E5240">
            <w:pPr>
              <w:tabs>
                <w:tab w:val="left" w:pos="1501"/>
              </w:tabs>
              <w:spacing w:after="0" w:line="276" w:lineRule="auto"/>
              <w:ind w:left="0" w:firstLine="0"/>
              <w:jc w:val="both"/>
              <w:rPr>
                <w:rFonts w:ascii="Calibri" w:eastAsia="Calibri" w:hAnsi="Calibri" w:cs="Calibri"/>
                <w:b/>
                <w:bCs/>
                <w:noProof/>
                <w:color w:val="auto"/>
                <w:sz w:val="22"/>
              </w:rPr>
            </w:pPr>
            <w:r w:rsidRPr="000E5240">
              <w:rPr>
                <w:rFonts w:ascii="Calibri" w:eastAsia="Calibri" w:hAnsi="Calibri" w:cs="Calibri"/>
                <w:b/>
                <w:bCs/>
                <w:noProof/>
                <w:color w:val="auto"/>
                <w:sz w:val="22"/>
              </w:rPr>
              <w:t>A.3. Yönetim Sistemleri</w:t>
            </w:r>
          </w:p>
          <w:p w14:paraId="7CBC7EFF" w14:textId="77777777" w:rsidR="000E5240" w:rsidRPr="000E5240" w:rsidRDefault="000E5240" w:rsidP="000E5240">
            <w:pPr>
              <w:tabs>
                <w:tab w:val="left" w:pos="1501"/>
              </w:tabs>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Kurum, stratejik hedeflerine ulaşmayı nitelik ve nicelik olarak güvence altına almak amacıyla mali, beşerî ve bilgi kaynakları ile süreçlerini yönetmek üzere bir sisteme sahip olmalıdır.</w:t>
            </w:r>
          </w:p>
        </w:tc>
      </w:tr>
      <w:tr w:rsidR="000E5240" w:rsidRPr="000E5240" w14:paraId="4FD3253E" w14:textId="77777777" w:rsidTr="0027735A">
        <w:trPr>
          <w:trHeight w:val="209"/>
        </w:trPr>
        <w:tc>
          <w:tcPr>
            <w:tcW w:w="5877" w:type="dxa"/>
            <w:shd w:val="clear" w:color="auto" w:fill="FFCADE"/>
            <w:vAlign w:val="center"/>
          </w:tcPr>
          <w:p w14:paraId="2FD9A37D"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1672" w:type="dxa"/>
            <w:shd w:val="clear" w:color="auto" w:fill="FFCADE"/>
            <w:vAlign w:val="bottom"/>
          </w:tcPr>
          <w:p w14:paraId="4B61C1FC"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2013" w:type="dxa"/>
            <w:shd w:val="clear" w:color="auto" w:fill="FFCADE"/>
            <w:vAlign w:val="bottom"/>
          </w:tcPr>
          <w:p w14:paraId="005BB6A5"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1976" w:type="dxa"/>
            <w:shd w:val="clear" w:color="auto" w:fill="FFCADE"/>
            <w:vAlign w:val="bottom"/>
          </w:tcPr>
          <w:p w14:paraId="597A801A"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376" w:type="dxa"/>
            <w:shd w:val="clear" w:color="auto" w:fill="FFCADE"/>
            <w:vAlign w:val="bottom"/>
          </w:tcPr>
          <w:p w14:paraId="4B914D12"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03" w:type="dxa"/>
            <w:shd w:val="clear" w:color="auto" w:fill="FFCADE"/>
            <w:vAlign w:val="bottom"/>
          </w:tcPr>
          <w:p w14:paraId="20469BC9"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22546F5F" w14:textId="77777777" w:rsidTr="0027735A">
        <w:trPr>
          <w:trHeight w:val="3719"/>
        </w:trPr>
        <w:tc>
          <w:tcPr>
            <w:tcW w:w="5877" w:type="dxa"/>
            <w:vMerge w:val="restart"/>
            <w:shd w:val="clear" w:color="auto" w:fill="FFFFFF"/>
          </w:tcPr>
          <w:p w14:paraId="72489057"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64D64B1F"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0C0CC54C"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A.3.1. Bilgi yönetim sistemi</w:t>
            </w:r>
          </w:p>
          <w:p w14:paraId="60F9B0B3"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p>
          <w:p w14:paraId="65FCB6CA" w14:textId="4950DCEA" w:rsidR="000E5240" w:rsidRPr="000E5240" w:rsidRDefault="000E5240" w:rsidP="00471B61">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r w:rsidR="00471B61">
              <w:rPr>
                <w:rFonts w:ascii="Calibri" w:eastAsia="Calibri" w:hAnsi="Calibri" w:cs="Calibri"/>
                <w:noProof/>
                <w:color w:val="auto"/>
                <w:sz w:val="22"/>
              </w:rPr>
              <w:t xml:space="preserve"> </w:t>
            </w:r>
            <w:r w:rsidR="00471B61" w:rsidRPr="00471B61">
              <w:rPr>
                <w:rFonts w:ascii="Calibri" w:eastAsia="Calibri" w:hAnsi="Calibri" w:cs="Calibri"/>
                <w:noProof/>
                <w:color w:val="auto"/>
                <w:sz w:val="22"/>
              </w:rPr>
              <w:t>Bilgi Yönetim Sistemi güvenliği, gizliliği ve güvenilirliği</w:t>
            </w:r>
            <w:r w:rsidR="00471B61">
              <w:rPr>
                <w:rFonts w:ascii="Calibri" w:eastAsia="Calibri" w:hAnsi="Calibri" w:cs="Calibri"/>
                <w:noProof/>
                <w:color w:val="auto"/>
                <w:sz w:val="22"/>
              </w:rPr>
              <w:t xml:space="preserve"> </w:t>
            </w:r>
            <w:r w:rsidR="00471B61" w:rsidRPr="00471B61">
              <w:rPr>
                <w:rFonts w:ascii="Calibri" w:eastAsia="Calibri" w:hAnsi="Calibri" w:cs="Calibri"/>
                <w:noProof/>
                <w:color w:val="auto"/>
                <w:sz w:val="22"/>
              </w:rPr>
              <w:t>sağlanmıştır.</w:t>
            </w:r>
          </w:p>
        </w:tc>
        <w:tc>
          <w:tcPr>
            <w:tcW w:w="1672" w:type="dxa"/>
            <w:shd w:val="clear" w:color="auto" w:fill="FDDFE8"/>
          </w:tcPr>
          <w:p w14:paraId="2AFD559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bilgi yönetim sistemi bulunmamaktadır.</w:t>
            </w:r>
          </w:p>
        </w:tc>
        <w:tc>
          <w:tcPr>
            <w:tcW w:w="2013" w:type="dxa"/>
            <w:shd w:val="clear" w:color="auto" w:fill="FECEDD"/>
          </w:tcPr>
          <w:p w14:paraId="53C8BB5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kurumsal bilginin edinimi, saklanması, kullanılması, işlenmesi ve değerlendirilmesine destek olacak bilgi yönetim sistemleri oluşturulmuştur.  </w:t>
            </w:r>
          </w:p>
        </w:tc>
        <w:tc>
          <w:tcPr>
            <w:tcW w:w="1976" w:type="dxa"/>
            <w:shd w:val="clear" w:color="auto" w:fill="E59BB2"/>
          </w:tcPr>
          <w:p w14:paraId="56C82218" w14:textId="77777777" w:rsidR="000E5240" w:rsidRPr="000E5240" w:rsidRDefault="000E5240" w:rsidP="000E5240">
            <w:pPr>
              <w:spacing w:after="0" w:line="240" w:lineRule="auto"/>
              <w:ind w:left="0" w:right="63" w:firstLine="0"/>
              <w:rPr>
                <w:rFonts w:ascii="Calibri" w:eastAsia="Calibri" w:hAnsi="Calibri" w:cs="Calibri"/>
                <w:b/>
                <w:i/>
                <w:noProof/>
                <w:color w:val="auto"/>
                <w:sz w:val="22"/>
              </w:rPr>
            </w:pPr>
            <w:r w:rsidRPr="000E5240">
              <w:rPr>
                <w:rFonts w:ascii="Calibri" w:eastAsia="Calibri" w:hAnsi="Calibri" w:cs="Calibri"/>
                <w:noProof/>
                <w:color w:val="auto"/>
                <w:sz w:val="22"/>
              </w:rPr>
              <w:t xml:space="preserve">Kurum genelinde temel süreçleri (eğitim ve öğretim, araştırma ve geliştirme, toplumsal katkı, kalite güvencesi) destekleyen entegre bilgi yönetim sistemi işletilmektedir. </w:t>
            </w:r>
          </w:p>
        </w:tc>
        <w:tc>
          <w:tcPr>
            <w:tcW w:w="2376" w:type="dxa"/>
            <w:shd w:val="clear" w:color="auto" w:fill="DE829E"/>
          </w:tcPr>
          <w:p w14:paraId="56D0C79D" w14:textId="3FE9BB75" w:rsidR="000E5240" w:rsidRPr="000E5240" w:rsidRDefault="000E5240" w:rsidP="000E5240">
            <w:pPr>
              <w:keepNext/>
              <w:keepLines/>
              <w:spacing w:before="40" w:after="0" w:line="240" w:lineRule="auto"/>
              <w:ind w:left="0" w:firstLine="0"/>
              <w:outlineLvl w:val="2"/>
              <w:rPr>
                <w:rFonts w:ascii="Calibri" w:eastAsia="Calibri" w:hAnsi="Calibri" w:cs="Calibri"/>
                <w:b/>
                <w:i/>
                <w:noProof/>
                <w:color w:val="1F3763"/>
                <w:sz w:val="22"/>
              </w:rPr>
            </w:pPr>
            <w:bookmarkStart w:id="155" w:name="_Toc119661652"/>
            <w:r w:rsidRPr="000E5240">
              <w:rPr>
                <w:rFonts w:ascii="Calibri" w:eastAsia="Calibri" w:hAnsi="Calibri" w:cs="Calibri"/>
                <w:noProof/>
                <w:color w:val="auto"/>
                <w:sz w:val="22"/>
              </w:rPr>
              <w:t>Kurumda entegre bilgi yönetim sistemi izlenmekte ve iyileştirilmektedir.</w:t>
            </w:r>
            <w:bookmarkEnd w:id="155"/>
          </w:p>
        </w:tc>
        <w:tc>
          <w:tcPr>
            <w:tcW w:w="1903" w:type="dxa"/>
            <w:shd w:val="clear" w:color="auto" w:fill="D87292"/>
          </w:tcPr>
          <w:p w14:paraId="2286A42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425C9A14" w14:textId="77777777" w:rsidTr="0027735A">
        <w:trPr>
          <w:trHeight w:val="3269"/>
        </w:trPr>
        <w:tc>
          <w:tcPr>
            <w:tcW w:w="5877" w:type="dxa"/>
            <w:vMerge/>
            <w:shd w:val="clear" w:color="auto" w:fill="FFFFFF"/>
          </w:tcPr>
          <w:p w14:paraId="1C414503"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9943" w:type="dxa"/>
            <w:gridSpan w:val="5"/>
            <w:shd w:val="clear" w:color="auto" w:fill="E5AEC0"/>
          </w:tcPr>
          <w:p w14:paraId="0F015218" w14:textId="77777777" w:rsidR="000E5240" w:rsidRPr="000E5240" w:rsidRDefault="000E5240" w:rsidP="000E5240">
            <w:pPr>
              <w:spacing w:after="0" w:line="276" w:lineRule="auto"/>
              <w:ind w:left="0" w:right="63" w:firstLine="0"/>
              <w:jc w:val="both"/>
              <w:outlineLvl w:val="3"/>
              <w:rPr>
                <w:rFonts w:ascii="Calibri" w:eastAsia="Calibri" w:hAnsi="Calibri" w:cs="Calibri"/>
                <w:noProof/>
                <w:color w:val="auto"/>
                <w:sz w:val="22"/>
              </w:rPr>
            </w:pPr>
          </w:p>
          <w:p w14:paraId="40B71991" w14:textId="77777777" w:rsidR="000E5240" w:rsidRPr="000E5240" w:rsidRDefault="000E5240" w:rsidP="000E5240">
            <w:pPr>
              <w:spacing w:after="0" w:line="276" w:lineRule="auto"/>
              <w:ind w:left="0"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4B5CA804" w14:textId="77777777" w:rsidR="000E5240" w:rsidRPr="000E5240" w:rsidRDefault="000E5240" w:rsidP="006972A6">
            <w:pPr>
              <w:numPr>
                <w:ilvl w:val="0"/>
                <w:numId w:val="19"/>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Bilgi Yönetim Sistemi ve bu sistemin fonksiyonları</w:t>
            </w:r>
          </w:p>
          <w:p w14:paraId="3CA68136" w14:textId="77777777" w:rsidR="000E5240" w:rsidRPr="000E5240" w:rsidRDefault="000E5240" w:rsidP="006972A6">
            <w:pPr>
              <w:numPr>
                <w:ilvl w:val="0"/>
                <w:numId w:val="19"/>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Bilginin elde edilmesi, kayıt edilmesi, güncellenmesi, işlenmesi, değerlendirilmesi ve paylaşılmasına ilişkin tanımlı süreçler</w:t>
            </w:r>
          </w:p>
          <w:p w14:paraId="5AB7D3B3" w14:textId="5B80BE76" w:rsidR="000E5240" w:rsidRDefault="000E5240" w:rsidP="006972A6">
            <w:pPr>
              <w:numPr>
                <w:ilvl w:val="0"/>
                <w:numId w:val="19"/>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Bilgi Yönetim Sistemi’nin izlenmesi ve iyileştirilmesine ilişkin kanıtlar</w:t>
            </w:r>
          </w:p>
          <w:p w14:paraId="7517AE53" w14:textId="6B3C4C58" w:rsidR="00471B61" w:rsidRPr="000E5240" w:rsidRDefault="00471B61" w:rsidP="006972A6">
            <w:pPr>
              <w:numPr>
                <w:ilvl w:val="0"/>
                <w:numId w:val="19"/>
              </w:numPr>
              <w:spacing w:after="0" w:line="240" w:lineRule="auto"/>
              <w:ind w:right="63"/>
              <w:jc w:val="both"/>
              <w:outlineLvl w:val="3"/>
              <w:rPr>
                <w:rFonts w:ascii="Calibri" w:eastAsia="Calibri" w:hAnsi="Calibri" w:cs="Calibri"/>
                <w:i/>
                <w:noProof/>
                <w:color w:val="auto"/>
                <w:sz w:val="22"/>
              </w:rPr>
            </w:pPr>
            <w:r w:rsidRPr="00471B61">
              <w:rPr>
                <w:rFonts w:ascii="Calibri" w:eastAsia="Calibri" w:hAnsi="Calibri" w:cs="Calibri"/>
                <w:i/>
                <w:noProof/>
                <w:color w:val="auto"/>
                <w:sz w:val="22"/>
              </w:rPr>
              <w:t>Bilgi güvenliğini ve güvenirliğini sağlamaya yönelik süreçler ve uygulamalar</w:t>
            </w:r>
          </w:p>
          <w:p w14:paraId="5941671F" w14:textId="77777777" w:rsidR="000E5240" w:rsidRPr="000E5240" w:rsidRDefault="000E5240" w:rsidP="006972A6">
            <w:pPr>
              <w:numPr>
                <w:ilvl w:val="0"/>
                <w:numId w:val="19"/>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p w14:paraId="3D1DFC16" w14:textId="77777777" w:rsidR="000E5240" w:rsidRPr="000E5240" w:rsidRDefault="000E5240" w:rsidP="000E5240">
            <w:pPr>
              <w:spacing w:after="0" w:line="240" w:lineRule="auto"/>
              <w:ind w:left="927" w:right="63" w:firstLine="0"/>
              <w:jc w:val="both"/>
              <w:outlineLvl w:val="3"/>
              <w:rPr>
                <w:rFonts w:ascii="Calibri" w:eastAsia="Calibri" w:hAnsi="Calibri" w:cs="Calibri"/>
                <w:bCs/>
                <w:i/>
                <w:noProof/>
                <w:color w:val="auto"/>
                <w:sz w:val="22"/>
              </w:rPr>
            </w:pPr>
          </w:p>
        </w:tc>
      </w:tr>
    </w:tbl>
    <w:p w14:paraId="758FD30B"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29A04EC6"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945"/>
        <w:tblW w:w="16030" w:type="dxa"/>
        <w:tblLayout w:type="fixed"/>
        <w:tblLook w:val="04A0" w:firstRow="1" w:lastRow="0" w:firstColumn="1" w:lastColumn="0" w:noHBand="0" w:noVBand="1"/>
      </w:tblPr>
      <w:tblGrid>
        <w:gridCol w:w="5955"/>
        <w:gridCol w:w="2120"/>
        <w:gridCol w:w="1701"/>
        <w:gridCol w:w="1917"/>
        <w:gridCol w:w="2408"/>
        <w:gridCol w:w="1929"/>
      </w:tblGrid>
      <w:tr w:rsidR="000E5240" w:rsidRPr="000E5240" w14:paraId="018380A0" w14:textId="77777777" w:rsidTr="0027735A">
        <w:trPr>
          <w:trHeight w:val="176"/>
        </w:trPr>
        <w:tc>
          <w:tcPr>
            <w:tcW w:w="16030" w:type="dxa"/>
            <w:gridSpan w:val="6"/>
            <w:shd w:val="clear" w:color="auto" w:fill="FFCADE"/>
          </w:tcPr>
          <w:p w14:paraId="05FACC7D" w14:textId="79A70E6B"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noProof/>
                <w:color w:val="7B0B4E"/>
                <w:sz w:val="28"/>
              </w:rPr>
              <w:lastRenderedPageBreak/>
              <w:t xml:space="preserve">A. LİDERLİK, </w:t>
            </w:r>
            <w:r w:rsidR="00206901">
              <w:rPr>
                <w:rFonts w:ascii="Calibri" w:eastAsia="Calibri" w:hAnsi="Calibri" w:cs="Calibri"/>
                <w:b/>
                <w:noProof/>
                <w:color w:val="7B0B4E"/>
                <w:sz w:val="28"/>
              </w:rPr>
              <w:t>YÖNETİŞİM</w:t>
            </w:r>
            <w:r w:rsidR="00206901" w:rsidRPr="000E5240">
              <w:rPr>
                <w:rFonts w:ascii="Calibri" w:eastAsia="Calibri" w:hAnsi="Calibri" w:cs="Calibri"/>
                <w:b/>
                <w:noProof/>
                <w:color w:val="7B0B4E"/>
                <w:sz w:val="28"/>
              </w:rPr>
              <w:t xml:space="preserve"> </w:t>
            </w:r>
            <w:r w:rsidRPr="000E5240">
              <w:rPr>
                <w:rFonts w:ascii="Calibri" w:eastAsia="Calibri" w:hAnsi="Calibri" w:cs="Calibri"/>
                <w:b/>
                <w:noProof/>
                <w:color w:val="7B0B4E"/>
                <w:sz w:val="28"/>
              </w:rPr>
              <w:t>ve KALİTE</w:t>
            </w:r>
          </w:p>
        </w:tc>
      </w:tr>
      <w:tr w:rsidR="000E5240" w:rsidRPr="000E5240" w14:paraId="7B8269C1" w14:textId="77777777" w:rsidTr="0027735A">
        <w:trPr>
          <w:trHeight w:val="352"/>
        </w:trPr>
        <w:tc>
          <w:tcPr>
            <w:tcW w:w="16030" w:type="dxa"/>
            <w:gridSpan w:val="6"/>
            <w:shd w:val="clear" w:color="auto" w:fill="FFCADE"/>
          </w:tcPr>
          <w:p w14:paraId="2CEA29DB" w14:textId="77777777" w:rsidR="000E5240" w:rsidRPr="000E5240" w:rsidRDefault="000E5240" w:rsidP="000E5240">
            <w:pPr>
              <w:tabs>
                <w:tab w:val="left" w:pos="1501"/>
              </w:tabs>
              <w:spacing w:after="0" w:line="276" w:lineRule="auto"/>
              <w:ind w:left="0" w:firstLine="0"/>
              <w:jc w:val="both"/>
              <w:rPr>
                <w:rFonts w:ascii="Calibri" w:eastAsia="Calibri" w:hAnsi="Calibri" w:cs="Calibri"/>
                <w:b/>
                <w:bCs/>
                <w:noProof/>
                <w:color w:val="auto"/>
                <w:sz w:val="22"/>
              </w:rPr>
            </w:pPr>
            <w:r w:rsidRPr="000E5240">
              <w:rPr>
                <w:rFonts w:ascii="Calibri" w:eastAsia="Calibri" w:hAnsi="Calibri" w:cs="Calibri"/>
                <w:b/>
                <w:bCs/>
                <w:noProof/>
                <w:color w:val="auto"/>
                <w:sz w:val="22"/>
              </w:rPr>
              <w:t>A.3. Yönetim Sistemleri</w:t>
            </w:r>
          </w:p>
          <w:p w14:paraId="2E548516" w14:textId="77777777" w:rsidR="000E5240" w:rsidRPr="000E5240" w:rsidRDefault="000E5240" w:rsidP="000E5240">
            <w:pPr>
              <w:tabs>
                <w:tab w:val="left" w:pos="1501"/>
              </w:tabs>
              <w:spacing w:after="0" w:line="276" w:lineRule="auto"/>
              <w:ind w:left="0" w:firstLine="0"/>
              <w:jc w:val="both"/>
              <w:rPr>
                <w:rFonts w:ascii="Calibri" w:eastAsia="Calibri" w:hAnsi="Calibri" w:cs="Calibri"/>
                <w:noProof/>
                <w:color w:val="auto"/>
                <w:sz w:val="22"/>
              </w:rPr>
            </w:pPr>
          </w:p>
        </w:tc>
      </w:tr>
      <w:tr w:rsidR="000E5240" w:rsidRPr="000E5240" w14:paraId="7FD36A3F" w14:textId="77777777" w:rsidTr="0027735A">
        <w:trPr>
          <w:trHeight w:val="217"/>
        </w:trPr>
        <w:tc>
          <w:tcPr>
            <w:tcW w:w="5955" w:type="dxa"/>
            <w:shd w:val="clear" w:color="auto" w:fill="FFCADE"/>
            <w:vAlign w:val="center"/>
          </w:tcPr>
          <w:p w14:paraId="5520019E"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2120" w:type="dxa"/>
            <w:shd w:val="clear" w:color="auto" w:fill="FFCADE"/>
            <w:vAlign w:val="bottom"/>
          </w:tcPr>
          <w:p w14:paraId="47EAED3B"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701" w:type="dxa"/>
            <w:shd w:val="clear" w:color="auto" w:fill="FFCADE"/>
            <w:vAlign w:val="bottom"/>
          </w:tcPr>
          <w:p w14:paraId="1A9BBA51"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1917" w:type="dxa"/>
            <w:shd w:val="clear" w:color="auto" w:fill="FFCADE"/>
            <w:vAlign w:val="bottom"/>
          </w:tcPr>
          <w:p w14:paraId="63476CA5"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408" w:type="dxa"/>
            <w:shd w:val="clear" w:color="auto" w:fill="FFCADE"/>
            <w:vAlign w:val="bottom"/>
          </w:tcPr>
          <w:p w14:paraId="461FF120"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29" w:type="dxa"/>
            <w:shd w:val="clear" w:color="auto" w:fill="FFCADE"/>
            <w:vAlign w:val="bottom"/>
          </w:tcPr>
          <w:p w14:paraId="527223C7"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3147F365" w14:textId="77777777" w:rsidTr="0027735A">
        <w:trPr>
          <w:trHeight w:val="3859"/>
        </w:trPr>
        <w:tc>
          <w:tcPr>
            <w:tcW w:w="5955" w:type="dxa"/>
            <w:vMerge w:val="restart"/>
            <w:shd w:val="clear" w:color="auto" w:fill="FFFFFF"/>
          </w:tcPr>
          <w:p w14:paraId="6C9FF4BC"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4F7CC842"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011B5E7A"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A.3.2. İnsan kaynakları yönetimi</w:t>
            </w:r>
          </w:p>
          <w:p w14:paraId="437D41B0" w14:textId="18C3A79E" w:rsidR="000E5240" w:rsidRPr="000E5240" w:rsidRDefault="00206901" w:rsidP="000E5240">
            <w:pPr>
              <w:spacing w:after="0" w:line="276" w:lineRule="auto"/>
              <w:ind w:left="0" w:firstLine="0"/>
              <w:jc w:val="both"/>
              <w:rPr>
                <w:rFonts w:ascii="Calibri" w:eastAsia="Calibri" w:hAnsi="Calibri" w:cs="Calibri"/>
                <w:noProof/>
                <w:color w:val="auto"/>
                <w:sz w:val="22"/>
              </w:rPr>
            </w:pPr>
            <w:r>
              <w:rPr>
                <w:rFonts w:ascii="Calibri" w:eastAsia="Calibri" w:hAnsi="Calibri" w:cs="Calibri"/>
                <w:noProof/>
                <w:color w:val="auto"/>
                <w:sz w:val="22"/>
              </w:rPr>
              <w:t>İ</w:t>
            </w:r>
            <w:r w:rsidR="000E5240" w:rsidRPr="000E5240">
              <w:rPr>
                <w:rFonts w:ascii="Calibri" w:eastAsia="Calibri" w:hAnsi="Calibri" w:cs="Calibri"/>
                <w:noProof/>
                <w:color w:val="auto"/>
                <w:sz w:val="22"/>
              </w:rPr>
              <w:t xml:space="preserve">nsan kaynakları yönetimine ilişkin kurallar ve süreçler bulunmaktadır. Şeffaf şekilde yürütülen bu süreçler kurumda herkes tarafından bilinmektedir. Eğitim ve liyakat öncelikli kriter olup, yetkinliklerin arttırılması temel hedeftir.  </w:t>
            </w:r>
          </w:p>
          <w:p w14:paraId="374DD85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Çalışan (akademik-idari) memnuniyet, şikayet ve önerilerini belirlemek ve izlemek amacıyla geliştirilmiş olan yöntem ve mekanizmalar uygulanmakta ve sonuçları değerlendirilerek iyileştirilmektedir.</w:t>
            </w:r>
          </w:p>
        </w:tc>
        <w:tc>
          <w:tcPr>
            <w:tcW w:w="2120" w:type="dxa"/>
            <w:shd w:val="clear" w:color="auto" w:fill="FDDFE8"/>
          </w:tcPr>
          <w:p w14:paraId="40704F47"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insan kaynakları yönetimine ilişkin tanımlı süreçler bulunmamaktadır.</w:t>
            </w:r>
          </w:p>
        </w:tc>
        <w:tc>
          <w:tcPr>
            <w:tcW w:w="1701" w:type="dxa"/>
            <w:shd w:val="clear" w:color="auto" w:fill="FECEDD"/>
          </w:tcPr>
          <w:p w14:paraId="2F9E24F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stratejik hedefleriyle uyumlu insan kaynakları yönetimine ilişkin tanımlı süreçler bulunmaktadır. </w:t>
            </w:r>
          </w:p>
        </w:tc>
        <w:tc>
          <w:tcPr>
            <w:tcW w:w="1917" w:type="dxa"/>
            <w:shd w:val="clear" w:color="auto" w:fill="E59BB2"/>
          </w:tcPr>
          <w:p w14:paraId="60FC1CB2" w14:textId="77777777" w:rsidR="000E5240" w:rsidRPr="000E5240" w:rsidRDefault="000E5240" w:rsidP="000E5240">
            <w:pPr>
              <w:spacing w:after="0" w:line="240" w:lineRule="auto"/>
              <w:ind w:left="0" w:right="63" w:firstLine="0"/>
              <w:rPr>
                <w:rFonts w:ascii="Calibri" w:eastAsia="Calibri" w:hAnsi="Calibri" w:cs="Calibri"/>
                <w:b/>
                <w:i/>
                <w:noProof/>
                <w:color w:val="auto"/>
                <w:sz w:val="22"/>
              </w:rPr>
            </w:pPr>
            <w:r w:rsidRPr="000E5240">
              <w:rPr>
                <w:rFonts w:ascii="Calibri" w:eastAsia="Calibri" w:hAnsi="Calibri" w:cs="Calibri"/>
                <w:noProof/>
                <w:color w:val="auto"/>
                <w:sz w:val="22"/>
              </w:rPr>
              <w:t xml:space="preserve">Kurumun genelinde insan kaynakları yönetimi doğrultusunda uygulamalar tanımlı süreçlere uygun bir biçimde yürütülmektedir. </w:t>
            </w:r>
          </w:p>
        </w:tc>
        <w:tc>
          <w:tcPr>
            <w:tcW w:w="2408" w:type="dxa"/>
            <w:shd w:val="clear" w:color="auto" w:fill="DE829E"/>
          </w:tcPr>
          <w:p w14:paraId="42E5CF20" w14:textId="5F79B4BF" w:rsidR="000E5240" w:rsidRPr="000E5240" w:rsidRDefault="000E5240" w:rsidP="000E5240">
            <w:pPr>
              <w:keepNext/>
              <w:keepLines/>
              <w:spacing w:before="40" w:after="0" w:line="240" w:lineRule="auto"/>
              <w:ind w:left="0" w:firstLine="0"/>
              <w:outlineLvl w:val="2"/>
              <w:rPr>
                <w:rFonts w:ascii="Calibri" w:eastAsia="Calibri" w:hAnsi="Calibri" w:cs="Calibri"/>
                <w:b/>
                <w:i/>
                <w:noProof/>
                <w:color w:val="1F3763"/>
                <w:sz w:val="22"/>
              </w:rPr>
            </w:pPr>
            <w:bookmarkStart w:id="156" w:name="_Toc119661653"/>
            <w:r w:rsidRPr="000E5240">
              <w:rPr>
                <w:rFonts w:ascii="Calibri" w:eastAsia="Calibri" w:hAnsi="Calibri" w:cs="Calibri"/>
                <w:noProof/>
                <w:color w:val="auto"/>
                <w:sz w:val="22"/>
              </w:rPr>
              <w:t>Kurumda insan kaynakları yönetimi uygulamaları izlenmekte ve ilgili iç paydaşlarla değerlendirilerek iyileştirilmektedir.</w:t>
            </w:r>
            <w:bookmarkEnd w:id="156"/>
            <w:r w:rsidRPr="000E5240">
              <w:rPr>
                <w:rFonts w:ascii="Calibri" w:eastAsia="Calibri" w:hAnsi="Calibri" w:cs="Calibri"/>
                <w:noProof/>
                <w:color w:val="auto"/>
                <w:sz w:val="22"/>
              </w:rPr>
              <w:t xml:space="preserve"> </w:t>
            </w:r>
          </w:p>
        </w:tc>
        <w:tc>
          <w:tcPr>
            <w:tcW w:w="1929" w:type="dxa"/>
            <w:shd w:val="clear" w:color="auto" w:fill="D87292"/>
          </w:tcPr>
          <w:p w14:paraId="0547DF2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7215FA31" w14:textId="77777777" w:rsidTr="0027735A">
        <w:trPr>
          <w:trHeight w:val="3392"/>
        </w:trPr>
        <w:tc>
          <w:tcPr>
            <w:tcW w:w="5955" w:type="dxa"/>
            <w:vMerge/>
            <w:shd w:val="clear" w:color="auto" w:fill="FFFFFF"/>
          </w:tcPr>
          <w:p w14:paraId="30512D94"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75" w:type="dxa"/>
            <w:gridSpan w:val="5"/>
            <w:shd w:val="clear" w:color="auto" w:fill="E5AEC0"/>
          </w:tcPr>
          <w:p w14:paraId="354E4FF9" w14:textId="77777777" w:rsidR="000E5240" w:rsidRPr="000E5240" w:rsidRDefault="000E5240" w:rsidP="000E5240">
            <w:pPr>
              <w:spacing w:after="0" w:line="276" w:lineRule="auto"/>
              <w:ind w:left="0" w:right="63" w:firstLine="0"/>
              <w:jc w:val="both"/>
              <w:outlineLvl w:val="3"/>
              <w:rPr>
                <w:rFonts w:ascii="Calibri" w:eastAsia="Calibri" w:hAnsi="Calibri" w:cs="Calibri"/>
                <w:noProof/>
                <w:color w:val="auto"/>
                <w:sz w:val="22"/>
              </w:rPr>
            </w:pPr>
          </w:p>
          <w:p w14:paraId="185EC8B2"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074601DA" w14:textId="77777777" w:rsidR="000E5240" w:rsidRPr="000E5240" w:rsidRDefault="000E5240" w:rsidP="006972A6">
            <w:pPr>
              <w:numPr>
                <w:ilvl w:val="0"/>
                <w:numId w:val="38"/>
              </w:numPr>
              <w:spacing w:after="0" w:line="240" w:lineRule="auto"/>
              <w:outlineLvl w:val="3"/>
              <w:rPr>
                <w:rFonts w:ascii="Calibri" w:eastAsia="Calibri" w:hAnsi="Calibri" w:cs="Calibri"/>
                <w:i/>
                <w:noProof/>
                <w:color w:val="auto"/>
                <w:sz w:val="22"/>
              </w:rPr>
            </w:pPr>
            <w:r w:rsidRPr="000E5240">
              <w:rPr>
                <w:rFonts w:ascii="Calibri" w:eastAsia="Calibri" w:hAnsi="Calibri" w:cs="Calibri"/>
                <w:i/>
                <w:noProof/>
                <w:color w:val="auto"/>
                <w:sz w:val="22"/>
              </w:rPr>
              <w:t>İnsan kaynakları politikası ve hedefleri ve bunlara ilişkin uygulamalar (Yetkinlik, işe alınma, hizmet içi eğitim, teşvik ve ödüllendirme vb.)</w:t>
            </w:r>
          </w:p>
          <w:p w14:paraId="23C1A99E" w14:textId="77777777" w:rsidR="000E5240" w:rsidRPr="000E5240" w:rsidRDefault="000E5240" w:rsidP="006972A6">
            <w:pPr>
              <w:numPr>
                <w:ilvl w:val="0"/>
                <w:numId w:val="38"/>
              </w:numPr>
              <w:spacing w:after="0" w:line="240" w:lineRule="auto"/>
              <w:outlineLvl w:val="3"/>
              <w:rPr>
                <w:rFonts w:ascii="Calibri" w:eastAsia="Calibri" w:hAnsi="Calibri" w:cs="Calibri"/>
                <w:i/>
                <w:noProof/>
                <w:color w:val="auto"/>
                <w:sz w:val="22"/>
              </w:rPr>
            </w:pPr>
            <w:r w:rsidRPr="000E5240">
              <w:rPr>
                <w:rFonts w:ascii="Calibri" w:eastAsia="Calibri" w:hAnsi="Calibri" w:cs="Calibri"/>
                <w:i/>
                <w:noProof/>
                <w:color w:val="auto"/>
                <w:sz w:val="22"/>
              </w:rPr>
              <w:t xml:space="preserve">Çalışan (akademik ve idari) memnuniyeti anketleri, uygulama sistematiği ve anket sonuçları </w:t>
            </w:r>
          </w:p>
          <w:p w14:paraId="5794C653" w14:textId="77777777" w:rsidR="000E5240" w:rsidRPr="000E5240" w:rsidRDefault="000E5240" w:rsidP="006972A6">
            <w:pPr>
              <w:numPr>
                <w:ilvl w:val="0"/>
                <w:numId w:val="38"/>
              </w:numPr>
              <w:spacing w:after="0" w:line="240" w:lineRule="auto"/>
              <w:outlineLvl w:val="3"/>
              <w:rPr>
                <w:rFonts w:ascii="Calibri" w:eastAsia="Calibri" w:hAnsi="Calibri" w:cs="Calibri"/>
                <w:i/>
                <w:noProof/>
                <w:color w:val="auto"/>
                <w:sz w:val="22"/>
              </w:rPr>
            </w:pPr>
            <w:r w:rsidRPr="000E5240">
              <w:rPr>
                <w:rFonts w:ascii="Calibri" w:eastAsia="Calibri" w:hAnsi="Calibri" w:cs="Calibri"/>
                <w:i/>
                <w:noProof/>
                <w:color w:val="auto"/>
                <w:sz w:val="22"/>
              </w:rPr>
              <w:t>İnsan kaynakları yönetimi uygulamalarına ilişkin izleme ve iyileştirme kanıtları</w:t>
            </w:r>
          </w:p>
          <w:p w14:paraId="01893346" w14:textId="77777777" w:rsidR="000E5240" w:rsidRPr="000E5240" w:rsidRDefault="000E5240" w:rsidP="006972A6">
            <w:pPr>
              <w:numPr>
                <w:ilvl w:val="0"/>
                <w:numId w:val="38"/>
              </w:numPr>
              <w:spacing w:after="0" w:line="240" w:lineRule="auto"/>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p w14:paraId="0780C519" w14:textId="77777777" w:rsidR="000E5240" w:rsidRPr="000E5240" w:rsidRDefault="000E5240" w:rsidP="000E5240">
            <w:pPr>
              <w:spacing w:after="0" w:line="240" w:lineRule="auto"/>
              <w:ind w:left="927" w:right="63" w:firstLine="0"/>
              <w:jc w:val="both"/>
              <w:outlineLvl w:val="3"/>
              <w:rPr>
                <w:rFonts w:ascii="Calibri" w:eastAsia="Calibri" w:hAnsi="Calibri" w:cs="Calibri"/>
                <w:bCs/>
                <w:i/>
                <w:noProof/>
                <w:color w:val="auto"/>
                <w:sz w:val="22"/>
              </w:rPr>
            </w:pPr>
          </w:p>
        </w:tc>
      </w:tr>
    </w:tbl>
    <w:p w14:paraId="502C124A"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21"/>
        <w:tblpPr w:leftFromText="141" w:rightFromText="141" w:vertAnchor="page" w:horzAnchor="margin" w:tblpXSpec="center" w:tblpY="945"/>
        <w:tblW w:w="16030" w:type="dxa"/>
        <w:tblLayout w:type="fixed"/>
        <w:tblLook w:val="04A0" w:firstRow="1" w:lastRow="0" w:firstColumn="1" w:lastColumn="0" w:noHBand="0" w:noVBand="1"/>
      </w:tblPr>
      <w:tblGrid>
        <w:gridCol w:w="5955"/>
        <w:gridCol w:w="1986"/>
        <w:gridCol w:w="1749"/>
        <w:gridCol w:w="2003"/>
        <w:gridCol w:w="2408"/>
        <w:gridCol w:w="1929"/>
      </w:tblGrid>
      <w:tr w:rsidR="000E5240" w:rsidRPr="000E5240" w14:paraId="6939AA11" w14:textId="77777777" w:rsidTr="0027735A">
        <w:trPr>
          <w:trHeight w:val="176"/>
        </w:trPr>
        <w:tc>
          <w:tcPr>
            <w:tcW w:w="16030" w:type="dxa"/>
            <w:gridSpan w:val="6"/>
            <w:shd w:val="clear" w:color="auto" w:fill="FFCADE"/>
          </w:tcPr>
          <w:p w14:paraId="45C67314" w14:textId="29CD0606" w:rsidR="000E5240" w:rsidRPr="000E5240" w:rsidRDefault="000E5240" w:rsidP="000E5240">
            <w:pPr>
              <w:spacing w:after="0" w:line="276" w:lineRule="auto"/>
              <w:ind w:left="0" w:firstLine="0"/>
              <w:jc w:val="right"/>
              <w:rPr>
                <w:rFonts w:ascii="Calibri" w:eastAsia="Calibri" w:hAnsi="Calibri" w:cs="Calibri"/>
                <w:b/>
                <w:bCs/>
                <w:noProof/>
                <w:color w:val="auto"/>
                <w:sz w:val="28"/>
              </w:rPr>
            </w:pPr>
            <w:r w:rsidRPr="000E5240">
              <w:rPr>
                <w:rFonts w:ascii="Calibri" w:eastAsia="Calibri" w:hAnsi="Calibri" w:cs="Calibri"/>
                <w:b/>
                <w:noProof/>
                <w:color w:val="7B0B4E"/>
                <w:sz w:val="28"/>
              </w:rPr>
              <w:lastRenderedPageBreak/>
              <w:t xml:space="preserve">A. LİDERLİK, </w:t>
            </w:r>
            <w:r w:rsidR="00206901">
              <w:rPr>
                <w:rFonts w:ascii="Calibri" w:eastAsia="Calibri" w:hAnsi="Calibri" w:cs="Calibri"/>
                <w:b/>
                <w:noProof/>
                <w:color w:val="7B0B4E"/>
                <w:sz w:val="28"/>
              </w:rPr>
              <w:t>YÖNETİŞİM</w:t>
            </w:r>
            <w:r w:rsidR="00206901" w:rsidRPr="000E5240">
              <w:rPr>
                <w:rFonts w:ascii="Calibri" w:eastAsia="Calibri" w:hAnsi="Calibri" w:cs="Calibri"/>
                <w:b/>
                <w:noProof/>
                <w:color w:val="7B0B4E"/>
                <w:sz w:val="28"/>
              </w:rPr>
              <w:t xml:space="preserve"> </w:t>
            </w:r>
            <w:r w:rsidRPr="000E5240">
              <w:rPr>
                <w:rFonts w:ascii="Calibri" w:eastAsia="Calibri" w:hAnsi="Calibri" w:cs="Calibri"/>
                <w:b/>
                <w:noProof/>
                <w:color w:val="7B0B4E"/>
                <w:sz w:val="28"/>
              </w:rPr>
              <w:t>ve KALİTE</w:t>
            </w:r>
          </w:p>
        </w:tc>
      </w:tr>
      <w:tr w:rsidR="000E5240" w:rsidRPr="000E5240" w14:paraId="5A491F18" w14:textId="77777777" w:rsidTr="0027735A">
        <w:trPr>
          <w:trHeight w:val="352"/>
        </w:trPr>
        <w:tc>
          <w:tcPr>
            <w:tcW w:w="16030" w:type="dxa"/>
            <w:gridSpan w:val="6"/>
            <w:shd w:val="clear" w:color="auto" w:fill="FFCADE"/>
          </w:tcPr>
          <w:p w14:paraId="643E4C47" w14:textId="77777777" w:rsidR="000E5240" w:rsidRPr="000E5240" w:rsidRDefault="000E5240" w:rsidP="000E5240">
            <w:pPr>
              <w:tabs>
                <w:tab w:val="left" w:pos="1501"/>
              </w:tabs>
              <w:spacing w:after="0" w:line="276" w:lineRule="auto"/>
              <w:ind w:left="0" w:firstLine="0"/>
              <w:jc w:val="both"/>
              <w:rPr>
                <w:rFonts w:ascii="Calibri" w:eastAsia="Calibri" w:hAnsi="Calibri" w:cs="Calibri"/>
                <w:b/>
                <w:bCs/>
                <w:noProof/>
                <w:color w:val="auto"/>
                <w:sz w:val="22"/>
              </w:rPr>
            </w:pPr>
            <w:r w:rsidRPr="000E5240">
              <w:rPr>
                <w:rFonts w:ascii="Calibri" w:eastAsia="Calibri" w:hAnsi="Calibri" w:cs="Calibri"/>
                <w:b/>
                <w:bCs/>
                <w:noProof/>
                <w:color w:val="auto"/>
                <w:sz w:val="22"/>
              </w:rPr>
              <w:t>A.3. Yönetim Sistemleri</w:t>
            </w:r>
          </w:p>
          <w:p w14:paraId="45013488" w14:textId="77777777" w:rsidR="000E5240" w:rsidRPr="000E5240" w:rsidRDefault="000E5240" w:rsidP="000E5240">
            <w:pPr>
              <w:tabs>
                <w:tab w:val="left" w:pos="1501"/>
              </w:tabs>
              <w:spacing w:after="0" w:line="276" w:lineRule="auto"/>
              <w:ind w:left="0" w:firstLine="0"/>
              <w:jc w:val="both"/>
              <w:rPr>
                <w:rFonts w:ascii="Calibri" w:eastAsia="Calibri" w:hAnsi="Calibri" w:cs="Calibri"/>
                <w:noProof/>
                <w:color w:val="auto"/>
                <w:sz w:val="22"/>
              </w:rPr>
            </w:pPr>
          </w:p>
        </w:tc>
      </w:tr>
      <w:tr w:rsidR="000E5240" w:rsidRPr="000E5240" w14:paraId="72F4D4BA" w14:textId="77777777" w:rsidTr="0027735A">
        <w:trPr>
          <w:trHeight w:val="217"/>
        </w:trPr>
        <w:tc>
          <w:tcPr>
            <w:tcW w:w="5955" w:type="dxa"/>
            <w:shd w:val="clear" w:color="auto" w:fill="FFCADE"/>
            <w:vAlign w:val="center"/>
          </w:tcPr>
          <w:p w14:paraId="423AC5D1"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1986" w:type="dxa"/>
            <w:shd w:val="clear" w:color="auto" w:fill="FFCADE"/>
            <w:vAlign w:val="bottom"/>
          </w:tcPr>
          <w:p w14:paraId="63C3C48E"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749" w:type="dxa"/>
            <w:shd w:val="clear" w:color="auto" w:fill="FFCADE"/>
            <w:vAlign w:val="bottom"/>
          </w:tcPr>
          <w:p w14:paraId="68586F6C"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2003" w:type="dxa"/>
            <w:shd w:val="clear" w:color="auto" w:fill="FFCADE"/>
            <w:vAlign w:val="bottom"/>
          </w:tcPr>
          <w:p w14:paraId="23B77B65"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408" w:type="dxa"/>
            <w:shd w:val="clear" w:color="auto" w:fill="FFCADE"/>
            <w:vAlign w:val="bottom"/>
          </w:tcPr>
          <w:p w14:paraId="5105A084"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29" w:type="dxa"/>
            <w:shd w:val="clear" w:color="auto" w:fill="FFCADE"/>
            <w:vAlign w:val="bottom"/>
          </w:tcPr>
          <w:p w14:paraId="5FEBC516"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6B158F03" w14:textId="77777777" w:rsidTr="0027735A">
        <w:trPr>
          <w:trHeight w:val="3859"/>
        </w:trPr>
        <w:tc>
          <w:tcPr>
            <w:tcW w:w="5955" w:type="dxa"/>
            <w:vMerge w:val="restart"/>
            <w:shd w:val="clear" w:color="auto" w:fill="FFFFFF"/>
          </w:tcPr>
          <w:p w14:paraId="3591C773"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49D6590"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A.3.3. Finansal yönetim</w:t>
            </w:r>
          </w:p>
          <w:p w14:paraId="154E168A"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Temel gelir ve gider kalemleri tanımlanmıştır ve yıllar içinde izlenmektedir. </w:t>
            </w:r>
          </w:p>
          <w:p w14:paraId="6FC35BB6"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34A23C12"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tc>
        <w:tc>
          <w:tcPr>
            <w:tcW w:w="1986" w:type="dxa"/>
            <w:shd w:val="clear" w:color="auto" w:fill="FDDFE8"/>
          </w:tcPr>
          <w:p w14:paraId="4EE74831"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finansal kaynakların yönetimine ilişkin tanımlı süreçler bulunmamaktadır.</w:t>
            </w:r>
          </w:p>
        </w:tc>
        <w:tc>
          <w:tcPr>
            <w:tcW w:w="1749" w:type="dxa"/>
            <w:shd w:val="clear" w:color="auto" w:fill="FECEDD"/>
          </w:tcPr>
          <w:p w14:paraId="19C96ED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finansal kaynakların yönetimine ilişkin olarak stratejik hedefler ile uyumlu tanımlı süreçler bulunmaktadır. </w:t>
            </w:r>
          </w:p>
        </w:tc>
        <w:tc>
          <w:tcPr>
            <w:tcW w:w="2003" w:type="dxa"/>
            <w:shd w:val="clear" w:color="auto" w:fill="E59BB2"/>
          </w:tcPr>
          <w:p w14:paraId="5FAE35A6" w14:textId="77777777" w:rsidR="000E5240" w:rsidRPr="000E5240" w:rsidRDefault="000E5240" w:rsidP="000E5240">
            <w:pPr>
              <w:spacing w:after="0" w:line="240" w:lineRule="auto"/>
              <w:ind w:left="0" w:right="63" w:firstLine="0"/>
              <w:rPr>
                <w:rFonts w:ascii="Calibri" w:eastAsia="Calibri" w:hAnsi="Calibri" w:cs="Calibri"/>
                <w:b/>
                <w:i/>
                <w:noProof/>
                <w:color w:val="auto"/>
                <w:sz w:val="22"/>
              </w:rPr>
            </w:pPr>
            <w:r w:rsidRPr="000E5240">
              <w:rPr>
                <w:rFonts w:ascii="Calibri" w:eastAsia="Calibri" w:hAnsi="Calibri" w:cs="Calibri"/>
                <w:noProof/>
                <w:color w:val="auto"/>
                <w:sz w:val="22"/>
              </w:rPr>
              <w:t>Kurumun genelinde finansal kaynakların yönetime ilişkin uygulamalar tanımlı süreçlere uygun biçimde yürütülmektedir.</w:t>
            </w:r>
          </w:p>
        </w:tc>
        <w:tc>
          <w:tcPr>
            <w:tcW w:w="2408" w:type="dxa"/>
            <w:shd w:val="clear" w:color="auto" w:fill="DE829E"/>
          </w:tcPr>
          <w:p w14:paraId="394D11B3" w14:textId="3F6D7E63" w:rsidR="000E5240" w:rsidRPr="000E5240" w:rsidRDefault="000E5240" w:rsidP="000E5240">
            <w:pPr>
              <w:keepNext/>
              <w:keepLines/>
              <w:spacing w:before="40" w:after="0" w:line="240" w:lineRule="auto"/>
              <w:ind w:left="0" w:firstLine="0"/>
              <w:outlineLvl w:val="2"/>
              <w:rPr>
                <w:rFonts w:ascii="Calibri" w:eastAsia="Calibri" w:hAnsi="Calibri" w:cs="Calibri"/>
                <w:b/>
                <w:i/>
                <w:noProof/>
                <w:color w:val="1F3763"/>
                <w:sz w:val="22"/>
              </w:rPr>
            </w:pPr>
            <w:bookmarkStart w:id="157" w:name="_Toc119661654"/>
            <w:r w:rsidRPr="000E5240">
              <w:rPr>
                <w:rFonts w:ascii="Calibri" w:eastAsia="Calibri" w:hAnsi="Calibri" w:cs="Calibri"/>
                <w:noProof/>
                <w:color w:val="auto"/>
                <w:sz w:val="22"/>
              </w:rPr>
              <w:t>Kurumda finansal kaynakların yönetim süreçleri izlenmekte ve iyileştirilmektedir.</w:t>
            </w:r>
            <w:bookmarkEnd w:id="157"/>
            <w:r w:rsidRPr="000E5240">
              <w:rPr>
                <w:rFonts w:ascii="Calibri" w:eastAsia="Calibri" w:hAnsi="Calibri" w:cs="Calibri"/>
                <w:noProof/>
                <w:color w:val="auto"/>
                <w:sz w:val="22"/>
              </w:rPr>
              <w:t xml:space="preserve"> </w:t>
            </w:r>
          </w:p>
        </w:tc>
        <w:tc>
          <w:tcPr>
            <w:tcW w:w="1929" w:type="dxa"/>
            <w:shd w:val="clear" w:color="auto" w:fill="D87292"/>
          </w:tcPr>
          <w:p w14:paraId="5CACC52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0E72B887" w14:textId="77777777" w:rsidTr="0027735A">
        <w:trPr>
          <w:trHeight w:val="3392"/>
        </w:trPr>
        <w:tc>
          <w:tcPr>
            <w:tcW w:w="5955" w:type="dxa"/>
            <w:vMerge/>
            <w:shd w:val="clear" w:color="auto" w:fill="FFFFFF"/>
          </w:tcPr>
          <w:p w14:paraId="351C585B"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75" w:type="dxa"/>
            <w:gridSpan w:val="5"/>
            <w:shd w:val="clear" w:color="auto" w:fill="E5AEC0"/>
          </w:tcPr>
          <w:p w14:paraId="1B76750D" w14:textId="77777777" w:rsidR="000E5240" w:rsidRPr="000E5240" w:rsidRDefault="000E5240" w:rsidP="000E5240">
            <w:pPr>
              <w:spacing w:after="0" w:line="276" w:lineRule="auto"/>
              <w:ind w:left="0" w:right="63" w:firstLine="0"/>
              <w:jc w:val="both"/>
              <w:outlineLvl w:val="3"/>
              <w:rPr>
                <w:rFonts w:ascii="Calibri" w:eastAsia="Calibri" w:hAnsi="Calibri" w:cs="Calibri"/>
                <w:noProof/>
                <w:color w:val="auto"/>
                <w:sz w:val="22"/>
              </w:rPr>
            </w:pPr>
          </w:p>
          <w:p w14:paraId="2A752CF8"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6C4AF73D" w14:textId="77777777" w:rsidR="000E5240" w:rsidRPr="000E5240" w:rsidRDefault="000E5240" w:rsidP="006972A6">
            <w:pPr>
              <w:numPr>
                <w:ilvl w:val="0"/>
                <w:numId w:val="38"/>
              </w:numPr>
              <w:spacing w:after="0" w:line="240" w:lineRule="auto"/>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Finansal kaynakların yönetimine ilişkin tanımlı süreçler ve uygulamalar (Kaynak dağılımı, kaynakların etkin ve verimli kullanılması, kaynak çeşitliliği)</w:t>
            </w:r>
          </w:p>
          <w:p w14:paraId="12FBD480" w14:textId="77777777" w:rsidR="000E5240" w:rsidRPr="000E5240" w:rsidRDefault="000E5240" w:rsidP="006972A6">
            <w:pPr>
              <w:numPr>
                <w:ilvl w:val="0"/>
                <w:numId w:val="38"/>
              </w:numPr>
              <w:spacing w:after="0" w:line="240" w:lineRule="auto"/>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Finansal kaynakların planlama, kullanım ve izleme uygulamalarının kurumun stratejik planı ile uyumu</w:t>
            </w:r>
          </w:p>
          <w:p w14:paraId="6213F75B" w14:textId="77777777" w:rsidR="000E5240" w:rsidRPr="000E5240" w:rsidRDefault="000E5240" w:rsidP="006972A6">
            <w:pPr>
              <w:numPr>
                <w:ilvl w:val="0"/>
                <w:numId w:val="38"/>
              </w:numPr>
              <w:spacing w:after="0" w:line="240" w:lineRule="auto"/>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Finansal kaynakların yönetimi süreçlerine ilişkin izleme ve iyileştirme kanıtları</w:t>
            </w:r>
          </w:p>
          <w:p w14:paraId="33055B7D" w14:textId="77777777" w:rsidR="000E5240" w:rsidRPr="000E5240" w:rsidRDefault="000E5240" w:rsidP="006972A6">
            <w:pPr>
              <w:numPr>
                <w:ilvl w:val="0"/>
                <w:numId w:val="38"/>
              </w:numPr>
              <w:spacing w:after="0" w:line="240" w:lineRule="auto"/>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p w14:paraId="6F93A6CB" w14:textId="77777777" w:rsidR="000E5240" w:rsidRPr="000E5240" w:rsidRDefault="000E5240" w:rsidP="000E5240">
            <w:pPr>
              <w:spacing w:after="0" w:line="240" w:lineRule="auto"/>
              <w:ind w:left="927" w:right="63" w:firstLine="0"/>
              <w:jc w:val="both"/>
              <w:outlineLvl w:val="3"/>
              <w:rPr>
                <w:rFonts w:ascii="Calibri" w:eastAsia="Calibri" w:hAnsi="Calibri" w:cs="Calibri"/>
                <w:bCs/>
                <w:i/>
                <w:noProof/>
                <w:color w:val="auto"/>
                <w:sz w:val="22"/>
              </w:rPr>
            </w:pPr>
          </w:p>
        </w:tc>
      </w:tr>
    </w:tbl>
    <w:p w14:paraId="621DD368"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2D4417BF"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284FC17F"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945"/>
        <w:tblW w:w="16030" w:type="dxa"/>
        <w:tblLayout w:type="fixed"/>
        <w:tblLook w:val="04A0" w:firstRow="1" w:lastRow="0" w:firstColumn="1" w:lastColumn="0" w:noHBand="0" w:noVBand="1"/>
      </w:tblPr>
      <w:tblGrid>
        <w:gridCol w:w="5955"/>
        <w:gridCol w:w="1986"/>
        <w:gridCol w:w="1749"/>
        <w:gridCol w:w="2003"/>
        <w:gridCol w:w="2408"/>
        <w:gridCol w:w="1929"/>
      </w:tblGrid>
      <w:tr w:rsidR="000E5240" w:rsidRPr="000E5240" w14:paraId="34B397C0" w14:textId="77777777" w:rsidTr="0027735A">
        <w:trPr>
          <w:trHeight w:val="176"/>
        </w:trPr>
        <w:tc>
          <w:tcPr>
            <w:tcW w:w="16030" w:type="dxa"/>
            <w:gridSpan w:val="6"/>
            <w:shd w:val="clear" w:color="auto" w:fill="FFCADE"/>
          </w:tcPr>
          <w:p w14:paraId="16BEE714" w14:textId="3DDD2AE8"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noProof/>
                <w:color w:val="7B0B4E"/>
                <w:sz w:val="28"/>
              </w:rPr>
              <w:t xml:space="preserve">A. LİDERLİK, </w:t>
            </w:r>
            <w:r w:rsidR="00206901">
              <w:rPr>
                <w:rFonts w:ascii="Calibri" w:eastAsia="Calibri" w:hAnsi="Calibri" w:cs="Calibri"/>
                <w:b/>
                <w:noProof/>
                <w:color w:val="7B0B4E"/>
                <w:sz w:val="28"/>
              </w:rPr>
              <w:t>YÖNETİŞİM</w:t>
            </w:r>
            <w:r w:rsidR="00206901" w:rsidRPr="000E5240">
              <w:rPr>
                <w:rFonts w:ascii="Calibri" w:eastAsia="Calibri" w:hAnsi="Calibri" w:cs="Calibri"/>
                <w:b/>
                <w:noProof/>
                <w:color w:val="7B0B4E"/>
                <w:sz w:val="28"/>
              </w:rPr>
              <w:t xml:space="preserve"> </w:t>
            </w:r>
            <w:r w:rsidRPr="000E5240">
              <w:rPr>
                <w:rFonts w:ascii="Calibri" w:eastAsia="Calibri" w:hAnsi="Calibri" w:cs="Calibri"/>
                <w:b/>
                <w:noProof/>
                <w:color w:val="7B0B4E"/>
                <w:sz w:val="28"/>
              </w:rPr>
              <w:t>ve KALİTE</w:t>
            </w:r>
          </w:p>
        </w:tc>
      </w:tr>
      <w:tr w:rsidR="000E5240" w:rsidRPr="000E5240" w14:paraId="14ACB018" w14:textId="77777777" w:rsidTr="0027735A">
        <w:trPr>
          <w:trHeight w:val="352"/>
        </w:trPr>
        <w:tc>
          <w:tcPr>
            <w:tcW w:w="16030" w:type="dxa"/>
            <w:gridSpan w:val="6"/>
            <w:shd w:val="clear" w:color="auto" w:fill="FFCADE"/>
          </w:tcPr>
          <w:p w14:paraId="68D15E0A" w14:textId="77777777" w:rsidR="000E5240" w:rsidRPr="000E5240" w:rsidRDefault="000E5240" w:rsidP="000E5240">
            <w:pPr>
              <w:tabs>
                <w:tab w:val="left" w:pos="1501"/>
              </w:tabs>
              <w:spacing w:after="0" w:line="276" w:lineRule="auto"/>
              <w:ind w:left="0" w:firstLine="0"/>
              <w:jc w:val="both"/>
              <w:rPr>
                <w:rFonts w:ascii="Calibri" w:eastAsia="Calibri" w:hAnsi="Calibri" w:cs="Calibri"/>
                <w:b/>
                <w:bCs/>
                <w:noProof/>
                <w:color w:val="auto"/>
                <w:sz w:val="22"/>
              </w:rPr>
            </w:pPr>
            <w:r w:rsidRPr="000E5240">
              <w:rPr>
                <w:rFonts w:ascii="Calibri" w:eastAsia="Calibri" w:hAnsi="Calibri" w:cs="Calibri"/>
                <w:b/>
                <w:bCs/>
                <w:noProof/>
                <w:color w:val="auto"/>
                <w:sz w:val="22"/>
              </w:rPr>
              <w:t>A.3. Yönetim Sistemleri</w:t>
            </w:r>
          </w:p>
          <w:p w14:paraId="431195CD" w14:textId="77777777" w:rsidR="000E5240" w:rsidRPr="000E5240" w:rsidRDefault="000E5240" w:rsidP="000E5240">
            <w:pPr>
              <w:tabs>
                <w:tab w:val="left" w:pos="1501"/>
              </w:tabs>
              <w:spacing w:after="0" w:line="276" w:lineRule="auto"/>
              <w:ind w:left="0" w:firstLine="0"/>
              <w:jc w:val="both"/>
              <w:rPr>
                <w:rFonts w:ascii="Calibri" w:eastAsia="Calibri" w:hAnsi="Calibri" w:cs="Calibri"/>
                <w:noProof/>
                <w:color w:val="auto"/>
                <w:sz w:val="22"/>
              </w:rPr>
            </w:pPr>
          </w:p>
        </w:tc>
      </w:tr>
      <w:tr w:rsidR="000E5240" w:rsidRPr="000E5240" w14:paraId="33D16726" w14:textId="77777777" w:rsidTr="0027735A">
        <w:trPr>
          <w:trHeight w:val="217"/>
        </w:trPr>
        <w:tc>
          <w:tcPr>
            <w:tcW w:w="5955" w:type="dxa"/>
            <w:shd w:val="clear" w:color="auto" w:fill="FFCADE"/>
            <w:vAlign w:val="center"/>
          </w:tcPr>
          <w:p w14:paraId="3FEC3B4C"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1986" w:type="dxa"/>
            <w:shd w:val="clear" w:color="auto" w:fill="FFCADE"/>
            <w:vAlign w:val="bottom"/>
          </w:tcPr>
          <w:p w14:paraId="64AB9D63"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749" w:type="dxa"/>
            <w:shd w:val="clear" w:color="auto" w:fill="FFCADE"/>
            <w:vAlign w:val="bottom"/>
          </w:tcPr>
          <w:p w14:paraId="26C1C372"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2003" w:type="dxa"/>
            <w:shd w:val="clear" w:color="auto" w:fill="FFCADE"/>
            <w:vAlign w:val="bottom"/>
          </w:tcPr>
          <w:p w14:paraId="7273B624"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408" w:type="dxa"/>
            <w:shd w:val="clear" w:color="auto" w:fill="FFCADE"/>
            <w:vAlign w:val="bottom"/>
          </w:tcPr>
          <w:p w14:paraId="5C1F7917"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29" w:type="dxa"/>
            <w:shd w:val="clear" w:color="auto" w:fill="FFCADE"/>
            <w:vAlign w:val="bottom"/>
          </w:tcPr>
          <w:p w14:paraId="3E75447E"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1D09CF8A" w14:textId="77777777" w:rsidTr="0027735A">
        <w:trPr>
          <w:trHeight w:val="3859"/>
        </w:trPr>
        <w:tc>
          <w:tcPr>
            <w:tcW w:w="5955" w:type="dxa"/>
            <w:vMerge w:val="restart"/>
            <w:shd w:val="clear" w:color="auto" w:fill="FFFFFF"/>
          </w:tcPr>
          <w:p w14:paraId="036EDA53"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4EBA5A7F"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A.3.4. Süreç yönetimi</w:t>
            </w:r>
          </w:p>
          <w:p w14:paraId="5E2EAAC1"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14:paraId="3F59882D"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1986" w:type="dxa"/>
            <w:shd w:val="clear" w:color="auto" w:fill="FDDFE8"/>
          </w:tcPr>
          <w:p w14:paraId="68CA0CEC"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eğitim ve öğretim, araştırma ve geliştirme, toplumsal katkı ve yönetim sistemine ilişkin süreçler tanımlanmamıştır.</w:t>
            </w:r>
          </w:p>
        </w:tc>
        <w:tc>
          <w:tcPr>
            <w:tcW w:w="1749" w:type="dxa"/>
            <w:shd w:val="clear" w:color="auto" w:fill="FECEDD"/>
          </w:tcPr>
          <w:p w14:paraId="2A5EAD2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eğitim ve öğretim, araştırma ve geliştirme, toplumsal katkı ve yönetim sistemi süreç ve alt süreçleri tanımlanmıştır. </w:t>
            </w:r>
          </w:p>
        </w:tc>
        <w:tc>
          <w:tcPr>
            <w:tcW w:w="2003" w:type="dxa"/>
            <w:shd w:val="clear" w:color="auto" w:fill="E59BB2"/>
          </w:tcPr>
          <w:p w14:paraId="0D2473FA" w14:textId="77777777" w:rsidR="000E5240" w:rsidRPr="000E5240" w:rsidRDefault="000E5240" w:rsidP="000E5240">
            <w:pPr>
              <w:spacing w:after="0" w:line="240" w:lineRule="auto"/>
              <w:ind w:left="0" w:right="63" w:firstLine="0"/>
              <w:rPr>
                <w:rFonts w:ascii="Calibri" w:eastAsia="Calibri" w:hAnsi="Calibri" w:cs="Calibri"/>
                <w:b/>
                <w:i/>
                <w:noProof/>
                <w:color w:val="auto"/>
                <w:sz w:val="22"/>
              </w:rPr>
            </w:pPr>
            <w:r w:rsidRPr="000E5240">
              <w:rPr>
                <w:rFonts w:ascii="Calibri" w:eastAsia="Calibri" w:hAnsi="Calibri" w:cs="Calibri"/>
                <w:noProof/>
                <w:color w:val="auto"/>
                <w:sz w:val="22"/>
              </w:rPr>
              <w:t xml:space="preserve">Kurumun genelinde tanımlı süreçler yönetilmektedir. </w:t>
            </w:r>
          </w:p>
        </w:tc>
        <w:tc>
          <w:tcPr>
            <w:tcW w:w="2408" w:type="dxa"/>
            <w:shd w:val="clear" w:color="auto" w:fill="DE829E"/>
          </w:tcPr>
          <w:p w14:paraId="4A81FF02" w14:textId="3CAC6152" w:rsidR="000E5240" w:rsidRPr="000E5240" w:rsidRDefault="000E5240" w:rsidP="000E5240">
            <w:pPr>
              <w:keepNext/>
              <w:keepLines/>
              <w:spacing w:before="40" w:after="0" w:line="240" w:lineRule="auto"/>
              <w:ind w:left="0" w:firstLine="0"/>
              <w:outlineLvl w:val="2"/>
              <w:rPr>
                <w:rFonts w:ascii="Calibri" w:eastAsia="Calibri" w:hAnsi="Calibri" w:cs="Calibri"/>
                <w:b/>
                <w:i/>
                <w:noProof/>
                <w:color w:val="1F3763"/>
                <w:sz w:val="22"/>
              </w:rPr>
            </w:pPr>
            <w:bookmarkStart w:id="158" w:name="_Toc119661655"/>
            <w:r w:rsidRPr="000E5240">
              <w:rPr>
                <w:rFonts w:ascii="Calibri" w:eastAsia="Calibri" w:hAnsi="Calibri" w:cs="Calibri"/>
                <w:noProof/>
                <w:color w:val="auto"/>
                <w:sz w:val="22"/>
              </w:rPr>
              <w:t>Kurumda süreç yönetimi mekanizmaları izlenmekte ve ilgili paydaşlarla değerlendirilerek iyileştirilmektedir.</w:t>
            </w:r>
            <w:bookmarkEnd w:id="158"/>
          </w:p>
        </w:tc>
        <w:tc>
          <w:tcPr>
            <w:tcW w:w="1929" w:type="dxa"/>
            <w:shd w:val="clear" w:color="auto" w:fill="D87292"/>
          </w:tcPr>
          <w:p w14:paraId="7820CA9D"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22B245E7" w14:textId="77777777" w:rsidTr="0027735A">
        <w:trPr>
          <w:trHeight w:val="3392"/>
        </w:trPr>
        <w:tc>
          <w:tcPr>
            <w:tcW w:w="5955" w:type="dxa"/>
            <w:vMerge/>
            <w:shd w:val="clear" w:color="auto" w:fill="FFFFFF"/>
          </w:tcPr>
          <w:p w14:paraId="1C6BA731"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75" w:type="dxa"/>
            <w:gridSpan w:val="5"/>
            <w:shd w:val="clear" w:color="auto" w:fill="E5AEC0"/>
          </w:tcPr>
          <w:p w14:paraId="68F9D645" w14:textId="77777777" w:rsidR="000E5240" w:rsidRPr="000E5240" w:rsidRDefault="000E5240" w:rsidP="000E5240">
            <w:pPr>
              <w:spacing w:after="0" w:line="276" w:lineRule="auto"/>
              <w:ind w:left="0" w:right="63" w:firstLine="0"/>
              <w:jc w:val="both"/>
              <w:outlineLvl w:val="3"/>
              <w:rPr>
                <w:rFonts w:ascii="Calibri" w:eastAsia="Calibri" w:hAnsi="Calibri" w:cs="Calibri"/>
                <w:noProof/>
                <w:color w:val="auto"/>
                <w:sz w:val="22"/>
              </w:rPr>
            </w:pPr>
          </w:p>
          <w:p w14:paraId="539DFC3E"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6EE2B4EE" w14:textId="77777777" w:rsidR="000E5240" w:rsidRPr="000E5240" w:rsidRDefault="000E5240" w:rsidP="006972A6">
            <w:pPr>
              <w:numPr>
                <w:ilvl w:val="0"/>
                <w:numId w:val="3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Süreç Yönetimi El Kitabı</w:t>
            </w:r>
          </w:p>
          <w:p w14:paraId="0A440992" w14:textId="77777777" w:rsidR="000E5240" w:rsidRPr="000E5240" w:rsidRDefault="000E5240" w:rsidP="006972A6">
            <w:pPr>
              <w:numPr>
                <w:ilvl w:val="0"/>
                <w:numId w:val="3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Süreç yönetimi modeli ve uygulamaları, ilgili sistemler, yönetim mekanizmaları (Uzaktan eğitim dahil)</w:t>
            </w:r>
          </w:p>
          <w:p w14:paraId="6F2FEA4C" w14:textId="77777777" w:rsidR="000E5240" w:rsidRPr="000E5240" w:rsidRDefault="000E5240" w:rsidP="006972A6">
            <w:pPr>
              <w:numPr>
                <w:ilvl w:val="0"/>
                <w:numId w:val="3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Paydaş katılımına ilişkin kanıtlar</w:t>
            </w:r>
          </w:p>
          <w:p w14:paraId="1C3C51A9" w14:textId="77777777" w:rsidR="000E5240" w:rsidRPr="000E5240" w:rsidRDefault="000E5240" w:rsidP="006972A6">
            <w:pPr>
              <w:numPr>
                <w:ilvl w:val="0"/>
                <w:numId w:val="3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Süreç yönetim mekanizmalarının izlenmesi ve iyileştirilmesine ilişkin kanıtlar</w:t>
            </w:r>
          </w:p>
          <w:p w14:paraId="5115712C" w14:textId="77777777" w:rsidR="000E5240" w:rsidRPr="000E5240" w:rsidRDefault="000E5240" w:rsidP="006972A6">
            <w:pPr>
              <w:numPr>
                <w:ilvl w:val="0"/>
                <w:numId w:val="3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p w14:paraId="3EA38857" w14:textId="77777777" w:rsidR="000E5240" w:rsidRPr="000E5240" w:rsidRDefault="000E5240" w:rsidP="000E5240">
            <w:pPr>
              <w:spacing w:after="0" w:line="240" w:lineRule="auto"/>
              <w:ind w:left="927" w:right="63" w:firstLine="0"/>
              <w:jc w:val="both"/>
              <w:outlineLvl w:val="3"/>
              <w:rPr>
                <w:rFonts w:ascii="Calibri" w:eastAsia="Calibri" w:hAnsi="Calibri" w:cs="Calibri"/>
                <w:bCs/>
                <w:i/>
                <w:noProof/>
                <w:color w:val="auto"/>
                <w:sz w:val="22"/>
              </w:rPr>
            </w:pPr>
          </w:p>
        </w:tc>
      </w:tr>
    </w:tbl>
    <w:p w14:paraId="2C306FA8"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746"/>
        <w:tblW w:w="16047" w:type="dxa"/>
        <w:tblLayout w:type="fixed"/>
        <w:tblLook w:val="04A0" w:firstRow="1" w:lastRow="0" w:firstColumn="1" w:lastColumn="0" w:noHBand="0" w:noVBand="1"/>
      </w:tblPr>
      <w:tblGrid>
        <w:gridCol w:w="5365"/>
        <w:gridCol w:w="2064"/>
        <w:gridCol w:w="3056"/>
        <w:gridCol w:w="2268"/>
        <w:gridCol w:w="1386"/>
        <w:gridCol w:w="1908"/>
      </w:tblGrid>
      <w:tr w:rsidR="000E5240" w:rsidRPr="000E5240" w14:paraId="618095D2" w14:textId="77777777" w:rsidTr="0027735A">
        <w:trPr>
          <w:trHeight w:val="162"/>
        </w:trPr>
        <w:tc>
          <w:tcPr>
            <w:tcW w:w="16047" w:type="dxa"/>
            <w:gridSpan w:val="6"/>
            <w:shd w:val="clear" w:color="auto" w:fill="FFCADE"/>
          </w:tcPr>
          <w:p w14:paraId="59385779" w14:textId="68019B40" w:rsidR="000E5240" w:rsidRPr="000E5240" w:rsidRDefault="000E5240" w:rsidP="000E5240">
            <w:pPr>
              <w:spacing w:after="0" w:line="276" w:lineRule="auto"/>
              <w:ind w:left="0" w:firstLine="0"/>
              <w:jc w:val="right"/>
              <w:rPr>
                <w:rFonts w:ascii="Calibri" w:eastAsia="Calibri" w:hAnsi="Calibri" w:cs="Calibri"/>
                <w:b/>
                <w:bCs/>
                <w:noProof/>
                <w:color w:val="auto"/>
                <w:sz w:val="28"/>
              </w:rPr>
            </w:pPr>
            <w:r w:rsidRPr="000E5240">
              <w:rPr>
                <w:rFonts w:ascii="Calibri" w:eastAsia="Calibri" w:hAnsi="Calibri" w:cs="Calibri"/>
                <w:b/>
                <w:noProof/>
                <w:color w:val="7B0B4E"/>
                <w:sz w:val="28"/>
              </w:rPr>
              <w:lastRenderedPageBreak/>
              <w:t xml:space="preserve">A. LİDERLİK, </w:t>
            </w:r>
            <w:r w:rsidR="00206901">
              <w:rPr>
                <w:rFonts w:ascii="Calibri" w:eastAsia="Calibri" w:hAnsi="Calibri" w:cs="Calibri"/>
                <w:b/>
                <w:noProof/>
                <w:color w:val="7B0B4E"/>
                <w:sz w:val="28"/>
              </w:rPr>
              <w:t xml:space="preserve">YÖNETİŞİM </w:t>
            </w:r>
            <w:r w:rsidRPr="000E5240">
              <w:rPr>
                <w:rFonts w:ascii="Calibri" w:eastAsia="Calibri" w:hAnsi="Calibri" w:cs="Calibri"/>
                <w:b/>
                <w:noProof/>
                <w:color w:val="7B0B4E"/>
                <w:sz w:val="28"/>
              </w:rPr>
              <w:t>ve KALİTE</w:t>
            </w:r>
          </w:p>
        </w:tc>
      </w:tr>
      <w:tr w:rsidR="000E5240" w:rsidRPr="000E5240" w14:paraId="62C37AF2" w14:textId="77777777" w:rsidTr="0027735A">
        <w:trPr>
          <w:trHeight w:val="181"/>
        </w:trPr>
        <w:tc>
          <w:tcPr>
            <w:tcW w:w="16047" w:type="dxa"/>
            <w:gridSpan w:val="6"/>
            <w:shd w:val="clear" w:color="auto" w:fill="FFCADE"/>
          </w:tcPr>
          <w:p w14:paraId="1D008377"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A.4. Paydaş Katılımı</w:t>
            </w:r>
          </w:p>
          <w:p w14:paraId="37C02E78"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noProof/>
                <w:color w:val="auto"/>
                <w:sz w:val="22"/>
              </w:rPr>
              <w:t>Kurum, iç ve dış paydaşlarının stratejik kararlara ve süreçlere katılımını sağlamak üzere geri bildirimlerini almak, yanıtlamak ve kararlarında kullanmak için gerekli sistemleri oluşturmalı ve yönetmelidir.</w:t>
            </w:r>
          </w:p>
        </w:tc>
      </w:tr>
      <w:tr w:rsidR="000E5240" w:rsidRPr="000E5240" w14:paraId="42456A5C" w14:textId="77777777" w:rsidTr="0027735A">
        <w:trPr>
          <w:trHeight w:val="141"/>
        </w:trPr>
        <w:tc>
          <w:tcPr>
            <w:tcW w:w="5365" w:type="dxa"/>
            <w:shd w:val="clear" w:color="auto" w:fill="FFCADE"/>
            <w:vAlign w:val="center"/>
          </w:tcPr>
          <w:p w14:paraId="00508F74"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64" w:type="dxa"/>
            <w:shd w:val="clear" w:color="auto" w:fill="FFCADE"/>
            <w:vAlign w:val="bottom"/>
          </w:tcPr>
          <w:p w14:paraId="2D9BFA15"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3056" w:type="dxa"/>
            <w:shd w:val="clear" w:color="auto" w:fill="FFCADE"/>
            <w:vAlign w:val="bottom"/>
          </w:tcPr>
          <w:p w14:paraId="53D5C029"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2268" w:type="dxa"/>
            <w:shd w:val="clear" w:color="auto" w:fill="FFCADE"/>
            <w:vAlign w:val="bottom"/>
          </w:tcPr>
          <w:p w14:paraId="4A39C687"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1386" w:type="dxa"/>
            <w:shd w:val="clear" w:color="auto" w:fill="FFCADE"/>
            <w:vAlign w:val="bottom"/>
          </w:tcPr>
          <w:p w14:paraId="2581F685"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08" w:type="dxa"/>
            <w:shd w:val="clear" w:color="auto" w:fill="FFCADE"/>
            <w:vAlign w:val="bottom"/>
          </w:tcPr>
          <w:p w14:paraId="05DB1F1E"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0D4AE6D9" w14:textId="77777777" w:rsidTr="0027735A">
        <w:trPr>
          <w:trHeight w:val="2606"/>
        </w:trPr>
        <w:tc>
          <w:tcPr>
            <w:tcW w:w="5365" w:type="dxa"/>
            <w:vMerge w:val="restart"/>
            <w:shd w:val="clear" w:color="auto" w:fill="FFFFFF"/>
          </w:tcPr>
          <w:p w14:paraId="7C0E288E"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4636C752"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E8978D2"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A.4.1. İç ve dış paydaş katılımı</w:t>
            </w:r>
          </w:p>
          <w:p w14:paraId="3AECD693"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p>
          <w:p w14:paraId="2AF0876A"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İç ve dış paydaşların karar alma, yönetişim ve iyileştirme süreçlerine katılım mekanizmaları tanımlanmıştır. </w:t>
            </w:r>
          </w:p>
          <w:p w14:paraId="6887C852"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3C1CD153"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 </w:t>
            </w:r>
          </w:p>
        </w:tc>
        <w:tc>
          <w:tcPr>
            <w:tcW w:w="2064" w:type="dxa"/>
            <w:shd w:val="clear" w:color="auto" w:fill="FDDFE8"/>
          </w:tcPr>
          <w:p w14:paraId="38972755"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iç kalite güvencesi sistemine paydaş katılımını sağlayacak mekanizmalar bulunmamaktadır.</w:t>
            </w:r>
          </w:p>
        </w:tc>
        <w:tc>
          <w:tcPr>
            <w:tcW w:w="3056" w:type="dxa"/>
            <w:shd w:val="clear" w:color="auto" w:fill="FECEDD"/>
          </w:tcPr>
          <w:p w14:paraId="19CCBAFA"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kalite güvencesi, eğitim ve öğretim, araştırma ve geliştirme, toplumsal katkı, yönetim sistemi ve uluslararasılaşma süreçlerinin PUKÖ katmanlarına paydaş katılımını sağlamak için planlamalar bulunmaktadır.</w:t>
            </w:r>
          </w:p>
        </w:tc>
        <w:tc>
          <w:tcPr>
            <w:tcW w:w="2268" w:type="dxa"/>
            <w:shd w:val="clear" w:color="auto" w:fill="E59BB2"/>
          </w:tcPr>
          <w:p w14:paraId="5E2DCD27"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Tüm süreçlerdeki PUKÖ katmanlarına paydaş katılımını sağlamak üzere Kurumun geneline yayılmış mekanizmalar bulunmaktadır.</w:t>
            </w:r>
          </w:p>
        </w:tc>
        <w:tc>
          <w:tcPr>
            <w:tcW w:w="1386" w:type="dxa"/>
            <w:shd w:val="clear" w:color="auto" w:fill="DE829E"/>
          </w:tcPr>
          <w:p w14:paraId="1E24442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Paydaş katılım mekanizmalarının işleyişi izlenmekte ve bağlı iyileştirmeler gerçekleştirilmektedir. </w:t>
            </w:r>
          </w:p>
          <w:p w14:paraId="705891F1"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08" w:type="dxa"/>
            <w:shd w:val="clear" w:color="auto" w:fill="D87292"/>
          </w:tcPr>
          <w:p w14:paraId="10E3C6B6"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42C96461" w14:textId="77777777" w:rsidTr="0027735A">
        <w:trPr>
          <w:trHeight w:val="3400"/>
        </w:trPr>
        <w:tc>
          <w:tcPr>
            <w:tcW w:w="5365" w:type="dxa"/>
            <w:vMerge/>
            <w:shd w:val="clear" w:color="auto" w:fill="FFFFFF"/>
          </w:tcPr>
          <w:p w14:paraId="0D86C530"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682" w:type="dxa"/>
            <w:gridSpan w:val="5"/>
            <w:shd w:val="clear" w:color="auto" w:fill="E5AEC0"/>
          </w:tcPr>
          <w:p w14:paraId="06477851"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7EDF5F8A"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r w:rsidRPr="000E5240">
              <w:rPr>
                <w:rFonts w:ascii="Calibri" w:eastAsia="Calibri" w:hAnsi="Calibri" w:cs="Calibri"/>
                <w:b/>
                <w:bCs/>
                <w:i/>
                <w:iCs/>
                <w:noProof/>
                <w:color w:val="auto"/>
                <w:sz w:val="22"/>
              </w:rPr>
              <w:t>Örnek Kanıtlar</w:t>
            </w:r>
          </w:p>
          <w:p w14:paraId="5A61201A"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Kurumun süreçlerine özgü oluşturulmuş iç ve dış paydaş listesi ile paydaşların önceliklendirilmesine ilişkin kanıtlar</w:t>
            </w:r>
          </w:p>
          <w:p w14:paraId="5B195FBC"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Paydaş görüşlerinin alınması sürecinde kullanılan veri toplama araçları ve yöntemi (Anketler, odak grup toplantıları, çalıştaylar, bilgi yönetim sistemi vb.)</w:t>
            </w:r>
          </w:p>
          <w:p w14:paraId="777A846A"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Karar alma süreçlerinde paydaş katılımının sağlandığını gösteren belgeler</w:t>
            </w:r>
          </w:p>
          <w:p w14:paraId="3236BD89"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Paydaş katılım mekanizmalarının işleyişine ilişkin izleme ve iyileştirme kanıtları</w:t>
            </w:r>
          </w:p>
          <w:p w14:paraId="79120150" w14:textId="77777777" w:rsidR="000E5240" w:rsidRPr="000E5240" w:rsidRDefault="000E5240" w:rsidP="006972A6">
            <w:pPr>
              <w:numPr>
                <w:ilvl w:val="0"/>
                <w:numId w:val="18"/>
              </w:numPr>
              <w:spacing w:after="0" w:line="276" w:lineRule="auto"/>
              <w:jc w:val="both"/>
              <w:outlineLvl w:val="3"/>
              <w:rPr>
                <w:rFonts w:ascii="Calibri" w:eastAsia="Calibri" w:hAnsi="Calibri" w:cs="Calibri"/>
                <w:b/>
                <w:bCs/>
                <w:i/>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tc>
      </w:tr>
    </w:tbl>
    <w:p w14:paraId="431CC311"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4174373F"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22783E16"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746"/>
        <w:tblW w:w="16047" w:type="dxa"/>
        <w:tblLook w:val="04A0" w:firstRow="1" w:lastRow="0" w:firstColumn="1" w:lastColumn="0" w:noHBand="0" w:noVBand="1"/>
      </w:tblPr>
      <w:tblGrid>
        <w:gridCol w:w="5938"/>
        <w:gridCol w:w="2008"/>
        <w:gridCol w:w="1942"/>
        <w:gridCol w:w="1990"/>
        <w:gridCol w:w="2227"/>
        <w:gridCol w:w="1942"/>
      </w:tblGrid>
      <w:tr w:rsidR="000E5240" w:rsidRPr="000E5240" w14:paraId="69756D10" w14:textId="77777777" w:rsidTr="0027735A">
        <w:trPr>
          <w:trHeight w:val="162"/>
        </w:trPr>
        <w:tc>
          <w:tcPr>
            <w:tcW w:w="16047" w:type="dxa"/>
            <w:gridSpan w:val="6"/>
            <w:shd w:val="clear" w:color="auto" w:fill="FFCADE"/>
          </w:tcPr>
          <w:p w14:paraId="79F28F6E" w14:textId="627E1F9A"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noProof/>
                <w:color w:val="7B0B4E"/>
                <w:sz w:val="28"/>
              </w:rPr>
              <w:lastRenderedPageBreak/>
              <w:t xml:space="preserve">A. LİDERLİK, </w:t>
            </w:r>
            <w:r w:rsidR="00206901">
              <w:rPr>
                <w:rFonts w:ascii="Calibri" w:eastAsia="Calibri" w:hAnsi="Calibri" w:cs="Calibri"/>
                <w:b/>
                <w:noProof/>
                <w:color w:val="7B0B4E"/>
                <w:sz w:val="28"/>
              </w:rPr>
              <w:t>YÖNETİŞİM</w:t>
            </w:r>
            <w:r w:rsidR="00206901" w:rsidRPr="000E5240">
              <w:rPr>
                <w:rFonts w:ascii="Calibri" w:eastAsia="Calibri" w:hAnsi="Calibri" w:cs="Calibri"/>
                <w:b/>
                <w:noProof/>
                <w:color w:val="7B0B4E"/>
                <w:sz w:val="28"/>
              </w:rPr>
              <w:t xml:space="preserve"> </w:t>
            </w:r>
            <w:r w:rsidRPr="000E5240">
              <w:rPr>
                <w:rFonts w:ascii="Calibri" w:eastAsia="Calibri" w:hAnsi="Calibri" w:cs="Calibri"/>
                <w:b/>
                <w:noProof/>
                <w:color w:val="7B0B4E"/>
                <w:sz w:val="28"/>
              </w:rPr>
              <w:t>ve KALİTE</w:t>
            </w:r>
          </w:p>
        </w:tc>
      </w:tr>
      <w:tr w:rsidR="000E5240" w:rsidRPr="000E5240" w14:paraId="4DDCDBA2" w14:textId="77777777" w:rsidTr="0027735A">
        <w:trPr>
          <w:trHeight w:val="181"/>
        </w:trPr>
        <w:tc>
          <w:tcPr>
            <w:tcW w:w="16047" w:type="dxa"/>
            <w:gridSpan w:val="6"/>
            <w:shd w:val="clear" w:color="auto" w:fill="FFCADE"/>
          </w:tcPr>
          <w:p w14:paraId="58E5F3A0"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A.4. Paydaş Katılımı</w:t>
            </w:r>
          </w:p>
          <w:p w14:paraId="08C021C9"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rPr>
            </w:pPr>
          </w:p>
        </w:tc>
      </w:tr>
      <w:tr w:rsidR="000E5240" w:rsidRPr="000E5240" w14:paraId="65C73B41" w14:textId="77777777" w:rsidTr="0027735A">
        <w:trPr>
          <w:trHeight w:val="141"/>
        </w:trPr>
        <w:tc>
          <w:tcPr>
            <w:tcW w:w="5938" w:type="dxa"/>
            <w:shd w:val="clear" w:color="auto" w:fill="FFCADE"/>
            <w:vAlign w:val="center"/>
          </w:tcPr>
          <w:p w14:paraId="2CE2B7DC"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08" w:type="dxa"/>
            <w:shd w:val="clear" w:color="auto" w:fill="FFCADE"/>
            <w:vAlign w:val="bottom"/>
          </w:tcPr>
          <w:p w14:paraId="10B43CE1"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942" w:type="dxa"/>
            <w:shd w:val="clear" w:color="auto" w:fill="FFCADE"/>
            <w:vAlign w:val="bottom"/>
          </w:tcPr>
          <w:p w14:paraId="6D9041ED"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1990" w:type="dxa"/>
            <w:shd w:val="clear" w:color="auto" w:fill="FFCADE"/>
            <w:vAlign w:val="bottom"/>
          </w:tcPr>
          <w:p w14:paraId="523E1828"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227" w:type="dxa"/>
            <w:shd w:val="clear" w:color="auto" w:fill="FFCADE"/>
            <w:vAlign w:val="bottom"/>
          </w:tcPr>
          <w:p w14:paraId="3331A880"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42" w:type="dxa"/>
            <w:shd w:val="clear" w:color="auto" w:fill="FFCADE"/>
            <w:vAlign w:val="bottom"/>
          </w:tcPr>
          <w:p w14:paraId="1319F48B"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29A032F0" w14:textId="77777777" w:rsidTr="0027735A">
        <w:trPr>
          <w:trHeight w:val="2606"/>
        </w:trPr>
        <w:tc>
          <w:tcPr>
            <w:tcW w:w="5938" w:type="dxa"/>
            <w:vMerge w:val="restart"/>
            <w:shd w:val="clear" w:color="auto" w:fill="FFFFFF"/>
          </w:tcPr>
          <w:p w14:paraId="273926C0"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56904A12"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87688D3"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A.4.2. Öğrenci geri bildirimleri</w:t>
            </w:r>
          </w:p>
          <w:p w14:paraId="766C0341"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p>
          <w:p w14:paraId="28C5D78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14:paraId="48E9A30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Öğrenci şikayetleri ve/veya önerileri için muhtelif kanallar vardır, öğrencilerce bilinir, bunların adil ve etkin çalıştığı denetlenmektedir.  </w:t>
            </w:r>
          </w:p>
        </w:tc>
        <w:tc>
          <w:tcPr>
            <w:tcW w:w="2008" w:type="dxa"/>
            <w:shd w:val="clear" w:color="auto" w:fill="FDDFE8"/>
          </w:tcPr>
          <w:p w14:paraId="461FB5E8"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öğrenci geri bildirimlerinin alınmasına yönelik mekanizmalar bulunmamaktadır.</w:t>
            </w:r>
          </w:p>
        </w:tc>
        <w:tc>
          <w:tcPr>
            <w:tcW w:w="1942" w:type="dxa"/>
            <w:shd w:val="clear" w:color="auto" w:fill="FECEDD"/>
          </w:tcPr>
          <w:p w14:paraId="49925CD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öğretim süreçlerine ilişkin olarak öğrencilerin geri bildirimlerinin (ders, dersin öğretim elemanı, program, öğrenci iş yükü* vb.) alınmasına ilişkin ilke ve kurallar oluşturulmuştur.</w:t>
            </w:r>
          </w:p>
        </w:tc>
        <w:tc>
          <w:tcPr>
            <w:tcW w:w="1990" w:type="dxa"/>
            <w:shd w:val="clear" w:color="auto" w:fill="E59BB2"/>
          </w:tcPr>
          <w:p w14:paraId="0F01BDD1"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Programların genelinde öğrenci geri bildirimleri (her yarıyıl ya da her akademik yıl sonunda) alınmaktadır.</w:t>
            </w:r>
          </w:p>
        </w:tc>
        <w:tc>
          <w:tcPr>
            <w:tcW w:w="2227" w:type="dxa"/>
            <w:shd w:val="clear" w:color="auto" w:fill="DE829E"/>
          </w:tcPr>
          <w:p w14:paraId="50DBB67E"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Tüm programlarda öğrenci geri bildirimlerinin alınmasına ilişkin uygulamalar izlenmekte ve öğrenci katılımına dayalı biçimde iyileştirilmektedir. Geri bildirim sonuçları karar alma süreçlerine yansıtılmaktadır.</w:t>
            </w:r>
          </w:p>
        </w:tc>
        <w:tc>
          <w:tcPr>
            <w:tcW w:w="1942" w:type="dxa"/>
            <w:shd w:val="clear" w:color="auto" w:fill="D87292"/>
          </w:tcPr>
          <w:p w14:paraId="17F4E92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4559E301" w14:textId="77777777" w:rsidTr="0027735A">
        <w:trPr>
          <w:trHeight w:val="3400"/>
        </w:trPr>
        <w:tc>
          <w:tcPr>
            <w:tcW w:w="5938" w:type="dxa"/>
            <w:vMerge/>
            <w:shd w:val="clear" w:color="auto" w:fill="FFFFFF"/>
          </w:tcPr>
          <w:p w14:paraId="01CEF184"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109" w:type="dxa"/>
            <w:gridSpan w:val="5"/>
            <w:shd w:val="clear" w:color="auto" w:fill="E5AEC0"/>
          </w:tcPr>
          <w:p w14:paraId="7B13FDA3"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48F64842"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2B3EE811"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Öğrenci geri bildirimi elde etmeye ilişkin ilke ve kurallar</w:t>
            </w:r>
          </w:p>
          <w:p w14:paraId="275990B8"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Tanımlı öğrenci geri bildirim mekanizmalarının tür, yöntem ve çeşitliliğini gösteren kanıtlar (Uzaktan/karma eğitim dahil)</w:t>
            </w:r>
          </w:p>
          <w:p w14:paraId="3211B3B1"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Öğrenci geri bildirimleri kapsamında gerçekleştirilen iyileştirmelere ilişkin uygulamalar</w:t>
            </w:r>
          </w:p>
          <w:p w14:paraId="6C2766C3"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Öğrencilerin karar alma mekanizmalarına katılımı örnekleri</w:t>
            </w:r>
          </w:p>
          <w:p w14:paraId="3E9E4266"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Öğrenci geri bildirim mekanizmasının izlenmesi ve iyileştirilmesine yönelik kanıtlar</w:t>
            </w:r>
          </w:p>
          <w:p w14:paraId="58660AC3"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5DB7AE29" w14:textId="77777777" w:rsidR="000E5240" w:rsidRPr="000E5240" w:rsidRDefault="000E5240" w:rsidP="000E5240">
            <w:pPr>
              <w:spacing w:after="0" w:line="276" w:lineRule="auto"/>
              <w:ind w:left="785" w:firstLine="0"/>
              <w:outlineLvl w:val="3"/>
              <w:rPr>
                <w:rFonts w:ascii="Calibri" w:eastAsia="Calibri" w:hAnsi="Calibri" w:cs="Calibri"/>
                <w:i/>
                <w:iCs/>
                <w:noProof/>
                <w:color w:val="FF0000"/>
                <w:sz w:val="22"/>
              </w:rPr>
            </w:pPr>
          </w:p>
          <w:p w14:paraId="6AA13422" w14:textId="77777777" w:rsidR="000E5240" w:rsidRPr="000E5240" w:rsidRDefault="000E5240" w:rsidP="000E5240">
            <w:pPr>
              <w:spacing w:after="0" w:line="276" w:lineRule="auto"/>
              <w:ind w:left="838" w:firstLine="0"/>
              <w:jc w:val="both"/>
              <w:outlineLvl w:val="3"/>
              <w:rPr>
                <w:rFonts w:ascii="Calibri" w:eastAsia="Calibri" w:hAnsi="Calibri" w:cs="Calibri"/>
                <w:b/>
                <w:bCs/>
                <w:i/>
                <w:noProof/>
                <w:color w:val="auto"/>
                <w:sz w:val="22"/>
              </w:rPr>
            </w:pPr>
            <w:r w:rsidRPr="000E5240">
              <w:rPr>
                <w:rFonts w:ascii="Calibri" w:eastAsia="Calibri" w:hAnsi="Calibri" w:cs="Calibri"/>
                <w:i/>
                <w:iCs/>
                <w:noProof/>
                <w:color w:val="FF0000"/>
                <w:sz w:val="22"/>
              </w:rPr>
              <w:t>* 2015 AKTS Kullanıcı Kılavuzu’ndaki anahtar prensipleri taşımalıdır.</w:t>
            </w:r>
          </w:p>
        </w:tc>
      </w:tr>
    </w:tbl>
    <w:p w14:paraId="2466715C"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0917A1A7"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746"/>
        <w:tblW w:w="16047" w:type="dxa"/>
        <w:tblLook w:val="04A0" w:firstRow="1" w:lastRow="0" w:firstColumn="1" w:lastColumn="0" w:noHBand="0" w:noVBand="1"/>
      </w:tblPr>
      <w:tblGrid>
        <w:gridCol w:w="5897"/>
        <w:gridCol w:w="2064"/>
        <w:gridCol w:w="1940"/>
        <w:gridCol w:w="1985"/>
        <w:gridCol w:w="2221"/>
        <w:gridCol w:w="1940"/>
      </w:tblGrid>
      <w:tr w:rsidR="000E5240" w:rsidRPr="000E5240" w14:paraId="47E9BFCD" w14:textId="77777777" w:rsidTr="0027735A">
        <w:trPr>
          <w:trHeight w:val="162"/>
        </w:trPr>
        <w:tc>
          <w:tcPr>
            <w:tcW w:w="16047" w:type="dxa"/>
            <w:gridSpan w:val="6"/>
            <w:shd w:val="clear" w:color="auto" w:fill="FFCADE"/>
          </w:tcPr>
          <w:p w14:paraId="6AA1453A" w14:textId="7C4AC885"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noProof/>
                <w:color w:val="7B0B4E"/>
                <w:sz w:val="28"/>
              </w:rPr>
              <w:lastRenderedPageBreak/>
              <w:t xml:space="preserve">A. LİDERLİK, </w:t>
            </w:r>
            <w:r w:rsidR="00206901">
              <w:rPr>
                <w:rFonts w:ascii="Calibri" w:eastAsia="Calibri" w:hAnsi="Calibri" w:cs="Calibri"/>
                <w:b/>
                <w:noProof/>
                <w:color w:val="7B0B4E"/>
                <w:sz w:val="28"/>
              </w:rPr>
              <w:t>YÖNETİŞİM</w:t>
            </w:r>
            <w:r w:rsidR="00206901" w:rsidRPr="000E5240">
              <w:rPr>
                <w:rFonts w:ascii="Calibri" w:eastAsia="Calibri" w:hAnsi="Calibri" w:cs="Calibri"/>
                <w:b/>
                <w:noProof/>
                <w:color w:val="7B0B4E"/>
                <w:sz w:val="28"/>
              </w:rPr>
              <w:t xml:space="preserve"> </w:t>
            </w:r>
            <w:r w:rsidRPr="000E5240">
              <w:rPr>
                <w:rFonts w:ascii="Calibri" w:eastAsia="Calibri" w:hAnsi="Calibri" w:cs="Calibri"/>
                <w:b/>
                <w:noProof/>
                <w:color w:val="7B0B4E"/>
                <w:sz w:val="28"/>
              </w:rPr>
              <w:t>ve KALİTE</w:t>
            </w:r>
          </w:p>
        </w:tc>
      </w:tr>
      <w:tr w:rsidR="000E5240" w:rsidRPr="000E5240" w14:paraId="58606046" w14:textId="77777777" w:rsidTr="0027735A">
        <w:trPr>
          <w:trHeight w:val="181"/>
        </w:trPr>
        <w:tc>
          <w:tcPr>
            <w:tcW w:w="16047" w:type="dxa"/>
            <w:gridSpan w:val="6"/>
            <w:shd w:val="clear" w:color="auto" w:fill="FFCADE"/>
          </w:tcPr>
          <w:p w14:paraId="6D6FED5E"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A.4. Paydaş Katılımı</w:t>
            </w:r>
          </w:p>
          <w:p w14:paraId="79F21D71"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rPr>
            </w:pPr>
          </w:p>
        </w:tc>
      </w:tr>
      <w:tr w:rsidR="000E5240" w:rsidRPr="000E5240" w14:paraId="0FF2B281" w14:textId="77777777" w:rsidTr="0027735A">
        <w:trPr>
          <w:trHeight w:val="87"/>
        </w:trPr>
        <w:tc>
          <w:tcPr>
            <w:tcW w:w="5897" w:type="dxa"/>
            <w:shd w:val="clear" w:color="auto" w:fill="FFCADE"/>
            <w:vAlign w:val="center"/>
          </w:tcPr>
          <w:p w14:paraId="045A50C0" w14:textId="77777777" w:rsidR="000E5240" w:rsidRPr="000E5240" w:rsidRDefault="000E5240" w:rsidP="000E5240">
            <w:pPr>
              <w:tabs>
                <w:tab w:val="center" w:pos="2792"/>
              </w:tabs>
              <w:spacing w:after="0" w:line="276" w:lineRule="auto"/>
              <w:ind w:left="0" w:firstLine="0"/>
              <w:rPr>
                <w:rFonts w:ascii="Calibri" w:eastAsia="Calibri" w:hAnsi="Calibri" w:cs="Calibri"/>
                <w:b/>
                <w:bCs/>
                <w:noProof/>
                <w:color w:val="auto"/>
                <w:sz w:val="22"/>
              </w:rPr>
            </w:pPr>
          </w:p>
        </w:tc>
        <w:tc>
          <w:tcPr>
            <w:tcW w:w="2064" w:type="dxa"/>
            <w:shd w:val="clear" w:color="auto" w:fill="FFCADE"/>
            <w:vAlign w:val="bottom"/>
          </w:tcPr>
          <w:p w14:paraId="17D877C5"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940" w:type="dxa"/>
            <w:shd w:val="clear" w:color="auto" w:fill="FFCADE"/>
            <w:vAlign w:val="bottom"/>
          </w:tcPr>
          <w:p w14:paraId="667785E0"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1985" w:type="dxa"/>
            <w:shd w:val="clear" w:color="auto" w:fill="FFCADE"/>
            <w:vAlign w:val="bottom"/>
          </w:tcPr>
          <w:p w14:paraId="1257BCE4"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221" w:type="dxa"/>
            <w:shd w:val="clear" w:color="auto" w:fill="FFCADE"/>
            <w:vAlign w:val="bottom"/>
          </w:tcPr>
          <w:p w14:paraId="4AF63A7D"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40" w:type="dxa"/>
            <w:shd w:val="clear" w:color="auto" w:fill="FFCADE"/>
            <w:vAlign w:val="bottom"/>
          </w:tcPr>
          <w:p w14:paraId="632EA812"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1645CD14" w14:textId="77777777" w:rsidTr="0027735A">
        <w:trPr>
          <w:trHeight w:val="2606"/>
        </w:trPr>
        <w:tc>
          <w:tcPr>
            <w:tcW w:w="5897" w:type="dxa"/>
            <w:vMerge w:val="restart"/>
            <w:shd w:val="clear" w:color="auto" w:fill="FFFFFF"/>
          </w:tcPr>
          <w:p w14:paraId="6CB6AAEB"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6C7F215"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2F9EDB15"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A.4.3. Mezun ilişkileri yönetimi</w:t>
            </w:r>
          </w:p>
          <w:p w14:paraId="7C478B18"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p>
          <w:p w14:paraId="5FB00915"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Mezunların işe yerleşme, eğitime devam, gelir düzeyi, işveren/ mezun memnuniyeti gibi istihdam bilgileri sistematik ve kapsamlı olarak toplanmakta, değerlendirilmekte, kurum gelişme stratejilerinde kullanılmaktadır. </w:t>
            </w:r>
          </w:p>
          <w:p w14:paraId="7F596416"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2064" w:type="dxa"/>
            <w:shd w:val="clear" w:color="auto" w:fill="FDDFE8"/>
          </w:tcPr>
          <w:p w14:paraId="23618AB1"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mezun izleme sistemi bulunmamaktadır. </w:t>
            </w:r>
          </w:p>
        </w:tc>
        <w:tc>
          <w:tcPr>
            <w:tcW w:w="1940" w:type="dxa"/>
            <w:shd w:val="clear" w:color="auto" w:fill="FECEDD"/>
          </w:tcPr>
          <w:p w14:paraId="701274F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iCs/>
                <w:noProof/>
                <w:color w:val="auto"/>
                <w:sz w:val="22"/>
              </w:rPr>
              <w:t>Programların amaç ve hedeflerine ulaşılıp ulaşılmadığının irdelenmesi amacıyla bir mezun izleme sistemine ilişkin planlama bulunmaktadır.</w:t>
            </w:r>
          </w:p>
        </w:tc>
        <w:tc>
          <w:tcPr>
            <w:tcW w:w="1985" w:type="dxa"/>
            <w:shd w:val="clear" w:color="auto" w:fill="E59BB2"/>
          </w:tcPr>
          <w:p w14:paraId="0F1D878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Kurumdaki programların genelinde mezun izleme sistemi uygulamaları vardır.</w:t>
            </w:r>
          </w:p>
        </w:tc>
        <w:tc>
          <w:tcPr>
            <w:tcW w:w="2221" w:type="dxa"/>
            <w:shd w:val="clear" w:color="auto" w:fill="DE829E"/>
          </w:tcPr>
          <w:p w14:paraId="7AE48288"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Mezun izleme sistemi uygulamaları izlenmekte ve ihtiyaçlar doğrultusunda programlarda güncellemeler yapılmaktadır.</w:t>
            </w:r>
          </w:p>
        </w:tc>
        <w:tc>
          <w:tcPr>
            <w:tcW w:w="1940" w:type="dxa"/>
            <w:shd w:val="clear" w:color="auto" w:fill="D87292"/>
          </w:tcPr>
          <w:p w14:paraId="2B70825C"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27479FB4" w14:textId="77777777" w:rsidTr="0027735A">
        <w:trPr>
          <w:trHeight w:val="3400"/>
        </w:trPr>
        <w:tc>
          <w:tcPr>
            <w:tcW w:w="5897" w:type="dxa"/>
            <w:vMerge/>
            <w:shd w:val="clear" w:color="auto" w:fill="FFFFFF"/>
          </w:tcPr>
          <w:p w14:paraId="0ED940F3"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150" w:type="dxa"/>
            <w:gridSpan w:val="5"/>
            <w:shd w:val="clear" w:color="auto" w:fill="E5AEC0"/>
          </w:tcPr>
          <w:p w14:paraId="3F9D6519"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143C3A1D"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658E2FB1"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Mezun izleme sisteminin özellikleri</w:t>
            </w:r>
          </w:p>
          <w:p w14:paraId="1AC88C3E"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Mezunların sahip olduğu yeterlilikler ve programın amaç ve hedeflerine ulaşılmasına ilişkin memnuniyet düzeyi</w:t>
            </w:r>
          </w:p>
          <w:p w14:paraId="1AB8F26E"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Mezun izleme sistemi kapsamında programlarda gerçekleştirilen güncelleme çalışmaları</w:t>
            </w:r>
          </w:p>
          <w:p w14:paraId="44391983"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5D948F3B" w14:textId="77777777" w:rsidR="000E5240" w:rsidRPr="000E5240" w:rsidRDefault="000E5240" w:rsidP="000E5240">
            <w:pPr>
              <w:spacing w:after="0" w:line="276" w:lineRule="auto"/>
              <w:ind w:left="838" w:firstLine="0"/>
              <w:jc w:val="both"/>
              <w:outlineLvl w:val="3"/>
              <w:rPr>
                <w:rFonts w:ascii="Calibri" w:eastAsia="Calibri" w:hAnsi="Calibri" w:cs="Calibri"/>
                <w:b/>
                <w:bCs/>
                <w:i/>
                <w:noProof/>
                <w:color w:val="auto"/>
                <w:sz w:val="22"/>
              </w:rPr>
            </w:pPr>
          </w:p>
        </w:tc>
      </w:tr>
    </w:tbl>
    <w:p w14:paraId="01C68AFF"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21"/>
        <w:tblpPr w:leftFromText="141" w:rightFromText="141" w:vertAnchor="page" w:horzAnchor="margin" w:tblpXSpec="center" w:tblpY="696"/>
        <w:tblW w:w="16014" w:type="dxa"/>
        <w:tblLook w:val="04A0" w:firstRow="1" w:lastRow="0" w:firstColumn="1" w:lastColumn="0" w:noHBand="0" w:noVBand="1"/>
      </w:tblPr>
      <w:tblGrid>
        <w:gridCol w:w="5936"/>
        <w:gridCol w:w="2189"/>
        <w:gridCol w:w="1948"/>
        <w:gridCol w:w="2008"/>
        <w:gridCol w:w="1978"/>
        <w:gridCol w:w="1955"/>
      </w:tblGrid>
      <w:tr w:rsidR="000E5240" w:rsidRPr="000E5240" w14:paraId="776D0499" w14:textId="77777777" w:rsidTr="0027735A">
        <w:trPr>
          <w:trHeight w:val="169"/>
        </w:trPr>
        <w:tc>
          <w:tcPr>
            <w:tcW w:w="16014" w:type="dxa"/>
            <w:gridSpan w:val="6"/>
            <w:shd w:val="clear" w:color="auto" w:fill="FFCADE"/>
          </w:tcPr>
          <w:p w14:paraId="38CEFA81" w14:textId="14ED0B9F"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noProof/>
                <w:color w:val="7B0B4E"/>
                <w:sz w:val="28"/>
              </w:rPr>
              <w:lastRenderedPageBreak/>
              <w:t xml:space="preserve">A. LİDERLİK, </w:t>
            </w:r>
            <w:r w:rsidR="00206901">
              <w:rPr>
                <w:rFonts w:ascii="Calibri" w:eastAsia="Calibri" w:hAnsi="Calibri" w:cs="Calibri"/>
                <w:b/>
                <w:noProof/>
                <w:color w:val="7B0B4E"/>
                <w:sz w:val="28"/>
              </w:rPr>
              <w:t>YÖNETİŞİM</w:t>
            </w:r>
            <w:r w:rsidR="00206901" w:rsidRPr="000E5240">
              <w:rPr>
                <w:rFonts w:ascii="Calibri" w:eastAsia="Calibri" w:hAnsi="Calibri" w:cs="Calibri"/>
                <w:b/>
                <w:noProof/>
                <w:color w:val="7B0B4E"/>
                <w:sz w:val="28"/>
              </w:rPr>
              <w:t xml:space="preserve"> </w:t>
            </w:r>
            <w:r w:rsidRPr="000E5240">
              <w:rPr>
                <w:rFonts w:ascii="Calibri" w:eastAsia="Calibri" w:hAnsi="Calibri" w:cs="Calibri"/>
                <w:b/>
                <w:noProof/>
                <w:color w:val="7B0B4E"/>
                <w:sz w:val="28"/>
              </w:rPr>
              <w:t>ve KALİTE</w:t>
            </w:r>
          </w:p>
        </w:tc>
      </w:tr>
      <w:tr w:rsidR="000E5240" w:rsidRPr="000E5240" w14:paraId="422B05F7" w14:textId="77777777" w:rsidTr="0027735A">
        <w:trPr>
          <w:trHeight w:val="383"/>
        </w:trPr>
        <w:tc>
          <w:tcPr>
            <w:tcW w:w="16014" w:type="dxa"/>
            <w:gridSpan w:val="6"/>
            <w:shd w:val="clear" w:color="auto" w:fill="FFCADE"/>
          </w:tcPr>
          <w:p w14:paraId="2C565B58"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A.5. Uluslararasılaşma</w:t>
            </w:r>
          </w:p>
          <w:p w14:paraId="07FAF8E4" w14:textId="77777777" w:rsidR="000E5240" w:rsidRPr="000E5240" w:rsidRDefault="000E5240" w:rsidP="000E5240">
            <w:pPr>
              <w:spacing w:after="0" w:line="276" w:lineRule="auto"/>
              <w:ind w:left="0" w:firstLine="0"/>
              <w:rPr>
                <w:rFonts w:ascii="Calibri" w:eastAsia="Calibri" w:hAnsi="Calibri" w:cs="Calibri"/>
                <w:b/>
                <w:bCs/>
                <w:noProof/>
                <w:color w:val="auto"/>
                <w:sz w:val="22"/>
              </w:rPr>
            </w:pPr>
            <w:r w:rsidRPr="000E5240">
              <w:rPr>
                <w:rFonts w:ascii="Calibri" w:eastAsia="Calibri" w:hAnsi="Calibri" w:cs="Calibri"/>
                <w:noProof/>
                <w:color w:val="auto"/>
                <w:sz w:val="22"/>
              </w:rPr>
              <w:t>Kurum, uluslararasılaşma stratejisi ve hedefleri doğrultusunda süreçlerini yönetmeli, organizasyonel yapılanmasını oluşturmalı ve sonuçlarını periyodik olarak izleyerek değerlendirmelidir.</w:t>
            </w:r>
          </w:p>
        </w:tc>
      </w:tr>
      <w:tr w:rsidR="000E5240" w:rsidRPr="000E5240" w14:paraId="7644A0E1" w14:textId="77777777" w:rsidTr="0027735A">
        <w:trPr>
          <w:trHeight w:val="227"/>
        </w:trPr>
        <w:tc>
          <w:tcPr>
            <w:tcW w:w="5936" w:type="dxa"/>
            <w:shd w:val="clear" w:color="auto" w:fill="FFCADE"/>
            <w:vAlign w:val="center"/>
          </w:tcPr>
          <w:p w14:paraId="0790A4FC"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2189" w:type="dxa"/>
            <w:shd w:val="clear" w:color="auto" w:fill="FFCADE"/>
            <w:vAlign w:val="bottom"/>
          </w:tcPr>
          <w:p w14:paraId="5315F944"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948" w:type="dxa"/>
            <w:shd w:val="clear" w:color="auto" w:fill="FFCADE"/>
            <w:vAlign w:val="bottom"/>
          </w:tcPr>
          <w:p w14:paraId="0D087581"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2008" w:type="dxa"/>
            <w:shd w:val="clear" w:color="auto" w:fill="FFCADE"/>
            <w:vAlign w:val="bottom"/>
          </w:tcPr>
          <w:p w14:paraId="18909A80"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1978" w:type="dxa"/>
            <w:shd w:val="clear" w:color="auto" w:fill="FFCADE"/>
            <w:vAlign w:val="bottom"/>
          </w:tcPr>
          <w:p w14:paraId="7E83E2A8"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55" w:type="dxa"/>
            <w:shd w:val="clear" w:color="auto" w:fill="FFCADE"/>
            <w:vAlign w:val="bottom"/>
          </w:tcPr>
          <w:p w14:paraId="249B5625"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50068AEC" w14:textId="77777777" w:rsidTr="0027735A">
        <w:trPr>
          <w:trHeight w:val="2551"/>
        </w:trPr>
        <w:tc>
          <w:tcPr>
            <w:tcW w:w="5936" w:type="dxa"/>
            <w:vMerge w:val="restart"/>
            <w:shd w:val="clear" w:color="auto" w:fill="FFFFFF"/>
          </w:tcPr>
          <w:p w14:paraId="41DCD6F7"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p>
          <w:p w14:paraId="502FAC0E" w14:textId="77777777" w:rsidR="000E5240" w:rsidRPr="000E5240" w:rsidRDefault="000E5240" w:rsidP="000E5240">
            <w:pPr>
              <w:spacing w:after="0" w:line="276" w:lineRule="auto"/>
              <w:ind w:left="0" w:firstLine="0"/>
              <w:jc w:val="both"/>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A.5.1. Uluslararasılaşma süreçlerinin yönetimi</w:t>
            </w:r>
          </w:p>
          <w:p w14:paraId="4FE86542"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Uluslararasılaşma süreçlerinin yönetimi ve organizasyonel yapısı kurumsallaşmıştır. Kurumun uluslararasılaşma politikası ile uyumludur. Yönetim ve organizasyonel yapının işleyişi ve etkinliği irdelenmektedir.</w:t>
            </w:r>
          </w:p>
          <w:p w14:paraId="21817C74"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189" w:type="dxa"/>
            <w:shd w:val="clear" w:color="auto" w:fill="FDDFE8"/>
          </w:tcPr>
          <w:p w14:paraId="7F90420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uluslararasılaşma süreçlerine ilişkin yönetsel ve organizasyonel yapılanması bulunmamaktadır.</w:t>
            </w:r>
          </w:p>
        </w:tc>
        <w:tc>
          <w:tcPr>
            <w:tcW w:w="1948" w:type="dxa"/>
            <w:shd w:val="clear" w:color="auto" w:fill="FECEDD"/>
          </w:tcPr>
          <w:p w14:paraId="5C43241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Kurumun uluslararasılaşma süreçlerinin yönetim ve organizasyonel yapısına ilişkin planlamalar bulunmaktadır.  </w:t>
            </w:r>
          </w:p>
        </w:tc>
        <w:tc>
          <w:tcPr>
            <w:tcW w:w="2008" w:type="dxa"/>
            <w:shd w:val="clear" w:color="auto" w:fill="E59BB2"/>
          </w:tcPr>
          <w:p w14:paraId="16CBB2AA"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uluslararasılaşma süreçlerinin yönetimine ilişkin organizasyonel yapılanma tamamlanmış olup; şeffaf, kapsayıcı ve katılımcı biçimde işlemektedir.</w:t>
            </w:r>
          </w:p>
        </w:tc>
        <w:tc>
          <w:tcPr>
            <w:tcW w:w="1978" w:type="dxa"/>
            <w:shd w:val="clear" w:color="auto" w:fill="DE829E"/>
          </w:tcPr>
          <w:p w14:paraId="1F91DB5B"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Uluslararasılaşma süreçlerinin yönetsel ve organizasyonel yapılanması izlenmekte ve iyileştirilmektedir.  </w:t>
            </w:r>
          </w:p>
          <w:p w14:paraId="3999035B"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55" w:type="dxa"/>
            <w:shd w:val="clear" w:color="auto" w:fill="D87292"/>
          </w:tcPr>
          <w:p w14:paraId="3E2296F8"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5A6AA5C8" w14:textId="77777777" w:rsidTr="0027735A">
        <w:trPr>
          <w:trHeight w:val="2835"/>
        </w:trPr>
        <w:tc>
          <w:tcPr>
            <w:tcW w:w="5936" w:type="dxa"/>
            <w:vMerge/>
            <w:shd w:val="clear" w:color="auto" w:fill="FFFFFF"/>
          </w:tcPr>
          <w:p w14:paraId="260C6FFB"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78" w:type="dxa"/>
            <w:gridSpan w:val="5"/>
            <w:shd w:val="clear" w:color="auto" w:fill="E5AEC0"/>
          </w:tcPr>
          <w:p w14:paraId="4630A768"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53931599"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r w:rsidRPr="000E5240">
              <w:rPr>
                <w:rFonts w:ascii="Calibri" w:eastAsia="Calibri" w:hAnsi="Calibri" w:cs="Calibri"/>
                <w:b/>
                <w:bCs/>
                <w:i/>
                <w:iCs/>
                <w:noProof/>
                <w:color w:val="auto"/>
                <w:sz w:val="22"/>
              </w:rPr>
              <w:t>Örnek Kanıtlar</w:t>
            </w:r>
          </w:p>
          <w:p w14:paraId="4CB08019"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Uluslararasılaşma süreçlerinin yönetimi ve organizasyonel yapısı</w:t>
            </w:r>
          </w:p>
          <w:p w14:paraId="2A2F200A"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Yönetim ve organizasyonel yapıya ilişkin izleme ve iyileştirme kanıtları</w:t>
            </w:r>
          </w:p>
          <w:p w14:paraId="6CECFB1E"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tc>
      </w:tr>
    </w:tbl>
    <w:p w14:paraId="4866DB79"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2CFE876D"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3B9E2B9A"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3DFB85F7"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754F3875"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21"/>
        <w:tblpPr w:leftFromText="141" w:rightFromText="141" w:vertAnchor="page" w:horzAnchor="margin" w:tblpXSpec="center" w:tblpY="771"/>
        <w:tblW w:w="16014" w:type="dxa"/>
        <w:tblLook w:val="04A0" w:firstRow="1" w:lastRow="0" w:firstColumn="1" w:lastColumn="0" w:noHBand="0" w:noVBand="1"/>
      </w:tblPr>
      <w:tblGrid>
        <w:gridCol w:w="5957"/>
        <w:gridCol w:w="2071"/>
        <w:gridCol w:w="1997"/>
        <w:gridCol w:w="2004"/>
        <w:gridCol w:w="2039"/>
        <w:gridCol w:w="1946"/>
      </w:tblGrid>
      <w:tr w:rsidR="000E5240" w:rsidRPr="000E5240" w14:paraId="5B9E8139" w14:textId="77777777" w:rsidTr="0027735A">
        <w:trPr>
          <w:trHeight w:hRule="exact" w:val="434"/>
        </w:trPr>
        <w:tc>
          <w:tcPr>
            <w:tcW w:w="16014" w:type="dxa"/>
            <w:gridSpan w:val="6"/>
            <w:shd w:val="clear" w:color="auto" w:fill="FFCADE"/>
          </w:tcPr>
          <w:p w14:paraId="7B35D7A3" w14:textId="7A0869A1"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b/>
                <w:bCs/>
                <w:noProof/>
                <w:color w:val="auto"/>
                <w:sz w:val="22"/>
              </w:rPr>
              <w:lastRenderedPageBreak/>
              <w:br w:type="page"/>
            </w:r>
            <w:r w:rsidRPr="000E5240">
              <w:rPr>
                <w:rFonts w:ascii="Calibri" w:eastAsia="Calibri" w:hAnsi="Calibri" w:cs="Calibri"/>
                <w:b/>
                <w:noProof/>
                <w:color w:val="7B0B4E"/>
                <w:sz w:val="22"/>
              </w:rPr>
              <w:t xml:space="preserve"> </w:t>
            </w:r>
            <w:r w:rsidRPr="000E5240">
              <w:rPr>
                <w:rFonts w:ascii="Calibri" w:eastAsia="Calibri" w:hAnsi="Calibri" w:cs="Calibri"/>
                <w:b/>
                <w:noProof/>
                <w:color w:val="7B0B4E"/>
                <w:sz w:val="28"/>
              </w:rPr>
              <w:t xml:space="preserve">A. LİDERLİK, </w:t>
            </w:r>
            <w:r w:rsidR="00206901">
              <w:rPr>
                <w:rFonts w:ascii="Calibri" w:eastAsia="Calibri" w:hAnsi="Calibri" w:cs="Calibri"/>
                <w:b/>
                <w:noProof/>
                <w:color w:val="7B0B4E"/>
                <w:sz w:val="28"/>
              </w:rPr>
              <w:t>YÖNETİŞİM</w:t>
            </w:r>
            <w:r w:rsidR="00206901" w:rsidRPr="000E5240">
              <w:rPr>
                <w:rFonts w:ascii="Calibri" w:eastAsia="Calibri" w:hAnsi="Calibri" w:cs="Calibri"/>
                <w:b/>
                <w:noProof/>
                <w:color w:val="7B0B4E"/>
                <w:sz w:val="28"/>
              </w:rPr>
              <w:t xml:space="preserve"> </w:t>
            </w:r>
            <w:r w:rsidRPr="000E5240">
              <w:rPr>
                <w:rFonts w:ascii="Calibri" w:eastAsia="Calibri" w:hAnsi="Calibri" w:cs="Calibri"/>
                <w:b/>
                <w:noProof/>
                <w:color w:val="7B0B4E"/>
                <w:sz w:val="28"/>
              </w:rPr>
              <w:t>ve KALİTE</w:t>
            </w:r>
          </w:p>
        </w:tc>
      </w:tr>
      <w:tr w:rsidR="000E5240" w:rsidRPr="000E5240" w14:paraId="20B2D444" w14:textId="77777777" w:rsidTr="0027735A">
        <w:trPr>
          <w:trHeight w:val="227"/>
        </w:trPr>
        <w:tc>
          <w:tcPr>
            <w:tcW w:w="16014" w:type="dxa"/>
            <w:gridSpan w:val="6"/>
            <w:shd w:val="clear" w:color="auto" w:fill="FFCADE"/>
            <w:vAlign w:val="center"/>
          </w:tcPr>
          <w:p w14:paraId="6AD04F08" w14:textId="77777777" w:rsidR="000E5240" w:rsidRPr="000E5240" w:rsidRDefault="000E5240" w:rsidP="000E5240">
            <w:pPr>
              <w:tabs>
                <w:tab w:val="center" w:pos="2792"/>
              </w:tabs>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A.5. Uluslararasılaşma</w:t>
            </w:r>
          </w:p>
          <w:p w14:paraId="5474D240"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p>
        </w:tc>
      </w:tr>
      <w:tr w:rsidR="000E5240" w:rsidRPr="000E5240" w14:paraId="6F689587" w14:textId="77777777" w:rsidTr="0027735A">
        <w:trPr>
          <w:trHeight w:val="227"/>
        </w:trPr>
        <w:tc>
          <w:tcPr>
            <w:tcW w:w="5957" w:type="dxa"/>
            <w:shd w:val="clear" w:color="auto" w:fill="FFCADE"/>
            <w:vAlign w:val="center"/>
          </w:tcPr>
          <w:p w14:paraId="07860794" w14:textId="77777777" w:rsidR="000E5240" w:rsidRPr="000E5240" w:rsidRDefault="000E5240" w:rsidP="000E5240">
            <w:pPr>
              <w:tabs>
                <w:tab w:val="center" w:pos="2792"/>
              </w:tabs>
              <w:spacing w:after="0" w:line="276" w:lineRule="auto"/>
              <w:ind w:left="0" w:firstLine="0"/>
              <w:rPr>
                <w:rFonts w:ascii="Calibri" w:eastAsia="Calibri" w:hAnsi="Calibri" w:cs="Calibri"/>
                <w:b/>
                <w:bCs/>
                <w:noProof/>
                <w:color w:val="auto"/>
                <w:sz w:val="22"/>
              </w:rPr>
            </w:pPr>
          </w:p>
        </w:tc>
        <w:tc>
          <w:tcPr>
            <w:tcW w:w="2071" w:type="dxa"/>
            <w:shd w:val="clear" w:color="auto" w:fill="FFCADE"/>
            <w:vAlign w:val="bottom"/>
          </w:tcPr>
          <w:p w14:paraId="3BDD6832"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997" w:type="dxa"/>
            <w:shd w:val="clear" w:color="auto" w:fill="FFCADE"/>
            <w:vAlign w:val="bottom"/>
          </w:tcPr>
          <w:p w14:paraId="37F31F2E"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2004" w:type="dxa"/>
            <w:shd w:val="clear" w:color="auto" w:fill="FFCADE"/>
            <w:vAlign w:val="bottom"/>
          </w:tcPr>
          <w:p w14:paraId="04FFF976"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039" w:type="dxa"/>
            <w:shd w:val="clear" w:color="auto" w:fill="FFCADE"/>
            <w:vAlign w:val="bottom"/>
          </w:tcPr>
          <w:p w14:paraId="6B11DDDC"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46" w:type="dxa"/>
            <w:shd w:val="clear" w:color="auto" w:fill="FFCADE"/>
            <w:vAlign w:val="bottom"/>
          </w:tcPr>
          <w:p w14:paraId="27793164"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7A14E627" w14:textId="77777777" w:rsidTr="0027735A">
        <w:trPr>
          <w:trHeight w:val="1559"/>
        </w:trPr>
        <w:tc>
          <w:tcPr>
            <w:tcW w:w="5957" w:type="dxa"/>
            <w:vMerge w:val="restart"/>
            <w:shd w:val="clear" w:color="auto" w:fill="FFFFFF"/>
          </w:tcPr>
          <w:p w14:paraId="1A3D51D5"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D792089"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6AE1FE89"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A.5.2. Uluslararasılaşma kaynakları</w:t>
            </w:r>
          </w:p>
          <w:p w14:paraId="7AEEB4A5"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329506EB" w14:textId="3399203E"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Uluslararasılaşmaya ayrılan kaynaklar (mali, fiziksel, insan gücü) belirlenmiş, paylaşılmış, kurumsallaşmıştır</w:t>
            </w:r>
            <w:r w:rsidR="00206901">
              <w:rPr>
                <w:rFonts w:ascii="Calibri" w:eastAsia="Calibri" w:hAnsi="Calibri" w:cs="Calibri"/>
                <w:noProof/>
                <w:color w:val="auto"/>
                <w:sz w:val="22"/>
              </w:rPr>
              <w:t>.</w:t>
            </w:r>
            <w:r w:rsidRPr="000E5240">
              <w:rPr>
                <w:rFonts w:ascii="Calibri" w:eastAsia="Calibri" w:hAnsi="Calibri" w:cs="Calibri"/>
                <w:noProof/>
                <w:color w:val="auto"/>
                <w:sz w:val="22"/>
              </w:rPr>
              <w:t xml:space="preserve"> </w:t>
            </w:r>
            <w:r w:rsidR="00206901">
              <w:rPr>
                <w:rFonts w:ascii="Calibri" w:eastAsia="Calibri" w:hAnsi="Calibri" w:cs="Calibri"/>
                <w:noProof/>
                <w:color w:val="auto"/>
                <w:sz w:val="22"/>
              </w:rPr>
              <w:t>B</w:t>
            </w:r>
            <w:r w:rsidRPr="000E5240">
              <w:rPr>
                <w:rFonts w:ascii="Calibri" w:eastAsia="Calibri" w:hAnsi="Calibri" w:cs="Calibri"/>
                <w:noProof/>
                <w:color w:val="auto"/>
                <w:sz w:val="22"/>
              </w:rPr>
              <w:t xml:space="preserve">u kaynaklar nicelik ve nitelik bağlamında izlenmekte ve değerlendirilmektedir. </w:t>
            </w:r>
          </w:p>
          <w:p w14:paraId="1A372B48"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51842EB0"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5700055B"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6DA51B8"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07DDBA1"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275F9CE3"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1A126B70"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4FB0594A"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B5E4F2A"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2C0FCB96"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501FE59"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688799C3"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522AA61"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0DEF0B3B"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268E8E8F"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71" w:type="dxa"/>
            <w:shd w:val="clear" w:color="auto" w:fill="FDDFE8"/>
          </w:tcPr>
          <w:p w14:paraId="45FFB94C"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Kurumun uluslararasılaşma faaliyetlerini sürdürebilmesi için yeterli kaynak bulunmamaktadır. </w:t>
            </w:r>
          </w:p>
        </w:tc>
        <w:tc>
          <w:tcPr>
            <w:tcW w:w="1997" w:type="dxa"/>
            <w:shd w:val="clear" w:color="auto" w:fill="FECEDD"/>
          </w:tcPr>
          <w:p w14:paraId="7E747F08"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uluslararasılaşma faaliyetlerini sürdürebilmek için uygun nitelik ve nicelikte fiziki, teknik ve mali kaynakların oluşturulmasına yönelik planları bulunmaktadır.</w:t>
            </w:r>
          </w:p>
        </w:tc>
        <w:tc>
          <w:tcPr>
            <w:tcW w:w="2004" w:type="dxa"/>
            <w:shd w:val="clear" w:color="auto" w:fill="E59BB2"/>
          </w:tcPr>
          <w:p w14:paraId="563A61B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uluslararaslaşma kaynakları birimler arası denge gözetilerek yönetilmektedir.</w:t>
            </w:r>
          </w:p>
        </w:tc>
        <w:tc>
          <w:tcPr>
            <w:tcW w:w="2039" w:type="dxa"/>
            <w:shd w:val="clear" w:color="auto" w:fill="DE829E"/>
          </w:tcPr>
          <w:p w14:paraId="18C3CDF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uluslararasılaşma kaynaklarının dağılımı izlenmekte ve iyileştirilmektedir.  </w:t>
            </w:r>
          </w:p>
          <w:p w14:paraId="2AC0B1A7"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46" w:type="dxa"/>
            <w:shd w:val="clear" w:color="auto" w:fill="D87292"/>
          </w:tcPr>
          <w:p w14:paraId="3D6C2D5C"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7D578A7D" w14:textId="77777777" w:rsidTr="0027735A">
        <w:trPr>
          <w:trHeight w:val="3544"/>
        </w:trPr>
        <w:tc>
          <w:tcPr>
            <w:tcW w:w="5957" w:type="dxa"/>
            <w:vMerge/>
            <w:shd w:val="clear" w:color="auto" w:fill="FFFFFF"/>
          </w:tcPr>
          <w:p w14:paraId="0ECE6E2B"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57" w:type="dxa"/>
            <w:gridSpan w:val="5"/>
            <w:shd w:val="clear" w:color="auto" w:fill="E5AEC0"/>
          </w:tcPr>
          <w:p w14:paraId="20650ED0"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5FF5F4F6"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r w:rsidRPr="000E5240">
              <w:rPr>
                <w:rFonts w:ascii="Calibri" w:eastAsia="Calibri" w:hAnsi="Calibri" w:cs="Calibri"/>
                <w:b/>
                <w:bCs/>
                <w:i/>
                <w:iCs/>
                <w:noProof/>
                <w:color w:val="auto"/>
                <w:sz w:val="22"/>
              </w:rPr>
              <w:t>Örnek Kanıtlar</w:t>
            </w:r>
          </w:p>
          <w:p w14:paraId="79C3726E"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Uluslararası çalışmalar için ayrılan kaynaklarının yönetimine ilişkin belgeler (Erasmus vb. bütçelerin kulanım oranı, AB proje bütçelerinin yönetimi ve ikili protokoller kapsamında gerçekleşen kaynakların yönetimine ilişkin belgeler gibi)</w:t>
            </w:r>
          </w:p>
          <w:p w14:paraId="5A09E9D5"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Uluslararasılaşma kaynakların dağılımının izlenmesi ve iyileştirilmesine ilişkin kanıtlar</w:t>
            </w:r>
          </w:p>
          <w:p w14:paraId="495C8498"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tc>
      </w:tr>
    </w:tbl>
    <w:p w14:paraId="2268E45C"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21"/>
        <w:tblpPr w:leftFromText="141" w:rightFromText="141" w:vertAnchor="page" w:horzAnchor="margin" w:tblpXSpec="center" w:tblpY="721"/>
        <w:tblW w:w="16014" w:type="dxa"/>
        <w:tblLayout w:type="fixed"/>
        <w:tblLook w:val="04A0" w:firstRow="1" w:lastRow="0" w:firstColumn="1" w:lastColumn="0" w:noHBand="0" w:noVBand="1"/>
      </w:tblPr>
      <w:tblGrid>
        <w:gridCol w:w="6091"/>
        <w:gridCol w:w="1982"/>
        <w:gridCol w:w="1948"/>
        <w:gridCol w:w="2005"/>
        <w:gridCol w:w="2039"/>
        <w:gridCol w:w="1949"/>
      </w:tblGrid>
      <w:tr w:rsidR="000E5240" w:rsidRPr="000E5240" w14:paraId="73AE902C" w14:textId="77777777" w:rsidTr="0027735A">
        <w:trPr>
          <w:trHeight w:hRule="exact" w:val="434"/>
        </w:trPr>
        <w:tc>
          <w:tcPr>
            <w:tcW w:w="16014" w:type="dxa"/>
            <w:gridSpan w:val="6"/>
            <w:shd w:val="clear" w:color="auto" w:fill="FFCADE"/>
          </w:tcPr>
          <w:p w14:paraId="2D0D5625" w14:textId="777D2712" w:rsidR="000E5240" w:rsidRPr="000E5240" w:rsidRDefault="000E5240" w:rsidP="000E5240">
            <w:pPr>
              <w:spacing w:after="0" w:line="276" w:lineRule="auto"/>
              <w:ind w:left="0" w:firstLine="0"/>
              <w:jc w:val="right"/>
              <w:rPr>
                <w:rFonts w:ascii="Calibri" w:eastAsia="Calibri" w:hAnsi="Calibri" w:cs="Calibri"/>
                <w:b/>
                <w:bCs/>
                <w:noProof/>
                <w:color w:val="auto"/>
                <w:sz w:val="22"/>
              </w:rPr>
            </w:pPr>
            <w:r w:rsidRPr="000E5240">
              <w:rPr>
                <w:rFonts w:ascii="Calibri" w:eastAsia="Calibri" w:hAnsi="Calibri" w:cs="Calibri"/>
                <w:noProof/>
                <w:color w:val="auto"/>
                <w:sz w:val="22"/>
              </w:rPr>
              <w:lastRenderedPageBreak/>
              <w:br w:type="page"/>
            </w:r>
            <w:r w:rsidRPr="000E5240">
              <w:rPr>
                <w:rFonts w:ascii="Calibri" w:eastAsia="Calibri" w:hAnsi="Calibri" w:cs="Calibri"/>
                <w:b/>
                <w:noProof/>
                <w:color w:val="7B0B4E"/>
                <w:sz w:val="28"/>
              </w:rPr>
              <w:t xml:space="preserve"> A. LİDERLİK, </w:t>
            </w:r>
            <w:r w:rsidR="00206901">
              <w:rPr>
                <w:rFonts w:ascii="Calibri" w:eastAsia="Calibri" w:hAnsi="Calibri" w:cs="Calibri"/>
                <w:b/>
                <w:noProof/>
                <w:color w:val="7B0B4E"/>
                <w:sz w:val="28"/>
              </w:rPr>
              <w:t>YÖNETİŞİM</w:t>
            </w:r>
            <w:r w:rsidR="00206901" w:rsidRPr="000E5240">
              <w:rPr>
                <w:rFonts w:ascii="Calibri" w:eastAsia="Calibri" w:hAnsi="Calibri" w:cs="Calibri"/>
                <w:b/>
                <w:noProof/>
                <w:color w:val="7B0B4E"/>
                <w:sz w:val="28"/>
              </w:rPr>
              <w:t xml:space="preserve"> </w:t>
            </w:r>
            <w:r w:rsidRPr="000E5240">
              <w:rPr>
                <w:rFonts w:ascii="Calibri" w:eastAsia="Calibri" w:hAnsi="Calibri" w:cs="Calibri"/>
                <w:b/>
                <w:noProof/>
                <w:color w:val="7B0B4E"/>
                <w:sz w:val="28"/>
              </w:rPr>
              <w:t>ve KALİTE</w:t>
            </w:r>
          </w:p>
        </w:tc>
      </w:tr>
      <w:tr w:rsidR="000E5240" w:rsidRPr="000E5240" w14:paraId="7B136E5C" w14:textId="77777777" w:rsidTr="0027735A">
        <w:trPr>
          <w:trHeight w:val="543"/>
        </w:trPr>
        <w:tc>
          <w:tcPr>
            <w:tcW w:w="16014" w:type="dxa"/>
            <w:gridSpan w:val="6"/>
            <w:shd w:val="clear" w:color="auto" w:fill="FFCADE"/>
            <w:vAlign w:val="center"/>
          </w:tcPr>
          <w:p w14:paraId="0ADDD3CF" w14:textId="77777777" w:rsidR="000E5240" w:rsidRPr="000E5240" w:rsidRDefault="000E5240" w:rsidP="000E5240">
            <w:pPr>
              <w:tabs>
                <w:tab w:val="center" w:pos="2792"/>
              </w:tabs>
              <w:spacing w:after="0" w:line="276" w:lineRule="auto"/>
              <w:ind w:left="0" w:firstLine="0"/>
              <w:rPr>
                <w:rFonts w:ascii="Calibri" w:eastAsia="Calibri" w:hAnsi="Calibri" w:cs="Calibri"/>
                <w:b/>
                <w:bCs/>
                <w:noProof/>
                <w:color w:val="auto"/>
                <w:sz w:val="22"/>
              </w:rPr>
            </w:pPr>
            <w:r w:rsidRPr="000E5240">
              <w:rPr>
                <w:rFonts w:ascii="Calibri" w:eastAsia="Calibri" w:hAnsi="Calibri" w:cs="Calibri"/>
                <w:b/>
                <w:bCs/>
                <w:noProof/>
                <w:color w:val="auto"/>
                <w:sz w:val="22"/>
              </w:rPr>
              <w:t>A.5. Uluslararasılaşma</w:t>
            </w:r>
          </w:p>
        </w:tc>
      </w:tr>
      <w:tr w:rsidR="000E5240" w:rsidRPr="000E5240" w14:paraId="07F2F4D3" w14:textId="77777777" w:rsidTr="0027735A">
        <w:trPr>
          <w:trHeight w:val="227"/>
        </w:trPr>
        <w:tc>
          <w:tcPr>
            <w:tcW w:w="6091" w:type="dxa"/>
            <w:shd w:val="clear" w:color="auto" w:fill="FFCADE"/>
            <w:vAlign w:val="center"/>
          </w:tcPr>
          <w:p w14:paraId="337DA82C" w14:textId="77777777" w:rsidR="000E5240" w:rsidRPr="000E5240" w:rsidRDefault="000E5240" w:rsidP="000E5240">
            <w:pPr>
              <w:tabs>
                <w:tab w:val="center" w:pos="2792"/>
              </w:tabs>
              <w:spacing w:after="0" w:line="276" w:lineRule="auto"/>
              <w:ind w:left="0" w:firstLine="0"/>
              <w:rPr>
                <w:rFonts w:ascii="Calibri" w:eastAsia="Calibri" w:hAnsi="Calibri" w:cs="Calibri"/>
                <w:b/>
                <w:bCs/>
                <w:noProof/>
                <w:color w:val="auto"/>
                <w:sz w:val="22"/>
              </w:rPr>
            </w:pPr>
          </w:p>
        </w:tc>
        <w:tc>
          <w:tcPr>
            <w:tcW w:w="1982" w:type="dxa"/>
            <w:shd w:val="clear" w:color="auto" w:fill="FFCADE"/>
            <w:vAlign w:val="bottom"/>
          </w:tcPr>
          <w:p w14:paraId="76A9776C"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1</w:t>
            </w:r>
          </w:p>
        </w:tc>
        <w:tc>
          <w:tcPr>
            <w:tcW w:w="1948" w:type="dxa"/>
            <w:shd w:val="clear" w:color="auto" w:fill="FFCADE"/>
            <w:vAlign w:val="bottom"/>
          </w:tcPr>
          <w:p w14:paraId="5E576976"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2</w:t>
            </w:r>
          </w:p>
        </w:tc>
        <w:tc>
          <w:tcPr>
            <w:tcW w:w="2005" w:type="dxa"/>
            <w:shd w:val="clear" w:color="auto" w:fill="FFCADE"/>
            <w:vAlign w:val="bottom"/>
          </w:tcPr>
          <w:p w14:paraId="5A75BE30"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3</w:t>
            </w:r>
          </w:p>
        </w:tc>
        <w:tc>
          <w:tcPr>
            <w:tcW w:w="2039" w:type="dxa"/>
            <w:shd w:val="clear" w:color="auto" w:fill="FFCADE"/>
            <w:vAlign w:val="bottom"/>
          </w:tcPr>
          <w:p w14:paraId="720E2DF9"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4</w:t>
            </w:r>
          </w:p>
        </w:tc>
        <w:tc>
          <w:tcPr>
            <w:tcW w:w="1949" w:type="dxa"/>
            <w:shd w:val="clear" w:color="auto" w:fill="FFCADE"/>
            <w:vAlign w:val="bottom"/>
          </w:tcPr>
          <w:p w14:paraId="250690EF" w14:textId="77777777" w:rsidR="000E5240" w:rsidRPr="000E5240" w:rsidRDefault="000E5240" w:rsidP="000E5240">
            <w:pPr>
              <w:spacing w:after="0" w:line="276" w:lineRule="auto"/>
              <w:ind w:left="0" w:firstLine="0"/>
              <w:jc w:val="center"/>
              <w:rPr>
                <w:rFonts w:ascii="Calibri" w:eastAsia="Calibri" w:hAnsi="Calibri" w:cs="Calibri"/>
                <w:b/>
                <w:bCs/>
                <w:noProof/>
                <w:color w:val="auto"/>
                <w:sz w:val="22"/>
              </w:rPr>
            </w:pPr>
            <w:r w:rsidRPr="000E5240">
              <w:rPr>
                <w:rFonts w:ascii="Calibri" w:eastAsia="Calibri" w:hAnsi="Calibri" w:cs="Calibri"/>
                <w:b/>
                <w:bCs/>
                <w:noProof/>
                <w:color w:val="auto"/>
                <w:sz w:val="22"/>
              </w:rPr>
              <w:t>5</w:t>
            </w:r>
          </w:p>
        </w:tc>
      </w:tr>
      <w:tr w:rsidR="000E5240" w:rsidRPr="000E5240" w14:paraId="6499DDF7" w14:textId="77777777" w:rsidTr="0027735A">
        <w:trPr>
          <w:trHeight w:val="2551"/>
        </w:trPr>
        <w:tc>
          <w:tcPr>
            <w:tcW w:w="6091" w:type="dxa"/>
            <w:vMerge w:val="restart"/>
            <w:shd w:val="clear" w:color="auto" w:fill="FFFFFF"/>
          </w:tcPr>
          <w:p w14:paraId="0EA6E785"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40C9AE1"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629E811A" w14:textId="77777777" w:rsidR="000E5240" w:rsidRPr="000E5240" w:rsidRDefault="000E5240" w:rsidP="000E5240">
            <w:pPr>
              <w:spacing w:after="0" w:line="276" w:lineRule="auto"/>
              <w:ind w:left="0" w:firstLine="0"/>
              <w:rPr>
                <w:rFonts w:ascii="Calibri" w:eastAsia="Calibri" w:hAnsi="Calibri" w:cs="Calibri"/>
                <w:b/>
                <w:bCs/>
                <w:noProof/>
                <w:color w:val="auto"/>
                <w:sz w:val="22"/>
                <w:u w:val="single"/>
              </w:rPr>
            </w:pPr>
            <w:r w:rsidRPr="000E5240">
              <w:rPr>
                <w:rFonts w:ascii="Calibri" w:eastAsia="Calibri" w:hAnsi="Calibri" w:cs="Calibri"/>
                <w:b/>
                <w:bCs/>
                <w:noProof/>
                <w:color w:val="auto"/>
                <w:sz w:val="22"/>
                <w:u w:val="single"/>
              </w:rPr>
              <w:t>A.5.3. Uluslararasılaşma performansı</w:t>
            </w:r>
          </w:p>
          <w:p w14:paraId="75CBBAB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23C679B0"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Uluslararasılaşma performansı izlenmektedir. İzlenme mekanizma ve süreçleri yerleşiktir, sürdürülebilirdir, iyileştirme adımlarının kanıtları vardır. </w:t>
            </w:r>
          </w:p>
          <w:p w14:paraId="103716CD"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2C72835A"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4025D51C"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066D5C9B"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2C865A16"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93AC52D"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1EAB1841"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24CE4557"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1846D846"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0E3BBB6"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6BA51D7D"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86945AA"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9A24AF9"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2222FF7C"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3B00766"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82" w:type="dxa"/>
            <w:shd w:val="clear" w:color="auto" w:fill="FDDFE8"/>
          </w:tcPr>
          <w:p w14:paraId="0318953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uluslararasılaşma faaliyeti bulunmamaktadır.</w:t>
            </w:r>
          </w:p>
        </w:tc>
        <w:tc>
          <w:tcPr>
            <w:tcW w:w="1948" w:type="dxa"/>
            <w:shd w:val="clear" w:color="auto" w:fill="FECEDD"/>
          </w:tcPr>
          <w:p w14:paraId="6122466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uluslararasılaşma politikasıyla uyumlu faaliyetlere yönelik planlamalar bulunmaktadır.</w:t>
            </w:r>
          </w:p>
        </w:tc>
        <w:tc>
          <w:tcPr>
            <w:tcW w:w="2005" w:type="dxa"/>
            <w:shd w:val="clear" w:color="auto" w:fill="E59BB2"/>
          </w:tcPr>
          <w:p w14:paraId="7AF410A5"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geneline yayılmış uluslararasılaşma faaliyetleri bulunmaktadır.</w:t>
            </w:r>
          </w:p>
        </w:tc>
        <w:tc>
          <w:tcPr>
            <w:tcW w:w="2039" w:type="dxa"/>
            <w:shd w:val="clear" w:color="auto" w:fill="DE829E"/>
          </w:tcPr>
          <w:p w14:paraId="002F8D5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uluslararasılaşma faaliyetleri izlenmekte ve iyileştirilmektedir.</w:t>
            </w:r>
          </w:p>
        </w:tc>
        <w:tc>
          <w:tcPr>
            <w:tcW w:w="1949" w:type="dxa"/>
            <w:shd w:val="clear" w:color="auto" w:fill="D87292"/>
          </w:tcPr>
          <w:p w14:paraId="3B4F19B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0DFCAD8A" w14:textId="77777777" w:rsidTr="0027735A">
        <w:trPr>
          <w:trHeight w:val="3544"/>
        </w:trPr>
        <w:tc>
          <w:tcPr>
            <w:tcW w:w="6091" w:type="dxa"/>
            <w:vMerge/>
            <w:shd w:val="clear" w:color="auto" w:fill="FFFFFF"/>
          </w:tcPr>
          <w:p w14:paraId="7DE53135"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9923" w:type="dxa"/>
            <w:gridSpan w:val="5"/>
            <w:shd w:val="clear" w:color="auto" w:fill="E5AEC0"/>
          </w:tcPr>
          <w:p w14:paraId="5C9DAE58"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28365BFC" w14:textId="77777777" w:rsidR="000E5240" w:rsidRPr="000E5240" w:rsidRDefault="000E5240" w:rsidP="000E5240">
            <w:pPr>
              <w:spacing w:after="0" w:line="276" w:lineRule="auto"/>
              <w:ind w:left="118" w:right="63" w:firstLine="0"/>
              <w:jc w:val="both"/>
              <w:outlineLvl w:val="3"/>
              <w:rPr>
                <w:rFonts w:ascii="Calibri" w:eastAsia="Calibri" w:hAnsi="Calibri" w:cs="Calibri"/>
                <w:b/>
                <w:bCs/>
                <w:i/>
                <w:iCs/>
                <w:noProof/>
                <w:color w:val="auto"/>
                <w:sz w:val="22"/>
              </w:rPr>
            </w:pPr>
            <w:r w:rsidRPr="000E5240">
              <w:rPr>
                <w:rFonts w:ascii="Calibri" w:eastAsia="Calibri" w:hAnsi="Calibri" w:cs="Calibri"/>
                <w:b/>
                <w:bCs/>
                <w:i/>
                <w:iCs/>
                <w:noProof/>
                <w:color w:val="auto"/>
                <w:sz w:val="22"/>
              </w:rPr>
              <w:t>Örnek Kanıtlar</w:t>
            </w:r>
          </w:p>
          <w:p w14:paraId="4873893F"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Uluslararasılaşma faaliyetleri</w:t>
            </w:r>
          </w:p>
          <w:p w14:paraId="1365004B"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Kurumun uluslararasılaşma performansını izlemek üzere kullandığı göstergeler</w:t>
            </w:r>
          </w:p>
          <w:p w14:paraId="24C8FEE3"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Uluslararasılaşma hedeflerine ulaşılıp ulaşılmadığını izlemek üzere oluşturulan mekanizmalar</w:t>
            </w:r>
          </w:p>
          <w:p w14:paraId="4DE70270"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Uluslararasılaşma süreçlerine ilişkin yıllık öz değerlendirme raporları ve iyileştirme çalışmaları</w:t>
            </w:r>
          </w:p>
          <w:p w14:paraId="32555077" w14:textId="77777777" w:rsidR="000E5240" w:rsidRPr="000E5240" w:rsidRDefault="000E5240" w:rsidP="006972A6">
            <w:pPr>
              <w:numPr>
                <w:ilvl w:val="0"/>
                <w:numId w:val="18"/>
              </w:numPr>
              <w:spacing w:after="0" w:line="276" w:lineRule="auto"/>
              <w:jc w:val="both"/>
              <w:outlineLvl w:val="3"/>
              <w:rPr>
                <w:rFonts w:ascii="Calibri" w:eastAsia="Calibri" w:hAnsi="Calibri" w:cs="Calibri"/>
                <w:b/>
                <w:bCs/>
                <w:i/>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tc>
      </w:tr>
    </w:tbl>
    <w:p w14:paraId="319A4579"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745"/>
        <w:tblW w:w="15222" w:type="dxa"/>
        <w:tblLayout w:type="fixed"/>
        <w:tblLook w:val="04A0" w:firstRow="1" w:lastRow="0" w:firstColumn="1" w:lastColumn="0" w:noHBand="0" w:noVBand="1"/>
      </w:tblPr>
      <w:tblGrid>
        <w:gridCol w:w="5638"/>
        <w:gridCol w:w="1879"/>
        <w:gridCol w:w="1746"/>
        <w:gridCol w:w="2149"/>
        <w:gridCol w:w="1871"/>
        <w:gridCol w:w="1939"/>
      </w:tblGrid>
      <w:tr w:rsidR="000E5240" w:rsidRPr="000E5240" w14:paraId="48C7AE0C" w14:textId="77777777" w:rsidTr="0027735A">
        <w:trPr>
          <w:cantSplit/>
          <w:trHeight w:hRule="exact" w:val="397"/>
        </w:trPr>
        <w:tc>
          <w:tcPr>
            <w:tcW w:w="15222" w:type="dxa"/>
            <w:gridSpan w:val="6"/>
            <w:shd w:val="clear" w:color="auto" w:fill="BADEF4"/>
          </w:tcPr>
          <w:p w14:paraId="06681198" w14:textId="77777777" w:rsidR="000E5240" w:rsidRPr="000E5240" w:rsidRDefault="000E5240" w:rsidP="000E5240">
            <w:pPr>
              <w:spacing w:after="0" w:line="276" w:lineRule="auto"/>
              <w:ind w:left="0" w:firstLine="0"/>
              <w:jc w:val="right"/>
              <w:rPr>
                <w:rFonts w:ascii="Calibri" w:eastAsia="Calibri" w:hAnsi="Calibri" w:cs="Calibri"/>
                <w:noProof/>
                <w:color w:val="1F3864"/>
                <w:sz w:val="28"/>
              </w:rPr>
            </w:pPr>
            <w:r w:rsidRPr="000E5240">
              <w:rPr>
                <w:rFonts w:ascii="Calibri" w:eastAsia="Calibri" w:hAnsi="Calibri" w:cs="Calibri"/>
                <w:noProof/>
                <w:color w:val="1F3864"/>
                <w:sz w:val="28"/>
              </w:rPr>
              <w:lastRenderedPageBreak/>
              <w:t>EĞİTİM ve ÖĞRETİM</w:t>
            </w:r>
          </w:p>
          <w:p w14:paraId="6177B781" w14:textId="77777777" w:rsidR="000E5240" w:rsidRPr="000E5240" w:rsidRDefault="000E5240" w:rsidP="000E5240">
            <w:pPr>
              <w:spacing w:after="0" w:line="276" w:lineRule="auto"/>
              <w:ind w:left="0" w:firstLine="0"/>
              <w:jc w:val="right"/>
              <w:rPr>
                <w:rFonts w:ascii="Calibri" w:eastAsia="Calibri" w:hAnsi="Calibri" w:cs="Calibri"/>
                <w:noProof/>
                <w:color w:val="auto"/>
                <w:sz w:val="22"/>
              </w:rPr>
            </w:pPr>
          </w:p>
        </w:tc>
      </w:tr>
      <w:tr w:rsidR="000E5240" w:rsidRPr="000E5240" w14:paraId="4D4E57E0" w14:textId="77777777" w:rsidTr="0027735A">
        <w:trPr>
          <w:cantSplit/>
          <w:trHeight w:val="9"/>
        </w:trPr>
        <w:tc>
          <w:tcPr>
            <w:tcW w:w="15222" w:type="dxa"/>
            <w:gridSpan w:val="6"/>
            <w:shd w:val="clear" w:color="auto" w:fill="BADEF4"/>
          </w:tcPr>
          <w:p w14:paraId="2F6CE890" w14:textId="77777777" w:rsidR="000E5240" w:rsidRPr="000E5240" w:rsidRDefault="000E5240" w:rsidP="000E5240">
            <w:pPr>
              <w:spacing w:after="0" w:line="276" w:lineRule="auto"/>
              <w:ind w:left="0" w:firstLine="0"/>
              <w:rPr>
                <w:rFonts w:ascii="Calibri" w:eastAsia="Calibri" w:hAnsi="Calibri" w:cs="Calibri"/>
                <w:b/>
                <w:noProof/>
                <w:color w:val="auto"/>
                <w:sz w:val="22"/>
              </w:rPr>
            </w:pPr>
            <w:r w:rsidRPr="000E5240">
              <w:rPr>
                <w:rFonts w:ascii="Calibri" w:eastAsia="Calibri" w:hAnsi="Calibri" w:cs="Calibri"/>
                <w:b/>
                <w:noProof/>
                <w:color w:val="auto"/>
                <w:sz w:val="22"/>
              </w:rPr>
              <w:t>B.1.  Program Tasarımı, Değerlendirmesi ve Güncellenmesi</w:t>
            </w:r>
          </w:p>
          <w:p w14:paraId="0022ACDD"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0E5240" w:rsidRPr="000E5240" w14:paraId="5B89E658" w14:textId="77777777" w:rsidTr="0027735A">
        <w:trPr>
          <w:cantSplit/>
          <w:trHeight w:val="44"/>
        </w:trPr>
        <w:tc>
          <w:tcPr>
            <w:tcW w:w="5638" w:type="dxa"/>
            <w:shd w:val="clear" w:color="auto" w:fill="BADEF4"/>
          </w:tcPr>
          <w:p w14:paraId="518E120E"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879" w:type="dxa"/>
            <w:shd w:val="clear" w:color="auto" w:fill="BADEF4"/>
          </w:tcPr>
          <w:p w14:paraId="5257779B"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746" w:type="dxa"/>
            <w:shd w:val="clear" w:color="auto" w:fill="BADEF4"/>
          </w:tcPr>
          <w:p w14:paraId="00944AF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149" w:type="dxa"/>
            <w:shd w:val="clear" w:color="auto" w:fill="BADEF4"/>
          </w:tcPr>
          <w:p w14:paraId="540C3DB8"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1871" w:type="dxa"/>
            <w:shd w:val="clear" w:color="auto" w:fill="BADEF4"/>
          </w:tcPr>
          <w:p w14:paraId="74A895D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935" w:type="dxa"/>
            <w:shd w:val="clear" w:color="auto" w:fill="BADEF4"/>
          </w:tcPr>
          <w:p w14:paraId="0288F77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0D48A84C" w14:textId="77777777" w:rsidTr="0027735A">
        <w:trPr>
          <w:trHeight w:val="1843"/>
        </w:trPr>
        <w:tc>
          <w:tcPr>
            <w:tcW w:w="5638" w:type="dxa"/>
            <w:vMerge w:val="restart"/>
            <w:shd w:val="clear" w:color="auto" w:fill="FFFFFF"/>
          </w:tcPr>
          <w:p w14:paraId="5456A991" w14:textId="77777777" w:rsidR="000E5240" w:rsidRPr="000E5240" w:rsidRDefault="000E5240" w:rsidP="000E5240">
            <w:pPr>
              <w:spacing w:after="0" w:line="276" w:lineRule="auto"/>
              <w:ind w:left="0" w:firstLine="0"/>
              <w:rPr>
                <w:rFonts w:ascii="Calibri" w:eastAsia="Calibri" w:hAnsi="Calibri" w:cs="Calibri"/>
                <w:noProof/>
                <w:color w:val="auto"/>
                <w:szCs w:val="20"/>
                <w:u w:val="single"/>
              </w:rPr>
            </w:pPr>
          </w:p>
          <w:p w14:paraId="1BB40A3A" w14:textId="77777777" w:rsidR="000E5240" w:rsidRPr="000E5240" w:rsidRDefault="000E5240" w:rsidP="000E5240">
            <w:pPr>
              <w:spacing w:after="0" w:line="276" w:lineRule="auto"/>
              <w:ind w:left="0" w:firstLine="0"/>
              <w:jc w:val="both"/>
              <w:rPr>
                <w:rFonts w:ascii="Calibri" w:eastAsia="Calibri" w:hAnsi="Calibri" w:cs="Calibri"/>
                <w:noProof/>
                <w:color w:val="auto"/>
                <w:szCs w:val="20"/>
                <w:u w:val="single"/>
              </w:rPr>
            </w:pPr>
            <w:r w:rsidRPr="000E5240">
              <w:rPr>
                <w:rFonts w:ascii="Calibri" w:eastAsia="Calibri" w:hAnsi="Calibri" w:cs="Calibri"/>
                <w:noProof/>
                <w:color w:val="auto"/>
                <w:szCs w:val="20"/>
                <w:u w:val="single"/>
              </w:rPr>
              <w:t>B.1.1. Programların tasarımı ve onayı</w:t>
            </w:r>
          </w:p>
          <w:p w14:paraId="64F911C9" w14:textId="77777777" w:rsidR="000E5240" w:rsidRPr="000E5240" w:rsidRDefault="000E5240" w:rsidP="000E5240">
            <w:pPr>
              <w:spacing w:after="0" w:line="276" w:lineRule="auto"/>
              <w:ind w:left="0" w:firstLine="0"/>
              <w:jc w:val="both"/>
              <w:rPr>
                <w:rFonts w:ascii="Calibri" w:eastAsia="Calibri" w:hAnsi="Calibri" w:cs="Calibri"/>
                <w:noProof/>
                <w:color w:val="auto"/>
                <w:szCs w:val="20"/>
              </w:rPr>
            </w:pPr>
          </w:p>
          <w:p w14:paraId="422C2722" w14:textId="41B0FDE7" w:rsidR="000E5240" w:rsidRPr="000E5240" w:rsidRDefault="000E5240" w:rsidP="000E5240">
            <w:pPr>
              <w:spacing w:after="0" w:line="276" w:lineRule="auto"/>
              <w:ind w:left="0" w:firstLine="0"/>
              <w:jc w:val="both"/>
              <w:rPr>
                <w:rFonts w:ascii="Calibri" w:eastAsia="Calibri" w:hAnsi="Calibri" w:cs="Calibri"/>
                <w:noProof/>
                <w:color w:val="auto"/>
                <w:szCs w:val="20"/>
              </w:rPr>
            </w:pPr>
            <w:r w:rsidRPr="000E5240">
              <w:rPr>
                <w:rFonts w:ascii="Calibri" w:eastAsia="Calibri" w:hAnsi="Calibri" w:cs="Calibri"/>
                <w:noProof/>
                <w:color w:val="auto"/>
                <w:szCs w:val="20"/>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r w:rsidR="00206901">
              <w:rPr>
                <w:rFonts w:ascii="Calibri" w:eastAsia="Calibri" w:hAnsi="Calibri" w:cs="Calibri"/>
                <w:noProof/>
                <w:color w:val="auto"/>
                <w:szCs w:val="20"/>
              </w:rPr>
              <w:t>.</w:t>
            </w:r>
          </w:p>
        </w:tc>
        <w:tc>
          <w:tcPr>
            <w:tcW w:w="1879" w:type="dxa"/>
            <w:shd w:val="clear" w:color="auto" w:fill="E6F2FA"/>
          </w:tcPr>
          <w:p w14:paraId="32E61865" w14:textId="77777777" w:rsidR="000E5240" w:rsidRPr="000E5240" w:rsidRDefault="000E5240" w:rsidP="000E5240">
            <w:pPr>
              <w:spacing w:after="0" w:line="276" w:lineRule="auto"/>
              <w:ind w:left="0" w:firstLine="0"/>
              <w:rPr>
                <w:rFonts w:ascii="Calibri" w:eastAsia="Calibri" w:hAnsi="Calibri" w:cs="Calibri"/>
                <w:noProof/>
                <w:color w:val="auto"/>
                <w:szCs w:val="20"/>
              </w:rPr>
            </w:pPr>
            <w:r w:rsidRPr="000E5240">
              <w:rPr>
                <w:rFonts w:ascii="Calibri" w:eastAsia="Calibri" w:hAnsi="Calibri" w:cs="Calibri"/>
                <w:noProof/>
                <w:color w:val="auto"/>
                <w:szCs w:val="20"/>
              </w:rPr>
              <w:t>Kurumda programların tasarımı ve onayına ilişkin süreçler tanımlanmamıştır.</w:t>
            </w:r>
          </w:p>
        </w:tc>
        <w:tc>
          <w:tcPr>
            <w:tcW w:w="1746" w:type="dxa"/>
            <w:shd w:val="clear" w:color="auto" w:fill="D2E8F6"/>
          </w:tcPr>
          <w:p w14:paraId="4042BAC0" w14:textId="77777777" w:rsidR="000E5240" w:rsidRPr="000E5240" w:rsidRDefault="000E5240" w:rsidP="000E5240">
            <w:pPr>
              <w:spacing w:after="0" w:line="276" w:lineRule="auto"/>
              <w:ind w:left="0" w:firstLine="0"/>
              <w:rPr>
                <w:rFonts w:ascii="Calibri" w:eastAsia="Calibri" w:hAnsi="Calibri" w:cs="Calibri"/>
                <w:noProof/>
                <w:color w:val="auto"/>
                <w:szCs w:val="20"/>
              </w:rPr>
            </w:pPr>
            <w:r w:rsidRPr="000E5240">
              <w:rPr>
                <w:rFonts w:ascii="Calibri" w:eastAsia="Calibri" w:hAnsi="Calibri" w:cs="Calibri"/>
                <w:noProof/>
                <w:color w:val="auto"/>
                <w:szCs w:val="20"/>
              </w:rPr>
              <w:t xml:space="preserve">Kurumda programların tasarımı ve onayına ilişkin ilke, yöntem, TYYÇ ile uyum ve paydaş katılımını içeren tanımlı süreçler bulunmaktadır. </w:t>
            </w:r>
          </w:p>
        </w:tc>
        <w:tc>
          <w:tcPr>
            <w:tcW w:w="2149" w:type="dxa"/>
            <w:shd w:val="clear" w:color="auto" w:fill="B9DCF1"/>
          </w:tcPr>
          <w:p w14:paraId="5B032C58" w14:textId="77777777" w:rsidR="000E5240" w:rsidRPr="000E5240" w:rsidRDefault="000E5240" w:rsidP="000E5240">
            <w:pPr>
              <w:spacing w:after="0" w:line="276" w:lineRule="auto"/>
              <w:ind w:left="0" w:firstLine="0"/>
              <w:rPr>
                <w:rFonts w:ascii="Calibri" w:eastAsia="Calibri" w:hAnsi="Calibri" w:cs="Calibri"/>
                <w:noProof/>
                <w:color w:val="auto"/>
                <w:szCs w:val="20"/>
              </w:rPr>
            </w:pPr>
            <w:r w:rsidRPr="000E5240">
              <w:rPr>
                <w:rFonts w:ascii="Calibri" w:eastAsia="Calibri" w:hAnsi="Calibri" w:cs="Calibri"/>
                <w:noProof/>
                <w:color w:val="auto"/>
                <w:szCs w:val="20"/>
              </w:rPr>
              <w:t xml:space="preserve">Tanımlı süreçler doğrultusunda; Kurumun genelinde, tasarımı ve onayı gerçekleşen programlar, programların amaç ve öğrenme çıktılarına uygun olarak yürütülmektedir. </w:t>
            </w:r>
          </w:p>
        </w:tc>
        <w:tc>
          <w:tcPr>
            <w:tcW w:w="1871" w:type="dxa"/>
            <w:shd w:val="clear" w:color="auto" w:fill="8CC7EC"/>
          </w:tcPr>
          <w:p w14:paraId="23C90895" w14:textId="77777777" w:rsidR="000E5240" w:rsidRPr="000E5240" w:rsidRDefault="000E5240" w:rsidP="000E5240">
            <w:pPr>
              <w:spacing w:after="0" w:line="276" w:lineRule="auto"/>
              <w:ind w:left="0" w:firstLine="0"/>
              <w:rPr>
                <w:rFonts w:ascii="Calibri" w:eastAsia="Calibri" w:hAnsi="Calibri" w:cs="Calibri"/>
                <w:noProof/>
                <w:color w:val="auto"/>
                <w:szCs w:val="20"/>
              </w:rPr>
            </w:pPr>
            <w:r w:rsidRPr="000E5240">
              <w:rPr>
                <w:rFonts w:ascii="Calibri" w:eastAsia="Calibri" w:hAnsi="Calibri" w:cs="Calibri"/>
                <w:noProof/>
                <w:color w:val="auto"/>
                <w:szCs w:val="20"/>
              </w:rPr>
              <w:t xml:space="preserve">Programların tasarım ve onay süreçleri sistematik olarak izlenmekte ve ilgili paydaşlarla birlikte değerlendirilerek iyileştirilmektedir. </w:t>
            </w:r>
          </w:p>
          <w:p w14:paraId="725B0315" w14:textId="77777777" w:rsidR="000E5240" w:rsidRPr="000E5240" w:rsidRDefault="000E5240" w:rsidP="000E5240">
            <w:pPr>
              <w:spacing w:after="0" w:line="276" w:lineRule="auto"/>
              <w:ind w:left="0" w:firstLine="0"/>
              <w:rPr>
                <w:rFonts w:ascii="Calibri" w:eastAsia="Calibri" w:hAnsi="Calibri" w:cs="Calibri"/>
                <w:noProof/>
                <w:color w:val="auto"/>
                <w:szCs w:val="20"/>
              </w:rPr>
            </w:pPr>
          </w:p>
        </w:tc>
        <w:tc>
          <w:tcPr>
            <w:tcW w:w="1935" w:type="dxa"/>
            <w:shd w:val="clear" w:color="auto" w:fill="5DB1E5"/>
          </w:tcPr>
          <w:p w14:paraId="28923D5C" w14:textId="77777777" w:rsidR="000E5240" w:rsidRPr="000E5240" w:rsidRDefault="000E5240" w:rsidP="000E5240">
            <w:pPr>
              <w:spacing w:after="0" w:line="276" w:lineRule="auto"/>
              <w:ind w:left="0" w:firstLine="0"/>
              <w:rPr>
                <w:rFonts w:ascii="Calibri" w:eastAsia="Calibri" w:hAnsi="Calibri" w:cs="Calibri"/>
                <w:noProof/>
                <w:color w:val="auto"/>
                <w:szCs w:val="20"/>
              </w:rPr>
            </w:pPr>
            <w:r w:rsidRPr="000E5240">
              <w:rPr>
                <w:rFonts w:ascii="Calibri" w:eastAsia="Calibri" w:hAnsi="Calibri" w:cs="Calibri"/>
                <w:noProof/>
                <w:color w:val="auto"/>
                <w:szCs w:val="20"/>
              </w:rPr>
              <w:t>İçselleştirilmiş, sistematik, sürdürülebilir ve örnek gösterilebilir uygulamalar bulunmaktadır.</w:t>
            </w:r>
          </w:p>
        </w:tc>
      </w:tr>
      <w:tr w:rsidR="000E5240" w:rsidRPr="000E5240" w14:paraId="5E8AA9BE" w14:textId="77777777" w:rsidTr="0027735A">
        <w:trPr>
          <w:trHeight w:val="3806"/>
        </w:trPr>
        <w:tc>
          <w:tcPr>
            <w:tcW w:w="5638" w:type="dxa"/>
            <w:vMerge/>
            <w:shd w:val="clear" w:color="auto" w:fill="FFFFFF"/>
          </w:tcPr>
          <w:p w14:paraId="376D3617" w14:textId="77777777" w:rsidR="000E5240" w:rsidRPr="000E5240" w:rsidRDefault="000E5240" w:rsidP="000E5240">
            <w:pPr>
              <w:spacing w:after="0" w:line="276" w:lineRule="auto"/>
              <w:ind w:left="0" w:firstLine="0"/>
              <w:rPr>
                <w:rFonts w:ascii="Calibri" w:eastAsia="Calibri" w:hAnsi="Calibri" w:cs="Calibri"/>
                <w:noProof/>
                <w:color w:val="auto"/>
                <w:szCs w:val="20"/>
              </w:rPr>
            </w:pPr>
          </w:p>
        </w:tc>
        <w:tc>
          <w:tcPr>
            <w:tcW w:w="9583" w:type="dxa"/>
            <w:gridSpan w:val="5"/>
            <w:shd w:val="clear" w:color="auto" w:fill="BADEF4"/>
          </w:tcPr>
          <w:p w14:paraId="73C0D8F5" w14:textId="77777777" w:rsidR="000E5240" w:rsidRPr="000E5240" w:rsidRDefault="000E5240" w:rsidP="000E5240">
            <w:pPr>
              <w:spacing w:after="0" w:line="276" w:lineRule="auto"/>
              <w:ind w:left="118" w:right="63" w:firstLine="0"/>
              <w:jc w:val="both"/>
              <w:outlineLvl w:val="3"/>
              <w:rPr>
                <w:rFonts w:ascii="Calibri" w:eastAsia="Calibri" w:hAnsi="Calibri" w:cs="Calibri"/>
                <w:i/>
                <w:iCs/>
                <w:noProof/>
                <w:color w:val="auto"/>
                <w:szCs w:val="20"/>
              </w:rPr>
            </w:pPr>
          </w:p>
          <w:p w14:paraId="48502F95"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Cs w:val="20"/>
              </w:rPr>
            </w:pPr>
            <w:r w:rsidRPr="000E5240">
              <w:rPr>
                <w:rFonts w:ascii="Calibri" w:eastAsia="Calibri" w:hAnsi="Calibri" w:cs="Calibri"/>
                <w:b/>
                <w:i/>
                <w:iCs/>
                <w:noProof/>
                <w:color w:val="auto"/>
                <w:szCs w:val="20"/>
              </w:rPr>
              <w:t>Örnek Kanıtlar</w:t>
            </w:r>
          </w:p>
          <w:p w14:paraId="473E3547"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Cs w:val="20"/>
              </w:rPr>
            </w:pPr>
            <w:r w:rsidRPr="000E5240">
              <w:rPr>
                <w:rFonts w:ascii="Calibri" w:eastAsia="Calibri" w:hAnsi="Calibri" w:cs="Calibri"/>
                <w:i/>
                <w:iCs/>
                <w:noProof/>
                <w:color w:val="auto"/>
                <w:szCs w:val="20"/>
              </w:rPr>
              <w:t>Program tasarımı ve onayı için kullanılan tanımlı süreçler (Eğitim politikasıyla uyumu, el kitabı, kılavuz, usul ve esas vb.)</w:t>
            </w:r>
          </w:p>
          <w:p w14:paraId="388ECFF1"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Cs w:val="20"/>
              </w:rPr>
            </w:pPr>
            <w:r w:rsidRPr="000E5240">
              <w:rPr>
                <w:rFonts w:ascii="Calibri" w:eastAsia="Calibri" w:hAnsi="Calibri" w:cs="Calibri"/>
                <w:i/>
                <w:iCs/>
                <w:noProof/>
                <w:color w:val="auto"/>
                <w:szCs w:val="20"/>
              </w:rPr>
              <w:t>Program tasarımı ve onayı süreçlerinin yönetsel ve organizasyonel yapısı (Komisyonlar, süreç sorumluları, süreç akışı vb.)</w:t>
            </w:r>
          </w:p>
          <w:p w14:paraId="59CC20A6"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Cs w:val="20"/>
              </w:rPr>
            </w:pPr>
            <w:r w:rsidRPr="000E5240">
              <w:rPr>
                <w:rFonts w:ascii="Calibri" w:eastAsia="Calibri" w:hAnsi="Calibri" w:cs="Calibri"/>
                <w:i/>
                <w:iCs/>
                <w:noProof/>
                <w:color w:val="auto"/>
                <w:szCs w:val="20"/>
              </w:rPr>
              <w:t>Program amaç ve çıktılarının TYYÇ ile uyumunu gösteren kanıtlar</w:t>
            </w:r>
          </w:p>
          <w:p w14:paraId="070D60D1"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Cs w:val="20"/>
              </w:rPr>
            </w:pPr>
            <w:r w:rsidRPr="000E5240">
              <w:rPr>
                <w:rFonts w:ascii="Calibri" w:eastAsia="Calibri" w:hAnsi="Calibri" w:cs="Calibri"/>
                <w:i/>
                <w:iCs/>
                <w:noProof/>
                <w:color w:val="auto"/>
                <w:szCs w:val="20"/>
              </w:rPr>
              <w:t>Uzaktan-karma program tasarımında bölüm/alan bazlı uygulama çeşitliliğine ilişkin kanıtlar (bölümlerin farklı uzaktan eğitim taleplerinin dikkate alındığına ilişkin kanıtlar vb.)</w:t>
            </w:r>
          </w:p>
          <w:p w14:paraId="2747E39B"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Cs w:val="20"/>
              </w:rPr>
            </w:pPr>
            <w:r w:rsidRPr="000E5240">
              <w:rPr>
                <w:rFonts w:ascii="Calibri" w:eastAsia="Calibri" w:hAnsi="Calibri" w:cs="Calibri"/>
                <w:i/>
                <w:iCs/>
                <w:noProof/>
                <w:color w:val="auto"/>
                <w:szCs w:val="20"/>
              </w:rPr>
              <w:t>Program tasarım süreçlerine paydaş katılımını gösteren kanıtlar</w:t>
            </w:r>
          </w:p>
          <w:p w14:paraId="0BF37532"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Cs w:val="20"/>
              </w:rPr>
            </w:pPr>
            <w:r w:rsidRPr="000E5240">
              <w:rPr>
                <w:rFonts w:ascii="Calibri" w:eastAsia="Calibri" w:hAnsi="Calibri" w:cs="Calibri"/>
                <w:i/>
                <w:iCs/>
                <w:noProof/>
                <w:color w:val="auto"/>
                <w:szCs w:val="20"/>
              </w:rPr>
              <w:t>Programların tasarım ve onay sürecinin izlendiği ve iyileştirildiğine ilişkin kanıtlar</w:t>
            </w:r>
          </w:p>
          <w:p w14:paraId="15E3C85F" w14:textId="77777777" w:rsidR="000E5240" w:rsidRPr="000E5240" w:rsidRDefault="000E5240" w:rsidP="006972A6">
            <w:pPr>
              <w:numPr>
                <w:ilvl w:val="0"/>
                <w:numId w:val="18"/>
              </w:numPr>
              <w:spacing w:after="0" w:line="276" w:lineRule="auto"/>
              <w:jc w:val="both"/>
              <w:outlineLvl w:val="3"/>
              <w:rPr>
                <w:rFonts w:ascii="Calibri" w:eastAsia="Calibri" w:hAnsi="Calibri" w:cs="Calibri"/>
                <w:i/>
                <w:noProof/>
                <w:color w:val="auto"/>
                <w:szCs w:val="20"/>
              </w:rPr>
            </w:pPr>
            <w:r w:rsidRPr="000E5240">
              <w:rPr>
                <w:rFonts w:ascii="Calibri" w:eastAsia="Calibri" w:hAnsi="Calibri" w:cs="Calibri"/>
                <w:i/>
                <w:iCs/>
                <w:noProof/>
                <w:color w:val="auto"/>
                <w:szCs w:val="20"/>
              </w:rPr>
              <w:t>Standart uygulamalar ve mevzuatın yanı sıra; kurumun ihtiyaçları doğrultusunda geliştirdiği özgün yaklaşım ve uygulamalarına ilişkin kanıtlar</w:t>
            </w:r>
          </w:p>
        </w:tc>
      </w:tr>
    </w:tbl>
    <w:p w14:paraId="089ED7EF"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647"/>
        <w:tblW w:w="16164" w:type="dxa"/>
        <w:tblLook w:val="04A0" w:firstRow="1" w:lastRow="0" w:firstColumn="1" w:lastColumn="0" w:noHBand="0" w:noVBand="1"/>
      </w:tblPr>
      <w:tblGrid>
        <w:gridCol w:w="5989"/>
        <w:gridCol w:w="1859"/>
        <w:gridCol w:w="2356"/>
        <w:gridCol w:w="2005"/>
        <w:gridCol w:w="1995"/>
        <w:gridCol w:w="1960"/>
      </w:tblGrid>
      <w:tr w:rsidR="000E5240" w:rsidRPr="000E5240" w14:paraId="24CD1B99" w14:textId="77777777" w:rsidTr="0027735A">
        <w:trPr>
          <w:trHeight w:val="215"/>
        </w:trPr>
        <w:tc>
          <w:tcPr>
            <w:tcW w:w="16164" w:type="dxa"/>
            <w:gridSpan w:val="6"/>
            <w:shd w:val="clear" w:color="auto" w:fill="A5D2ED"/>
          </w:tcPr>
          <w:p w14:paraId="50CEB39B" w14:textId="77777777" w:rsidR="000E5240" w:rsidRPr="000E5240" w:rsidRDefault="000E5240" w:rsidP="000E5240">
            <w:pPr>
              <w:spacing w:after="0" w:line="276" w:lineRule="auto"/>
              <w:ind w:left="0" w:firstLine="0"/>
              <w:jc w:val="right"/>
              <w:rPr>
                <w:rFonts w:ascii="Calibri" w:eastAsia="Calibri" w:hAnsi="Calibri" w:cs="Calibri"/>
                <w:noProof/>
                <w:color w:val="FFFFFF"/>
                <w:sz w:val="22"/>
              </w:rPr>
            </w:pPr>
            <w:r w:rsidRPr="000E5240">
              <w:rPr>
                <w:rFonts w:ascii="Calibri" w:eastAsia="Calibri" w:hAnsi="Calibri" w:cs="Calibri"/>
                <w:noProof/>
                <w:color w:val="1F3864"/>
                <w:sz w:val="28"/>
              </w:rPr>
              <w:lastRenderedPageBreak/>
              <w:t>EĞİTİM ve ÖĞRETİM</w:t>
            </w:r>
          </w:p>
        </w:tc>
      </w:tr>
      <w:tr w:rsidR="000E5240" w:rsidRPr="000E5240" w14:paraId="078054A3" w14:textId="77777777" w:rsidTr="0027735A">
        <w:trPr>
          <w:trHeight w:hRule="exact" w:val="343"/>
        </w:trPr>
        <w:tc>
          <w:tcPr>
            <w:tcW w:w="16164" w:type="dxa"/>
            <w:gridSpan w:val="6"/>
            <w:shd w:val="clear" w:color="auto" w:fill="A5D2ED"/>
            <w:vAlign w:val="bottom"/>
          </w:tcPr>
          <w:p w14:paraId="6BA891B3" w14:textId="77777777" w:rsidR="000E5240" w:rsidRPr="000E5240" w:rsidRDefault="000E5240" w:rsidP="000E5240">
            <w:pPr>
              <w:spacing w:after="0" w:line="276" w:lineRule="auto"/>
              <w:ind w:left="0" w:firstLine="0"/>
              <w:rPr>
                <w:rFonts w:ascii="Calibri" w:eastAsia="Calibri" w:hAnsi="Calibri" w:cs="Calibri"/>
                <w:b/>
                <w:noProof/>
                <w:color w:val="auto"/>
                <w:sz w:val="22"/>
              </w:rPr>
            </w:pPr>
            <w:r w:rsidRPr="000E5240">
              <w:rPr>
                <w:rFonts w:ascii="Calibri" w:eastAsia="Calibri" w:hAnsi="Calibri" w:cs="Calibri"/>
                <w:b/>
                <w:noProof/>
                <w:color w:val="auto"/>
                <w:sz w:val="22"/>
              </w:rPr>
              <w:t>B.1.  Program Tasarımı, Değerlendirmesi ve Güncellenmesi</w:t>
            </w:r>
          </w:p>
          <w:p w14:paraId="3CEA670E"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p>
        </w:tc>
      </w:tr>
      <w:tr w:rsidR="000E5240" w:rsidRPr="000E5240" w14:paraId="245C4262" w14:textId="77777777" w:rsidTr="003D019B">
        <w:trPr>
          <w:trHeight w:hRule="exact" w:val="343"/>
        </w:trPr>
        <w:tc>
          <w:tcPr>
            <w:tcW w:w="6134" w:type="dxa"/>
            <w:shd w:val="clear" w:color="auto" w:fill="A5D2ED"/>
            <w:vAlign w:val="bottom"/>
          </w:tcPr>
          <w:p w14:paraId="613BAECE" w14:textId="77777777" w:rsidR="000E5240" w:rsidRPr="000E5240" w:rsidRDefault="000E5240" w:rsidP="000E5240">
            <w:pPr>
              <w:spacing w:after="0" w:line="276" w:lineRule="auto"/>
              <w:ind w:left="0" w:firstLine="0"/>
              <w:rPr>
                <w:rFonts w:ascii="Calibri" w:eastAsia="Calibri" w:hAnsi="Calibri" w:cs="Calibri"/>
                <w:b/>
                <w:noProof/>
                <w:color w:val="auto"/>
                <w:sz w:val="22"/>
              </w:rPr>
            </w:pPr>
          </w:p>
        </w:tc>
        <w:tc>
          <w:tcPr>
            <w:tcW w:w="1658" w:type="dxa"/>
            <w:shd w:val="clear" w:color="auto" w:fill="A5D2ED"/>
            <w:vAlign w:val="bottom"/>
          </w:tcPr>
          <w:p w14:paraId="49ADFA83"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381" w:type="dxa"/>
            <w:shd w:val="clear" w:color="auto" w:fill="A5D2ED"/>
            <w:vAlign w:val="bottom"/>
          </w:tcPr>
          <w:p w14:paraId="32706016"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019" w:type="dxa"/>
            <w:shd w:val="clear" w:color="auto" w:fill="A5D2ED"/>
            <w:vAlign w:val="bottom"/>
          </w:tcPr>
          <w:p w14:paraId="1C23066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000" w:type="dxa"/>
            <w:shd w:val="clear" w:color="auto" w:fill="A5D2ED"/>
            <w:vAlign w:val="bottom"/>
          </w:tcPr>
          <w:p w14:paraId="06BA8D0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972" w:type="dxa"/>
            <w:shd w:val="clear" w:color="auto" w:fill="A5D2ED"/>
            <w:vAlign w:val="bottom"/>
          </w:tcPr>
          <w:p w14:paraId="3DC0B13D"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2FE6C475" w14:textId="77777777" w:rsidTr="003D019B">
        <w:trPr>
          <w:trHeight w:val="972"/>
        </w:trPr>
        <w:tc>
          <w:tcPr>
            <w:tcW w:w="6134" w:type="dxa"/>
            <w:vMerge w:val="restart"/>
            <w:shd w:val="clear" w:color="auto" w:fill="FFFFFF"/>
          </w:tcPr>
          <w:p w14:paraId="026B7F8C"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108DE72"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 xml:space="preserve">B.1.2. Programın ders dağılım dengesi </w:t>
            </w:r>
          </w:p>
          <w:p w14:paraId="7C4AAB48"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5799E144" w14:textId="0E557EE1"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Programın ders dağılımına ilişkin ilke, kural ve yöntemler tanımlıdır.</w:t>
            </w:r>
            <w:r w:rsidR="0061704A">
              <w:rPr>
                <w:rFonts w:ascii="Calibri" w:eastAsia="Calibri" w:hAnsi="Calibri" w:cs="Calibri"/>
                <w:noProof/>
                <w:color w:val="auto"/>
                <w:sz w:val="22"/>
              </w:rPr>
              <w:t xml:space="preserve"> Ders dağılımında öğretim elemanlarının uzmanlık alanları ve iş yükleri gözetilir ve ders dağılımı katılımcı bir şekilde belirlenir.</w:t>
            </w:r>
            <w:r w:rsidRPr="000E5240">
              <w:rPr>
                <w:rFonts w:ascii="Calibri" w:eastAsia="Calibri" w:hAnsi="Calibri" w:cs="Calibri"/>
                <w:noProof/>
                <w:color w:val="auto"/>
                <w:sz w:val="22"/>
              </w:rPr>
              <w:t xml:space="preserve">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1658" w:type="dxa"/>
            <w:shd w:val="clear" w:color="auto" w:fill="E6F2FA"/>
          </w:tcPr>
          <w:p w14:paraId="4563CE2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Ders dağılımına ilişkin, ilke ve yöntemler tanımlanmamıştır.</w:t>
            </w:r>
          </w:p>
        </w:tc>
        <w:tc>
          <w:tcPr>
            <w:tcW w:w="2381" w:type="dxa"/>
            <w:shd w:val="clear" w:color="auto" w:fill="D2E8F6"/>
          </w:tcPr>
          <w:p w14:paraId="20E7E5CA" w14:textId="72777D38"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Ders dağılımına ilişkin olarak</w:t>
            </w:r>
            <w:r w:rsidR="00551EA2">
              <w:rPr>
                <w:rFonts w:ascii="Calibri" w:eastAsia="Calibri" w:hAnsi="Calibri" w:cs="Calibri"/>
                <w:noProof/>
                <w:color w:val="auto"/>
                <w:sz w:val="22"/>
              </w:rPr>
              <w:t xml:space="preserve">; öğretim elemanlarının uzmanlık alanına, </w:t>
            </w:r>
            <w:r w:rsidRPr="000E5240">
              <w:rPr>
                <w:rFonts w:ascii="Calibri" w:eastAsia="Calibri" w:hAnsi="Calibri" w:cs="Calibri"/>
                <w:noProof/>
                <w:color w:val="auto"/>
                <w:sz w:val="22"/>
              </w:rPr>
              <w:t xml:space="preserve"> </w:t>
            </w:r>
            <w:r w:rsidR="00551EA2">
              <w:rPr>
                <w:rFonts w:ascii="Calibri" w:eastAsia="Calibri" w:hAnsi="Calibri" w:cs="Calibri"/>
                <w:noProof/>
                <w:color w:val="auto"/>
                <w:sz w:val="22"/>
              </w:rPr>
              <w:t>alan/</w:t>
            </w:r>
            <w:r w:rsidRPr="000E5240">
              <w:rPr>
                <w:rFonts w:ascii="Calibri" w:eastAsia="Calibri" w:hAnsi="Calibri" w:cs="Calibri"/>
                <w:noProof/>
                <w:color w:val="auto"/>
                <w:sz w:val="22"/>
              </w:rPr>
              <w:t>meslek bilgisi</w:t>
            </w:r>
            <w:r w:rsidR="00551EA2">
              <w:rPr>
                <w:rFonts w:ascii="Calibri" w:eastAsia="Calibri" w:hAnsi="Calibri" w:cs="Calibri"/>
                <w:noProof/>
                <w:color w:val="auto"/>
                <w:sz w:val="22"/>
              </w:rPr>
              <w:t>/</w:t>
            </w:r>
            <w:r w:rsidRPr="000E5240">
              <w:rPr>
                <w:rFonts w:ascii="Calibri" w:eastAsia="Calibri" w:hAnsi="Calibri" w:cs="Calibri"/>
                <w:noProof/>
                <w:color w:val="auto"/>
                <w:sz w:val="22"/>
              </w:rPr>
              <w:t>genel kültür</w:t>
            </w:r>
            <w:r w:rsidR="00551EA2">
              <w:rPr>
                <w:rFonts w:ascii="Calibri" w:eastAsia="Calibri" w:hAnsi="Calibri" w:cs="Calibri"/>
                <w:noProof/>
                <w:color w:val="auto"/>
                <w:sz w:val="22"/>
              </w:rPr>
              <w:t>,</w:t>
            </w:r>
            <w:r w:rsidRPr="000E5240">
              <w:rPr>
                <w:rFonts w:ascii="Calibri" w:eastAsia="Calibri" w:hAnsi="Calibri" w:cs="Calibri"/>
                <w:noProof/>
                <w:color w:val="auto"/>
                <w:sz w:val="22"/>
              </w:rPr>
              <w:t xml:space="preserve"> zorunlu- seçmeli ders dengesi</w:t>
            </w:r>
            <w:r w:rsidR="00551EA2">
              <w:rPr>
                <w:rFonts w:ascii="Calibri" w:eastAsia="Calibri" w:hAnsi="Calibri" w:cs="Calibri"/>
                <w:noProof/>
                <w:color w:val="auto"/>
                <w:sz w:val="22"/>
              </w:rPr>
              <w:t>ne</w:t>
            </w:r>
            <w:r w:rsidRPr="000E5240">
              <w:rPr>
                <w:rFonts w:ascii="Calibri" w:eastAsia="Calibri" w:hAnsi="Calibri" w:cs="Calibri"/>
                <w:noProof/>
                <w:color w:val="auto"/>
                <w:sz w:val="22"/>
              </w:rPr>
              <w:t>, kültürel derinlik kazanma, farklı disiplinleri tanıma imkânları gibi boyutlara yönelik ilke ve yöntemleri içeren tanımlı süreçler bulunmaktadır.</w:t>
            </w:r>
          </w:p>
        </w:tc>
        <w:tc>
          <w:tcPr>
            <w:tcW w:w="2019" w:type="dxa"/>
            <w:shd w:val="clear" w:color="auto" w:fill="B9DCF1"/>
          </w:tcPr>
          <w:p w14:paraId="7B673E63" w14:textId="0E7A9478" w:rsidR="0061704A" w:rsidRPr="000E5240" w:rsidRDefault="0061704A" w:rsidP="000E5240">
            <w:pPr>
              <w:spacing w:after="0" w:line="276" w:lineRule="auto"/>
              <w:ind w:left="0" w:firstLine="0"/>
              <w:rPr>
                <w:rFonts w:ascii="Calibri" w:eastAsia="Calibri" w:hAnsi="Calibri" w:cs="Calibri"/>
                <w:noProof/>
                <w:color w:val="auto"/>
                <w:sz w:val="22"/>
              </w:rPr>
            </w:pPr>
            <w:r>
              <w:rPr>
                <w:rFonts w:ascii="Calibri" w:eastAsia="Calibri" w:hAnsi="Calibri" w:cs="Calibri"/>
                <w:noProof/>
                <w:color w:val="auto"/>
                <w:sz w:val="22"/>
              </w:rPr>
              <w:t>Ders dağılımı</w:t>
            </w:r>
            <w:r w:rsidR="00551EA2">
              <w:rPr>
                <w:rFonts w:ascii="Calibri" w:eastAsia="Calibri" w:hAnsi="Calibri" w:cs="Calibri"/>
                <w:noProof/>
                <w:color w:val="auto"/>
                <w:sz w:val="22"/>
              </w:rPr>
              <w:t xml:space="preserve"> dengesine</w:t>
            </w:r>
            <w:r>
              <w:rPr>
                <w:rFonts w:ascii="Calibri" w:eastAsia="Calibri" w:hAnsi="Calibri" w:cs="Calibri"/>
                <w:noProof/>
                <w:color w:val="auto"/>
                <w:sz w:val="22"/>
              </w:rPr>
              <w:t xml:space="preserve"> iliş</w:t>
            </w:r>
            <w:r w:rsidR="00551EA2">
              <w:rPr>
                <w:rFonts w:ascii="Calibri" w:eastAsia="Calibri" w:hAnsi="Calibri" w:cs="Calibri"/>
                <w:noProof/>
                <w:color w:val="auto"/>
                <w:sz w:val="22"/>
              </w:rPr>
              <w:t>k</w:t>
            </w:r>
            <w:r>
              <w:rPr>
                <w:rFonts w:ascii="Calibri" w:eastAsia="Calibri" w:hAnsi="Calibri" w:cs="Calibri"/>
                <w:noProof/>
                <w:color w:val="auto"/>
                <w:sz w:val="22"/>
              </w:rPr>
              <w:t>in tanımlı süreçlere uygun olarak kurum genelinde uygulamalar bulunmaktadır.</w:t>
            </w:r>
          </w:p>
        </w:tc>
        <w:tc>
          <w:tcPr>
            <w:tcW w:w="2000" w:type="dxa"/>
            <w:shd w:val="clear" w:color="auto" w:fill="8CC7EC"/>
          </w:tcPr>
          <w:p w14:paraId="42D14B2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Programlarda ders dağılım dengesi izlenmekte ve iyileştirilmektedir. </w:t>
            </w:r>
          </w:p>
        </w:tc>
        <w:tc>
          <w:tcPr>
            <w:tcW w:w="1972" w:type="dxa"/>
            <w:shd w:val="clear" w:color="auto" w:fill="5DB1E5"/>
          </w:tcPr>
          <w:p w14:paraId="723D2CA6"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2BF99725" w14:textId="77777777" w:rsidTr="0027735A">
        <w:trPr>
          <w:trHeight w:val="2535"/>
        </w:trPr>
        <w:tc>
          <w:tcPr>
            <w:tcW w:w="6134" w:type="dxa"/>
            <w:vMerge/>
            <w:shd w:val="clear" w:color="auto" w:fill="FFFFFF"/>
          </w:tcPr>
          <w:p w14:paraId="430B8290"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30" w:type="dxa"/>
            <w:gridSpan w:val="5"/>
            <w:shd w:val="clear" w:color="auto" w:fill="A5D2ED"/>
          </w:tcPr>
          <w:p w14:paraId="2B9CA1C9"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32F75CD5"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56B135CA"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Ders dağılımına ilişkin ilke ve yöntemler ile buna ilişkin kanıtlar</w:t>
            </w:r>
          </w:p>
          <w:p w14:paraId="67695B20"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İlan edilmiş ders bilgi paketlerinde ders dağılım dengesinin gözetildiğine ilişkin kanıtlar</w:t>
            </w:r>
          </w:p>
          <w:p w14:paraId="4FD9C52C"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Eğitim komisyonu kararı, senato kararları vb</w:t>
            </w:r>
          </w:p>
          <w:p w14:paraId="706E0E0F" w14:textId="77777777" w:rsidR="000E5240" w:rsidRPr="000E5240" w:rsidRDefault="000E5240" w:rsidP="006972A6">
            <w:pPr>
              <w:numPr>
                <w:ilvl w:val="0"/>
                <w:numId w:val="18"/>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Ders dağılım dengesinin izlenmesine ve iyileştirilmesine ilişkin kanıtlar</w:t>
            </w:r>
          </w:p>
          <w:p w14:paraId="491E56ED" w14:textId="77777777" w:rsidR="000E5240" w:rsidRPr="000E5240" w:rsidRDefault="000E5240" w:rsidP="006972A6">
            <w:pPr>
              <w:numPr>
                <w:ilvl w:val="0"/>
                <w:numId w:val="18"/>
              </w:numPr>
              <w:spacing w:after="0" w:line="276" w:lineRule="auto"/>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tc>
      </w:tr>
    </w:tbl>
    <w:p w14:paraId="21282023"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1B65B350"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696"/>
        <w:tblW w:w="16263" w:type="dxa"/>
        <w:tblLook w:val="04A0" w:firstRow="1" w:lastRow="0" w:firstColumn="1" w:lastColumn="0" w:noHBand="0" w:noVBand="1"/>
      </w:tblPr>
      <w:tblGrid>
        <w:gridCol w:w="6150"/>
        <w:gridCol w:w="2081"/>
        <w:gridCol w:w="1975"/>
        <w:gridCol w:w="2065"/>
        <w:gridCol w:w="2008"/>
        <w:gridCol w:w="1984"/>
      </w:tblGrid>
      <w:tr w:rsidR="000E5240" w:rsidRPr="000E5240" w14:paraId="3584D82E" w14:textId="77777777" w:rsidTr="0027735A">
        <w:trPr>
          <w:trHeight w:val="217"/>
        </w:trPr>
        <w:tc>
          <w:tcPr>
            <w:tcW w:w="16263" w:type="dxa"/>
            <w:gridSpan w:val="6"/>
            <w:shd w:val="clear" w:color="auto" w:fill="A5D2ED"/>
          </w:tcPr>
          <w:p w14:paraId="279CBA50"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lastRenderedPageBreak/>
              <w:br w:type="page"/>
            </w:r>
          </w:p>
          <w:p w14:paraId="42A45605" w14:textId="77777777" w:rsidR="000E5240" w:rsidRPr="000E5240" w:rsidRDefault="000E5240" w:rsidP="000E5240">
            <w:pPr>
              <w:spacing w:after="0" w:line="276" w:lineRule="auto"/>
              <w:ind w:left="0" w:firstLine="0"/>
              <w:jc w:val="right"/>
              <w:rPr>
                <w:rFonts w:ascii="Calibri" w:eastAsia="Calibri" w:hAnsi="Calibri" w:cs="Calibri"/>
                <w:noProof/>
                <w:color w:val="auto"/>
                <w:sz w:val="22"/>
              </w:rPr>
            </w:pPr>
            <w:r w:rsidRPr="000E5240">
              <w:rPr>
                <w:rFonts w:ascii="Calibri" w:eastAsia="Calibri" w:hAnsi="Calibri" w:cs="Calibri"/>
                <w:noProof/>
                <w:color w:val="1F3864"/>
                <w:sz w:val="28"/>
              </w:rPr>
              <w:t>EĞİTİM ve ÖĞRETİM</w:t>
            </w:r>
          </w:p>
        </w:tc>
      </w:tr>
      <w:tr w:rsidR="000E5240" w:rsidRPr="000E5240" w14:paraId="209DCD04" w14:textId="77777777" w:rsidTr="0027735A">
        <w:trPr>
          <w:trHeight w:val="304"/>
        </w:trPr>
        <w:tc>
          <w:tcPr>
            <w:tcW w:w="16263" w:type="dxa"/>
            <w:gridSpan w:val="6"/>
            <w:shd w:val="clear" w:color="auto" w:fill="A5D2ED"/>
            <w:vAlign w:val="bottom"/>
          </w:tcPr>
          <w:p w14:paraId="446638CC"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b/>
                <w:noProof/>
                <w:color w:val="auto"/>
                <w:sz w:val="22"/>
              </w:rPr>
              <w:t>B.1.  Program Tasarımı, Değerlendirmesi ve Güncellenmesi</w:t>
            </w:r>
          </w:p>
        </w:tc>
      </w:tr>
      <w:tr w:rsidR="000E5240" w:rsidRPr="000E5240" w14:paraId="188E493E" w14:textId="77777777" w:rsidTr="0027735A">
        <w:trPr>
          <w:trHeight w:val="304"/>
        </w:trPr>
        <w:tc>
          <w:tcPr>
            <w:tcW w:w="6150" w:type="dxa"/>
            <w:shd w:val="clear" w:color="auto" w:fill="A5D2ED"/>
            <w:vAlign w:val="bottom"/>
          </w:tcPr>
          <w:p w14:paraId="60CEE34D" w14:textId="77777777" w:rsidR="000E5240" w:rsidRPr="000E5240" w:rsidRDefault="000E5240" w:rsidP="000E5240">
            <w:pPr>
              <w:spacing w:after="0" w:line="276" w:lineRule="auto"/>
              <w:ind w:left="0" w:firstLine="0"/>
              <w:rPr>
                <w:rFonts w:ascii="Calibri" w:eastAsia="Calibri" w:hAnsi="Calibri" w:cs="Calibri"/>
                <w:b/>
                <w:noProof/>
                <w:color w:val="auto"/>
                <w:sz w:val="22"/>
              </w:rPr>
            </w:pPr>
          </w:p>
        </w:tc>
        <w:tc>
          <w:tcPr>
            <w:tcW w:w="2081" w:type="dxa"/>
            <w:shd w:val="clear" w:color="auto" w:fill="A5D2ED"/>
            <w:vAlign w:val="bottom"/>
          </w:tcPr>
          <w:p w14:paraId="7BF2DA6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975" w:type="dxa"/>
            <w:shd w:val="clear" w:color="auto" w:fill="A5D2ED"/>
            <w:vAlign w:val="bottom"/>
          </w:tcPr>
          <w:p w14:paraId="2EB2CFE2"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065" w:type="dxa"/>
            <w:shd w:val="clear" w:color="auto" w:fill="A5D2ED"/>
            <w:vAlign w:val="bottom"/>
          </w:tcPr>
          <w:p w14:paraId="1CDDD8C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008" w:type="dxa"/>
            <w:shd w:val="clear" w:color="auto" w:fill="A5D2ED"/>
            <w:vAlign w:val="bottom"/>
          </w:tcPr>
          <w:p w14:paraId="05D35086"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984" w:type="dxa"/>
            <w:shd w:val="clear" w:color="auto" w:fill="A5D2ED"/>
            <w:vAlign w:val="bottom"/>
          </w:tcPr>
          <w:p w14:paraId="16C4D78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100E7EC4" w14:textId="77777777" w:rsidTr="0027735A">
        <w:trPr>
          <w:trHeight w:val="984"/>
        </w:trPr>
        <w:tc>
          <w:tcPr>
            <w:tcW w:w="6150" w:type="dxa"/>
            <w:vMerge w:val="restart"/>
            <w:shd w:val="clear" w:color="auto" w:fill="FFFFFF"/>
          </w:tcPr>
          <w:p w14:paraId="259C7D28"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F7A32C1"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B.1.3. Ders kazanımlarının program çıktılarıyla uyumu</w:t>
            </w:r>
          </w:p>
          <w:p w14:paraId="0DFA2468"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50535ADC" w14:textId="0880BA15"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Derslerin öğrenme kazanımları (karma ve uzaktan eğitim de dahil) tanımlanmış ve program çıktıları ile ders kazanımları eşleştirmesi oluşturulmuş</w:t>
            </w:r>
            <w:r w:rsidR="00551EA2">
              <w:rPr>
                <w:rFonts w:ascii="Calibri" w:eastAsia="Calibri" w:hAnsi="Calibri" w:cs="Calibri"/>
                <w:noProof/>
                <w:color w:val="auto"/>
                <w:sz w:val="22"/>
              </w:rPr>
              <w:t xml:space="preserve"> ve ilan edilmiştir.</w:t>
            </w:r>
            <w:r w:rsidRPr="000E5240">
              <w:rPr>
                <w:rFonts w:ascii="Calibri" w:eastAsia="Calibri" w:hAnsi="Calibri" w:cs="Calibri"/>
                <w:noProof/>
                <w:color w:val="auto"/>
                <w:sz w:val="22"/>
              </w:rPr>
              <w:t xml:space="preserve"> Kazanımların ifade şekli öngörülen bilişsel, duyuşsal ve devinimsel seviyeyi açıkça belirtmektedir. </w:t>
            </w:r>
          </w:p>
          <w:p w14:paraId="28D182CA"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Ders öğrenme kazanımlarının gerçekleştiğinin nasıl izleneceğine dair planlama yapılmıştır, özellikle alana özgü olmayan (genel) kazanımların irdelenme yöntem ve süreci ayrıntılı belirtilmektedir. </w:t>
            </w:r>
          </w:p>
        </w:tc>
        <w:tc>
          <w:tcPr>
            <w:tcW w:w="2081" w:type="dxa"/>
            <w:shd w:val="clear" w:color="auto" w:fill="E6F2FA"/>
          </w:tcPr>
          <w:p w14:paraId="08934332" w14:textId="77777777" w:rsidR="000E5240" w:rsidRPr="000E5240" w:rsidRDefault="000E5240" w:rsidP="000E5240">
            <w:pPr>
              <w:spacing w:after="0" w:line="276" w:lineRule="auto"/>
              <w:ind w:left="0" w:firstLine="0"/>
              <w:rPr>
                <w:rFonts w:ascii="Calibri" w:eastAsia="Calibri" w:hAnsi="Calibri" w:cs="Calibri"/>
                <w:i/>
                <w:noProof/>
                <w:color w:val="auto"/>
                <w:sz w:val="22"/>
              </w:rPr>
            </w:pPr>
            <w:r w:rsidRPr="000E5240">
              <w:rPr>
                <w:rFonts w:ascii="Calibri" w:eastAsia="Calibri" w:hAnsi="Calibri" w:cs="Calibri"/>
                <w:noProof/>
                <w:color w:val="auto"/>
                <w:sz w:val="22"/>
              </w:rPr>
              <w:t>Ders kazanımları program çıktıları ile eşleştirilmemiştir.</w:t>
            </w:r>
          </w:p>
          <w:p w14:paraId="14859767"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75" w:type="dxa"/>
            <w:shd w:val="clear" w:color="auto" w:fill="D2E8F6"/>
          </w:tcPr>
          <w:p w14:paraId="640E13C5"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Ders kazanımlarının oluşturulması ve program çıktılarıyla uyumlu hale getirilmesine ilişkin ilke, yöntem ve sınıflamaları içeren tanımlı süreçler bulunmaktadır. </w:t>
            </w:r>
          </w:p>
          <w:p w14:paraId="0B19661B"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65" w:type="dxa"/>
            <w:shd w:val="clear" w:color="auto" w:fill="B9DCF1"/>
          </w:tcPr>
          <w:p w14:paraId="686EBEB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Ders kazanımları programların genelinde program çıktılarıyla uyumlandırılmıştır ve ders bilgi paketleri ile paylaşılmaktadır.</w:t>
            </w:r>
          </w:p>
        </w:tc>
        <w:tc>
          <w:tcPr>
            <w:tcW w:w="2008" w:type="dxa"/>
            <w:shd w:val="clear" w:color="auto" w:fill="8CC7EC"/>
          </w:tcPr>
          <w:p w14:paraId="7B989447"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Ders kazanımlarının program çıktılarıyla uyumu izlenmekte ve iyileştirilmektedir. </w:t>
            </w:r>
          </w:p>
        </w:tc>
        <w:tc>
          <w:tcPr>
            <w:tcW w:w="1984" w:type="dxa"/>
            <w:shd w:val="clear" w:color="auto" w:fill="5DB1E5"/>
          </w:tcPr>
          <w:p w14:paraId="277D6167"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72697059" w14:textId="77777777" w:rsidTr="0027735A">
        <w:trPr>
          <w:trHeight w:val="3202"/>
        </w:trPr>
        <w:tc>
          <w:tcPr>
            <w:tcW w:w="6150" w:type="dxa"/>
            <w:vMerge/>
            <w:shd w:val="clear" w:color="auto" w:fill="FFFFFF"/>
          </w:tcPr>
          <w:p w14:paraId="1721F095"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113" w:type="dxa"/>
            <w:gridSpan w:val="5"/>
            <w:shd w:val="clear" w:color="auto" w:fill="A5D2ED"/>
          </w:tcPr>
          <w:p w14:paraId="0C1753A2"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75F0169C"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16A057AF" w14:textId="77777777" w:rsidR="000E5240" w:rsidRPr="000E5240" w:rsidRDefault="000E5240" w:rsidP="006972A6">
            <w:pPr>
              <w:numPr>
                <w:ilvl w:val="0"/>
                <w:numId w:val="20"/>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Program çıktıları ve ders kazanımlarının ilişkilendirilmesi</w:t>
            </w:r>
          </w:p>
          <w:p w14:paraId="2050958A" w14:textId="77777777" w:rsidR="000E5240" w:rsidRPr="000E5240" w:rsidRDefault="000E5240" w:rsidP="006972A6">
            <w:pPr>
              <w:numPr>
                <w:ilvl w:val="0"/>
                <w:numId w:val="20"/>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Program dışından alınan derslerin (örgün veya uzaktan) program çıktılarıyla uyumunu gösteren kanıtlar</w:t>
            </w:r>
          </w:p>
          <w:p w14:paraId="4E85951E" w14:textId="77777777" w:rsidR="000E5240" w:rsidRPr="000E5240" w:rsidRDefault="000E5240" w:rsidP="006972A6">
            <w:pPr>
              <w:numPr>
                <w:ilvl w:val="0"/>
                <w:numId w:val="20"/>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Ders kazanımların program çıktılarıyla uyumunun izlenmesine ve iyileştirilmesine ilişkin kanıtlar</w:t>
            </w:r>
          </w:p>
          <w:p w14:paraId="75B66C66" w14:textId="77777777" w:rsidR="000E5240" w:rsidRPr="000E5240" w:rsidRDefault="000E5240" w:rsidP="006972A6">
            <w:pPr>
              <w:numPr>
                <w:ilvl w:val="0"/>
                <w:numId w:val="20"/>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tc>
      </w:tr>
    </w:tbl>
    <w:p w14:paraId="52080ABB"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598"/>
        <w:tblW w:w="16080" w:type="dxa"/>
        <w:tblLook w:val="04A0" w:firstRow="1" w:lastRow="0" w:firstColumn="1" w:lastColumn="0" w:noHBand="0" w:noVBand="1"/>
      </w:tblPr>
      <w:tblGrid>
        <w:gridCol w:w="5947"/>
        <w:gridCol w:w="2054"/>
        <w:gridCol w:w="2200"/>
        <w:gridCol w:w="1774"/>
        <w:gridCol w:w="2151"/>
        <w:gridCol w:w="1954"/>
      </w:tblGrid>
      <w:tr w:rsidR="000E5240" w:rsidRPr="000E5240" w14:paraId="5795DD30" w14:textId="77777777" w:rsidTr="0027735A">
        <w:trPr>
          <w:trHeight w:val="188"/>
        </w:trPr>
        <w:tc>
          <w:tcPr>
            <w:tcW w:w="16080" w:type="dxa"/>
            <w:gridSpan w:val="6"/>
            <w:shd w:val="clear" w:color="auto" w:fill="A5D2ED"/>
          </w:tcPr>
          <w:p w14:paraId="19908047" w14:textId="77777777" w:rsidR="000E5240" w:rsidRPr="000E5240" w:rsidRDefault="000E5240" w:rsidP="000E5240">
            <w:pPr>
              <w:spacing w:after="0" w:line="276" w:lineRule="auto"/>
              <w:ind w:left="0" w:firstLine="0"/>
              <w:jc w:val="right"/>
              <w:rPr>
                <w:rFonts w:ascii="Calibri" w:eastAsia="Calibri" w:hAnsi="Calibri" w:cs="Calibri"/>
                <w:noProof/>
                <w:color w:val="auto"/>
                <w:sz w:val="22"/>
              </w:rPr>
            </w:pPr>
            <w:r w:rsidRPr="000E5240">
              <w:rPr>
                <w:rFonts w:ascii="Calibri" w:eastAsia="Calibri" w:hAnsi="Calibri" w:cs="Calibri"/>
                <w:noProof/>
                <w:color w:val="1F3864"/>
                <w:sz w:val="28"/>
              </w:rPr>
              <w:lastRenderedPageBreak/>
              <w:t>EĞİTİM ve ÖĞRETİM</w:t>
            </w:r>
          </w:p>
        </w:tc>
      </w:tr>
      <w:tr w:rsidR="000E5240" w:rsidRPr="000E5240" w14:paraId="4AB417F7" w14:textId="77777777" w:rsidTr="0027735A">
        <w:trPr>
          <w:trHeight w:hRule="exact" w:val="582"/>
        </w:trPr>
        <w:tc>
          <w:tcPr>
            <w:tcW w:w="16080" w:type="dxa"/>
            <w:gridSpan w:val="6"/>
            <w:shd w:val="clear" w:color="auto" w:fill="A5D2ED"/>
            <w:vAlign w:val="bottom"/>
          </w:tcPr>
          <w:p w14:paraId="2B535986" w14:textId="77777777" w:rsidR="000E5240" w:rsidRPr="000E5240" w:rsidRDefault="000E5240" w:rsidP="000E5240">
            <w:pPr>
              <w:spacing w:after="0" w:line="276" w:lineRule="auto"/>
              <w:ind w:left="0" w:firstLine="0"/>
              <w:rPr>
                <w:rFonts w:ascii="Calibri" w:eastAsia="Calibri" w:hAnsi="Calibri" w:cs="Calibri"/>
                <w:b/>
                <w:noProof/>
                <w:color w:val="auto"/>
                <w:sz w:val="22"/>
              </w:rPr>
            </w:pPr>
            <w:r w:rsidRPr="000E5240">
              <w:rPr>
                <w:rFonts w:ascii="Calibri" w:eastAsia="Calibri" w:hAnsi="Calibri" w:cs="Calibri"/>
                <w:b/>
                <w:noProof/>
                <w:color w:val="auto"/>
                <w:sz w:val="22"/>
              </w:rPr>
              <w:t>B.1.  Program Tasarımı, Değerlendirmesi ve Güncellenmesi</w:t>
            </w:r>
          </w:p>
          <w:p w14:paraId="379E306A"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p>
        </w:tc>
      </w:tr>
      <w:tr w:rsidR="000E5240" w:rsidRPr="000E5240" w14:paraId="47E063FE" w14:textId="77777777" w:rsidTr="0027735A">
        <w:trPr>
          <w:trHeight w:hRule="exact" w:val="291"/>
        </w:trPr>
        <w:tc>
          <w:tcPr>
            <w:tcW w:w="5947" w:type="dxa"/>
            <w:shd w:val="clear" w:color="auto" w:fill="A5D2ED"/>
            <w:vAlign w:val="bottom"/>
          </w:tcPr>
          <w:p w14:paraId="7A08472D" w14:textId="77777777" w:rsidR="000E5240" w:rsidRPr="000E5240" w:rsidRDefault="000E5240" w:rsidP="000E5240">
            <w:pPr>
              <w:spacing w:after="0" w:line="276" w:lineRule="auto"/>
              <w:ind w:left="0" w:firstLine="0"/>
              <w:rPr>
                <w:rFonts w:ascii="Calibri" w:eastAsia="Calibri" w:hAnsi="Calibri" w:cs="Calibri"/>
                <w:b/>
                <w:noProof/>
                <w:color w:val="auto"/>
                <w:sz w:val="22"/>
              </w:rPr>
            </w:pPr>
          </w:p>
        </w:tc>
        <w:tc>
          <w:tcPr>
            <w:tcW w:w="2054" w:type="dxa"/>
            <w:shd w:val="clear" w:color="auto" w:fill="A5D2ED"/>
            <w:vAlign w:val="bottom"/>
          </w:tcPr>
          <w:p w14:paraId="2A9F917E"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200" w:type="dxa"/>
            <w:shd w:val="clear" w:color="auto" w:fill="A5D2ED"/>
            <w:vAlign w:val="bottom"/>
          </w:tcPr>
          <w:p w14:paraId="469D6A43"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774" w:type="dxa"/>
            <w:shd w:val="clear" w:color="auto" w:fill="A5D2ED"/>
            <w:vAlign w:val="bottom"/>
          </w:tcPr>
          <w:p w14:paraId="20025DDD"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51" w:type="dxa"/>
            <w:shd w:val="clear" w:color="auto" w:fill="A5D2ED"/>
            <w:vAlign w:val="bottom"/>
          </w:tcPr>
          <w:p w14:paraId="15D7B2BE"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954" w:type="dxa"/>
            <w:shd w:val="clear" w:color="auto" w:fill="A5D2ED"/>
            <w:vAlign w:val="bottom"/>
          </w:tcPr>
          <w:p w14:paraId="0EF0D321"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166CDD05" w14:textId="77777777" w:rsidTr="0027735A">
        <w:trPr>
          <w:trHeight w:val="849"/>
        </w:trPr>
        <w:tc>
          <w:tcPr>
            <w:tcW w:w="5947" w:type="dxa"/>
            <w:vMerge w:val="restart"/>
            <w:shd w:val="clear" w:color="auto" w:fill="FFFFFF"/>
          </w:tcPr>
          <w:p w14:paraId="0668DA4C"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F8B52F9"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B.1.4. Öğrenci iş yüküne dayalı ders tasarımı</w:t>
            </w:r>
          </w:p>
          <w:p w14:paraId="1EFB1198"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20DEC6DE"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c>
          <w:tcPr>
            <w:tcW w:w="2054" w:type="dxa"/>
            <w:shd w:val="clear" w:color="auto" w:fill="E6F2FA"/>
          </w:tcPr>
          <w:p w14:paraId="1D7FF38A"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Dersler öğrenci iş yüküne dayalı olarak tasarlanmamıştır.</w:t>
            </w:r>
          </w:p>
        </w:tc>
        <w:tc>
          <w:tcPr>
            <w:tcW w:w="2200" w:type="dxa"/>
            <w:shd w:val="clear" w:color="auto" w:fill="D2E8F6"/>
          </w:tcPr>
          <w:p w14:paraId="50AEB426"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Öğrenci iş yükünün nasıl hesaplanacağına ilişkin staj, mesleki uygulama hareketlilik gibi boyutları içeren ilke ve yöntemlerin yer aldığı tanımlı süreçler* bulunmaktadır.</w:t>
            </w:r>
          </w:p>
          <w:p w14:paraId="5941E66D"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774" w:type="dxa"/>
            <w:shd w:val="clear" w:color="auto" w:fill="B9DCF1"/>
          </w:tcPr>
          <w:p w14:paraId="5031CE85"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Dersler öğrenci iş yüküne uygun olarak tasarlanmış, ilan edilmiş ve uygulamaya konulmuştur.</w:t>
            </w:r>
          </w:p>
        </w:tc>
        <w:tc>
          <w:tcPr>
            <w:tcW w:w="2151" w:type="dxa"/>
            <w:shd w:val="clear" w:color="auto" w:fill="8CC7EC"/>
          </w:tcPr>
          <w:p w14:paraId="21CCA5E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Programlarda öğrenci iş yükü izlenmekte ve buna göre ders tasarımı güncellenmektedir. </w:t>
            </w:r>
          </w:p>
        </w:tc>
        <w:tc>
          <w:tcPr>
            <w:tcW w:w="1954" w:type="dxa"/>
            <w:shd w:val="clear" w:color="auto" w:fill="5DB1E5"/>
          </w:tcPr>
          <w:p w14:paraId="430448E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786C23E5" w14:textId="77777777" w:rsidTr="0027735A">
        <w:trPr>
          <w:trHeight w:val="2765"/>
        </w:trPr>
        <w:tc>
          <w:tcPr>
            <w:tcW w:w="5947" w:type="dxa"/>
            <w:vMerge/>
            <w:shd w:val="clear" w:color="auto" w:fill="FFFFFF"/>
          </w:tcPr>
          <w:p w14:paraId="6967D744"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133" w:type="dxa"/>
            <w:gridSpan w:val="5"/>
            <w:shd w:val="clear" w:color="auto" w:fill="A5D2ED"/>
          </w:tcPr>
          <w:p w14:paraId="4FBA2C5C" w14:textId="77777777" w:rsidR="000E5240" w:rsidRPr="000E5240" w:rsidRDefault="000E5240" w:rsidP="000E5240">
            <w:pPr>
              <w:spacing w:after="0" w:line="276" w:lineRule="auto"/>
              <w:ind w:left="118" w:right="63" w:firstLine="0"/>
              <w:jc w:val="both"/>
              <w:outlineLvl w:val="3"/>
              <w:rPr>
                <w:rFonts w:ascii="Calibri" w:eastAsia="Calibri" w:hAnsi="Calibri" w:cs="Calibri"/>
                <w:i/>
                <w:iCs/>
                <w:noProof/>
                <w:color w:val="auto"/>
                <w:sz w:val="22"/>
              </w:rPr>
            </w:pPr>
          </w:p>
          <w:p w14:paraId="3444AB66"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49704A10" w14:textId="77777777" w:rsidR="000E5240" w:rsidRPr="000E5240" w:rsidRDefault="000E5240" w:rsidP="006972A6">
            <w:pPr>
              <w:numPr>
                <w:ilvl w:val="0"/>
                <w:numId w:val="21"/>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AKTS ders bilgi paketleri* (Uzaktan ve karma eğitim programları dahil)</w:t>
            </w:r>
          </w:p>
          <w:p w14:paraId="73D611C4" w14:textId="77777777" w:rsidR="000E5240" w:rsidRPr="000E5240" w:rsidRDefault="000E5240" w:rsidP="006972A6">
            <w:pPr>
              <w:numPr>
                <w:ilvl w:val="0"/>
                <w:numId w:val="21"/>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Öğrenci iş yükü kredisinin mesleki uygulamalar, değişim programları, staj ve projeler için tanımlandığını gösteren kanıtlar*</w:t>
            </w:r>
          </w:p>
          <w:p w14:paraId="767470C1" w14:textId="77777777" w:rsidR="000E5240" w:rsidRPr="000E5240" w:rsidRDefault="000E5240" w:rsidP="006972A6">
            <w:pPr>
              <w:numPr>
                <w:ilvl w:val="0"/>
                <w:numId w:val="21"/>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 xml:space="preserve">İş yükü temelli kredilerin transferi ve tanınmasına ilişkin tanımlı süreçleri içeren belgeler </w:t>
            </w:r>
          </w:p>
          <w:p w14:paraId="6C169352" w14:textId="77777777" w:rsidR="000E5240" w:rsidRPr="000E5240" w:rsidRDefault="000E5240" w:rsidP="006972A6">
            <w:pPr>
              <w:numPr>
                <w:ilvl w:val="0"/>
                <w:numId w:val="21"/>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Programlarda öğrenci İş yükünün belirlenmesinde öğrenci katılımının sağlandığına ilişkin belgeler ve mekanizmalar</w:t>
            </w:r>
          </w:p>
          <w:p w14:paraId="391EB0B1" w14:textId="77777777" w:rsidR="000E5240" w:rsidRPr="000E5240" w:rsidRDefault="000E5240" w:rsidP="006972A6">
            <w:pPr>
              <w:numPr>
                <w:ilvl w:val="0"/>
                <w:numId w:val="21"/>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 xml:space="preserve">Diploma Eki </w:t>
            </w:r>
          </w:p>
          <w:p w14:paraId="696D5289" w14:textId="77777777" w:rsidR="000E5240" w:rsidRPr="000E5240" w:rsidRDefault="000E5240" w:rsidP="006972A6">
            <w:pPr>
              <w:numPr>
                <w:ilvl w:val="0"/>
                <w:numId w:val="21"/>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İş yükü temelli kredilerin geribildirimler doğrultusunda güncellendiğine ilişkin kanıtlar</w:t>
            </w:r>
          </w:p>
          <w:p w14:paraId="2204429D" w14:textId="77777777" w:rsidR="000E5240" w:rsidRPr="000E5240" w:rsidRDefault="000E5240" w:rsidP="006972A6">
            <w:pPr>
              <w:numPr>
                <w:ilvl w:val="0"/>
                <w:numId w:val="21"/>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r w:rsidRPr="000E5240">
              <w:rPr>
                <w:rFonts w:ascii="Calibri" w:eastAsia="Calibri" w:hAnsi="Calibri" w:cs="Calibri"/>
                <w:noProof/>
                <w:color w:val="C00000"/>
                <w:sz w:val="22"/>
              </w:rPr>
              <w:t xml:space="preserve">        </w:t>
            </w:r>
          </w:p>
          <w:p w14:paraId="187C49A5" w14:textId="77777777" w:rsidR="000E5240" w:rsidRPr="000E5240" w:rsidRDefault="000E5240" w:rsidP="000E5240">
            <w:pPr>
              <w:spacing w:before="40" w:after="0" w:line="240" w:lineRule="auto"/>
              <w:ind w:left="425" w:right="63" w:firstLine="0"/>
              <w:jc w:val="both"/>
              <w:outlineLvl w:val="2"/>
              <w:rPr>
                <w:rFonts w:ascii="Calibri" w:eastAsia="Calibri" w:hAnsi="Calibri" w:cs="Calibri"/>
                <w:noProof/>
                <w:color w:val="FFFF00"/>
                <w:sz w:val="22"/>
              </w:rPr>
            </w:pPr>
            <w:r w:rsidRPr="000E5240">
              <w:rPr>
                <w:rFonts w:ascii="Calibri" w:eastAsia="Calibri" w:hAnsi="Calibri" w:cs="Calibri"/>
                <w:noProof/>
                <w:color w:val="C00000"/>
                <w:sz w:val="22"/>
              </w:rPr>
              <w:t xml:space="preserve"> </w:t>
            </w:r>
            <w:bookmarkStart w:id="159" w:name="_Toc119661656"/>
            <w:r w:rsidRPr="000E5240">
              <w:rPr>
                <w:rFonts w:ascii="Calibri" w:eastAsia="Calibri" w:hAnsi="Calibri" w:cs="Calibri"/>
                <w:noProof/>
                <w:color w:val="FF0000"/>
                <w:sz w:val="22"/>
              </w:rPr>
              <w:t>* 2015 AKTS Kullanıcı Kılavuzu’ndaki anahtar prensipleri taşımalıdır.</w:t>
            </w:r>
            <w:bookmarkEnd w:id="159"/>
          </w:p>
          <w:p w14:paraId="7321F2CA" w14:textId="77777777" w:rsidR="000E5240" w:rsidRPr="000E5240" w:rsidRDefault="000E5240" w:rsidP="000E5240">
            <w:pPr>
              <w:spacing w:after="0" w:line="240" w:lineRule="auto"/>
              <w:ind w:left="0" w:firstLine="0"/>
              <w:rPr>
                <w:rFonts w:ascii="Calibri" w:eastAsia="Calibri" w:hAnsi="Calibri" w:cs="Calibri"/>
                <w:noProof/>
                <w:color w:val="auto"/>
                <w:sz w:val="22"/>
              </w:rPr>
            </w:pPr>
          </w:p>
        </w:tc>
      </w:tr>
    </w:tbl>
    <w:p w14:paraId="67A9F369"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7DEC00A5"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721"/>
        <w:tblW w:w="16014" w:type="dxa"/>
        <w:tblLook w:val="04A0" w:firstRow="1" w:lastRow="0" w:firstColumn="1" w:lastColumn="0" w:noHBand="0" w:noVBand="1"/>
      </w:tblPr>
      <w:tblGrid>
        <w:gridCol w:w="5890"/>
        <w:gridCol w:w="2064"/>
        <w:gridCol w:w="1944"/>
        <w:gridCol w:w="2021"/>
        <w:gridCol w:w="2151"/>
        <w:gridCol w:w="1944"/>
      </w:tblGrid>
      <w:tr w:rsidR="000E5240" w:rsidRPr="000E5240" w14:paraId="2D1BFED7" w14:textId="77777777" w:rsidTr="0027735A">
        <w:trPr>
          <w:trHeight w:val="284"/>
        </w:trPr>
        <w:tc>
          <w:tcPr>
            <w:tcW w:w="16014" w:type="dxa"/>
            <w:gridSpan w:val="6"/>
            <w:shd w:val="clear" w:color="auto" w:fill="A5D2ED"/>
          </w:tcPr>
          <w:p w14:paraId="61E1C3A8" w14:textId="77777777" w:rsidR="000E5240" w:rsidRPr="000E5240" w:rsidRDefault="000E5240" w:rsidP="000E5240">
            <w:pPr>
              <w:spacing w:after="0" w:line="276" w:lineRule="auto"/>
              <w:ind w:left="0" w:firstLine="0"/>
              <w:jc w:val="right"/>
              <w:rPr>
                <w:rFonts w:ascii="Calibri" w:eastAsia="Calibri" w:hAnsi="Calibri" w:cs="Calibri"/>
                <w:noProof/>
                <w:color w:val="auto"/>
                <w:sz w:val="22"/>
              </w:rPr>
            </w:pPr>
            <w:r w:rsidRPr="000E5240">
              <w:rPr>
                <w:rFonts w:ascii="Calibri" w:eastAsia="Calibri" w:hAnsi="Calibri" w:cs="Calibri"/>
                <w:noProof/>
                <w:color w:val="1F3864"/>
                <w:sz w:val="28"/>
              </w:rPr>
              <w:lastRenderedPageBreak/>
              <w:t>EĞİTİM ve ÖĞRETİM</w:t>
            </w:r>
          </w:p>
        </w:tc>
      </w:tr>
      <w:tr w:rsidR="000E5240" w:rsidRPr="000E5240" w14:paraId="40EA63DB" w14:textId="77777777" w:rsidTr="0027735A">
        <w:trPr>
          <w:trHeight w:val="397"/>
        </w:trPr>
        <w:tc>
          <w:tcPr>
            <w:tcW w:w="16014" w:type="dxa"/>
            <w:gridSpan w:val="6"/>
            <w:shd w:val="clear" w:color="auto" w:fill="A5D2ED"/>
            <w:vAlign w:val="bottom"/>
          </w:tcPr>
          <w:p w14:paraId="260C4CC8"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b/>
                <w:noProof/>
                <w:color w:val="auto"/>
                <w:sz w:val="22"/>
              </w:rPr>
              <w:t>B.1.  Program Tasarımı, Değerlendirmesi ve Güncellenmesi</w:t>
            </w:r>
          </w:p>
        </w:tc>
      </w:tr>
      <w:tr w:rsidR="000E5240" w:rsidRPr="000E5240" w14:paraId="5C402EE4" w14:textId="77777777" w:rsidTr="0027735A">
        <w:trPr>
          <w:trHeight w:val="397"/>
        </w:trPr>
        <w:tc>
          <w:tcPr>
            <w:tcW w:w="5890" w:type="dxa"/>
            <w:shd w:val="clear" w:color="auto" w:fill="A5D2ED"/>
            <w:vAlign w:val="bottom"/>
          </w:tcPr>
          <w:p w14:paraId="7B05A22B" w14:textId="77777777" w:rsidR="000E5240" w:rsidRPr="000E5240" w:rsidRDefault="000E5240" w:rsidP="000E5240">
            <w:pPr>
              <w:spacing w:after="0" w:line="276" w:lineRule="auto"/>
              <w:ind w:left="0" w:firstLine="0"/>
              <w:rPr>
                <w:rFonts w:ascii="Calibri" w:eastAsia="Calibri" w:hAnsi="Calibri" w:cs="Calibri"/>
                <w:b/>
                <w:noProof/>
                <w:color w:val="auto"/>
                <w:sz w:val="22"/>
              </w:rPr>
            </w:pPr>
          </w:p>
        </w:tc>
        <w:tc>
          <w:tcPr>
            <w:tcW w:w="2064" w:type="dxa"/>
            <w:shd w:val="clear" w:color="auto" w:fill="A5D2ED"/>
            <w:vAlign w:val="bottom"/>
          </w:tcPr>
          <w:p w14:paraId="222B551E"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944" w:type="dxa"/>
            <w:shd w:val="clear" w:color="auto" w:fill="A5D2ED"/>
            <w:vAlign w:val="bottom"/>
          </w:tcPr>
          <w:p w14:paraId="736D1F5C"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021" w:type="dxa"/>
            <w:shd w:val="clear" w:color="auto" w:fill="A5D2ED"/>
            <w:vAlign w:val="bottom"/>
          </w:tcPr>
          <w:p w14:paraId="3C5906DB"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51" w:type="dxa"/>
            <w:shd w:val="clear" w:color="auto" w:fill="A5D2ED"/>
            <w:vAlign w:val="bottom"/>
          </w:tcPr>
          <w:p w14:paraId="3E68D1E8"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944" w:type="dxa"/>
            <w:shd w:val="clear" w:color="auto" w:fill="A5D2ED"/>
            <w:vAlign w:val="bottom"/>
          </w:tcPr>
          <w:p w14:paraId="56497CA8"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50CFA358" w14:textId="77777777" w:rsidTr="0027735A">
        <w:trPr>
          <w:trHeight w:val="1283"/>
        </w:trPr>
        <w:tc>
          <w:tcPr>
            <w:tcW w:w="5890" w:type="dxa"/>
            <w:vMerge w:val="restart"/>
            <w:shd w:val="clear" w:color="auto" w:fill="FFFFFF"/>
          </w:tcPr>
          <w:p w14:paraId="2553D651"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1C51B413"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B.1.5. Programların izlenmesi ve güncellenmesi</w:t>
            </w:r>
          </w:p>
          <w:p w14:paraId="0575FDCB"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1A9613C3"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2064" w:type="dxa"/>
            <w:shd w:val="clear" w:color="auto" w:fill="E6F2FA"/>
          </w:tcPr>
          <w:p w14:paraId="0A80F077"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Program çıktılarının izlenmesine ve güncellenmesine ilişkin mekanizma bulunmamaktadır.</w:t>
            </w:r>
          </w:p>
        </w:tc>
        <w:tc>
          <w:tcPr>
            <w:tcW w:w="1944" w:type="dxa"/>
            <w:shd w:val="clear" w:color="auto" w:fill="D2E8F6"/>
          </w:tcPr>
          <w:p w14:paraId="0F95C9CB" w14:textId="2709FFEC" w:rsidR="000E5240" w:rsidRPr="000E5240" w:rsidRDefault="000E5240" w:rsidP="000E5240">
            <w:pPr>
              <w:spacing w:before="40" w:after="0" w:line="240" w:lineRule="auto"/>
              <w:ind w:left="0" w:firstLine="0"/>
              <w:outlineLvl w:val="2"/>
              <w:rPr>
                <w:rFonts w:ascii="Calibri" w:eastAsia="Calibri" w:hAnsi="Calibri" w:cs="Calibri"/>
                <w:iCs/>
                <w:noProof/>
                <w:color w:val="1F3763"/>
                <w:sz w:val="22"/>
              </w:rPr>
            </w:pPr>
            <w:bookmarkStart w:id="160" w:name="_Toc119661657"/>
            <w:r w:rsidRPr="000E5240">
              <w:rPr>
                <w:rFonts w:ascii="Calibri" w:eastAsia="Calibri" w:hAnsi="Calibri" w:cs="Calibri"/>
                <w:iCs/>
                <w:noProof/>
                <w:color w:val="auto"/>
                <w:sz w:val="22"/>
              </w:rPr>
              <w:t>Program çıktılarının izlenmesine ve güncellenmesine ilişkin periyot, ilke, kural ve göstergeler oluşturulmuştur.</w:t>
            </w:r>
            <w:bookmarkEnd w:id="160"/>
          </w:p>
          <w:p w14:paraId="006B2BF2" w14:textId="77777777" w:rsidR="000E5240" w:rsidRPr="000E5240" w:rsidRDefault="000E5240" w:rsidP="000E5240">
            <w:pPr>
              <w:spacing w:after="0" w:line="240" w:lineRule="auto"/>
              <w:ind w:left="0" w:firstLine="0"/>
              <w:rPr>
                <w:rFonts w:ascii="Calibri" w:eastAsia="Calibri" w:hAnsi="Calibri" w:cs="Calibri"/>
                <w:noProof/>
                <w:color w:val="auto"/>
                <w:sz w:val="22"/>
              </w:rPr>
            </w:pPr>
          </w:p>
          <w:p w14:paraId="2A81830F" w14:textId="77777777" w:rsidR="000E5240" w:rsidRPr="000E5240" w:rsidRDefault="000E5240" w:rsidP="000E5240">
            <w:pPr>
              <w:spacing w:after="0" w:line="240" w:lineRule="auto"/>
              <w:ind w:left="0" w:firstLine="0"/>
              <w:rPr>
                <w:rFonts w:ascii="Calibri" w:eastAsia="Calibri" w:hAnsi="Calibri" w:cs="Calibri"/>
                <w:noProof/>
                <w:color w:val="auto"/>
                <w:sz w:val="22"/>
              </w:rPr>
            </w:pPr>
          </w:p>
          <w:p w14:paraId="458DAD5E" w14:textId="77777777" w:rsidR="000E5240" w:rsidRPr="000E5240" w:rsidRDefault="000E5240" w:rsidP="000E5240">
            <w:pPr>
              <w:spacing w:after="0" w:line="240" w:lineRule="auto"/>
              <w:ind w:left="0" w:firstLine="0"/>
              <w:rPr>
                <w:rFonts w:ascii="Calibri" w:eastAsia="Calibri" w:hAnsi="Calibri" w:cs="Calibri"/>
                <w:noProof/>
                <w:color w:val="auto"/>
                <w:sz w:val="22"/>
              </w:rPr>
            </w:pPr>
          </w:p>
          <w:p w14:paraId="6740C919"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21" w:type="dxa"/>
            <w:shd w:val="clear" w:color="auto" w:fill="B9DCF1"/>
          </w:tcPr>
          <w:p w14:paraId="3B6FB36D"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Programların genelinde program çıktılarının izlenmesine ve güncellenmesine ilişkin mekanizmalar işletilmektedir. </w:t>
            </w:r>
          </w:p>
        </w:tc>
        <w:tc>
          <w:tcPr>
            <w:tcW w:w="2151" w:type="dxa"/>
            <w:shd w:val="clear" w:color="auto" w:fill="8CC7EC"/>
          </w:tcPr>
          <w:p w14:paraId="4743334A"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Program çıktıları bu mekanizmalar ile izlenmekte ve ilgili paydaşların görüşleri de alınarak güncellenmektedir. </w:t>
            </w:r>
          </w:p>
          <w:p w14:paraId="78137DCA"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44" w:type="dxa"/>
            <w:shd w:val="clear" w:color="auto" w:fill="5DB1E5"/>
          </w:tcPr>
          <w:p w14:paraId="1ECD9B68"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048125E1" w14:textId="77777777" w:rsidTr="0027735A">
        <w:trPr>
          <w:trHeight w:val="4175"/>
        </w:trPr>
        <w:tc>
          <w:tcPr>
            <w:tcW w:w="5890" w:type="dxa"/>
            <w:vMerge/>
            <w:shd w:val="clear" w:color="auto" w:fill="FFFFFF"/>
          </w:tcPr>
          <w:p w14:paraId="48BA5A82"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124" w:type="dxa"/>
            <w:gridSpan w:val="5"/>
            <w:shd w:val="clear" w:color="auto" w:fill="A5D2ED"/>
          </w:tcPr>
          <w:p w14:paraId="302F0A83"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17B322E7"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4E4EAD31" w14:textId="77777777" w:rsidR="000E5240" w:rsidRPr="000E5240" w:rsidRDefault="000E5240" w:rsidP="006972A6">
            <w:pPr>
              <w:numPr>
                <w:ilvl w:val="0"/>
                <w:numId w:val="22"/>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Programların izlenmesi ve güncellenmesine ilişkin periyot (yıllık ve program süresinin sonunda) ilke, kural, gösterge, plan ve uygulamalar</w:t>
            </w:r>
          </w:p>
          <w:p w14:paraId="3B571043" w14:textId="77777777" w:rsidR="000E5240" w:rsidRPr="000E5240" w:rsidRDefault="000E5240" w:rsidP="006972A6">
            <w:pPr>
              <w:numPr>
                <w:ilvl w:val="0"/>
                <w:numId w:val="22"/>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 xml:space="preserve">Kurumun misyon, vizyon ve hedefleri doğrultusunda programlarını güncellemek üzere kurduğu mekanizma örnekleri </w:t>
            </w:r>
          </w:p>
          <w:p w14:paraId="16179D8E" w14:textId="77777777" w:rsidR="000E5240" w:rsidRPr="000E5240" w:rsidRDefault="000E5240" w:rsidP="006972A6">
            <w:pPr>
              <w:numPr>
                <w:ilvl w:val="0"/>
                <w:numId w:val="22"/>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Programların yıllık öz değerlendirme raporları (Program çıktıları açısından değerlendirme)</w:t>
            </w:r>
          </w:p>
          <w:p w14:paraId="23040171" w14:textId="77777777" w:rsidR="000E5240" w:rsidRPr="000E5240" w:rsidRDefault="000E5240" w:rsidP="006972A6">
            <w:pPr>
              <w:numPr>
                <w:ilvl w:val="0"/>
                <w:numId w:val="22"/>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Program çıktılarına ulaşılıp ulaşılmadığını izleyen sistemler (Bilgi Yönetim Sistemi)</w:t>
            </w:r>
          </w:p>
          <w:p w14:paraId="6BB81002" w14:textId="77777777" w:rsidR="000E5240" w:rsidRPr="000E5240" w:rsidRDefault="000E5240" w:rsidP="006972A6">
            <w:pPr>
              <w:numPr>
                <w:ilvl w:val="0"/>
                <w:numId w:val="22"/>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Programların yıllık ve program süresi temelli izlemelerden hareketle yapılan iyileştirmeler</w:t>
            </w:r>
          </w:p>
          <w:p w14:paraId="0F4B1344" w14:textId="77777777" w:rsidR="000E5240" w:rsidRPr="000E5240" w:rsidRDefault="000E5240" w:rsidP="006972A6">
            <w:pPr>
              <w:numPr>
                <w:ilvl w:val="0"/>
                <w:numId w:val="22"/>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Yapılan iyileştirmeler ve değişiklikler konusunda paydaşların bilgilendirildiği uygulamalar</w:t>
            </w:r>
          </w:p>
          <w:p w14:paraId="4E2ED8F7" w14:textId="77777777" w:rsidR="000E5240" w:rsidRPr="000E5240" w:rsidRDefault="000E5240" w:rsidP="006972A6">
            <w:pPr>
              <w:numPr>
                <w:ilvl w:val="0"/>
                <w:numId w:val="22"/>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Programın amaçlarına ulaşıp ulaşmadığına ilişkin geri bildirimler</w:t>
            </w:r>
          </w:p>
          <w:p w14:paraId="76465D95" w14:textId="77777777" w:rsidR="000E5240" w:rsidRPr="000E5240" w:rsidRDefault="000E5240" w:rsidP="006972A6">
            <w:pPr>
              <w:numPr>
                <w:ilvl w:val="0"/>
                <w:numId w:val="22"/>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tc>
      </w:tr>
    </w:tbl>
    <w:p w14:paraId="6996C8E1"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58A55D04"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721"/>
        <w:tblW w:w="16014" w:type="dxa"/>
        <w:tblLook w:val="04A0" w:firstRow="1" w:lastRow="0" w:firstColumn="1" w:lastColumn="0" w:noHBand="0" w:noVBand="1"/>
      </w:tblPr>
      <w:tblGrid>
        <w:gridCol w:w="5938"/>
        <w:gridCol w:w="2064"/>
        <w:gridCol w:w="1943"/>
        <w:gridCol w:w="2021"/>
        <w:gridCol w:w="2102"/>
        <w:gridCol w:w="1946"/>
      </w:tblGrid>
      <w:tr w:rsidR="000E5240" w:rsidRPr="000E5240" w14:paraId="0496AC5D" w14:textId="77777777" w:rsidTr="0027735A">
        <w:trPr>
          <w:trHeight w:val="284"/>
        </w:trPr>
        <w:tc>
          <w:tcPr>
            <w:tcW w:w="16014" w:type="dxa"/>
            <w:gridSpan w:val="6"/>
            <w:shd w:val="clear" w:color="auto" w:fill="A5D2ED"/>
          </w:tcPr>
          <w:p w14:paraId="5AEE5744" w14:textId="77777777" w:rsidR="000E5240" w:rsidRPr="000E5240" w:rsidRDefault="000E5240" w:rsidP="000E5240">
            <w:pPr>
              <w:spacing w:after="0" w:line="276" w:lineRule="auto"/>
              <w:ind w:left="0" w:firstLine="0"/>
              <w:jc w:val="right"/>
              <w:rPr>
                <w:rFonts w:ascii="Calibri" w:eastAsia="Calibri" w:hAnsi="Calibri" w:cs="Calibri"/>
                <w:noProof/>
                <w:color w:val="1F3864"/>
                <w:sz w:val="28"/>
              </w:rPr>
            </w:pPr>
            <w:r w:rsidRPr="000E5240">
              <w:rPr>
                <w:rFonts w:ascii="Calibri" w:eastAsia="Calibri" w:hAnsi="Calibri" w:cs="Calibri"/>
                <w:noProof/>
                <w:color w:val="1F3864"/>
                <w:sz w:val="28"/>
              </w:rPr>
              <w:lastRenderedPageBreak/>
              <w:t>EĞİTİM ve ÖĞRETİM</w:t>
            </w:r>
          </w:p>
        </w:tc>
      </w:tr>
      <w:tr w:rsidR="000E5240" w:rsidRPr="000E5240" w14:paraId="402491C4" w14:textId="77777777" w:rsidTr="0027735A">
        <w:trPr>
          <w:trHeight w:val="397"/>
        </w:trPr>
        <w:tc>
          <w:tcPr>
            <w:tcW w:w="16014" w:type="dxa"/>
            <w:gridSpan w:val="6"/>
            <w:shd w:val="clear" w:color="auto" w:fill="A5D2ED"/>
            <w:vAlign w:val="bottom"/>
          </w:tcPr>
          <w:p w14:paraId="235F2B67" w14:textId="77777777" w:rsidR="000E5240" w:rsidRPr="000E5240" w:rsidRDefault="000E5240" w:rsidP="000E5240">
            <w:pPr>
              <w:spacing w:after="0" w:line="276" w:lineRule="auto"/>
              <w:ind w:left="0" w:firstLine="0"/>
              <w:rPr>
                <w:rFonts w:ascii="Calibri" w:eastAsia="Calibri" w:hAnsi="Calibri" w:cs="Calibri"/>
                <w:b/>
                <w:noProof/>
                <w:color w:val="auto"/>
                <w:sz w:val="22"/>
              </w:rPr>
            </w:pPr>
            <w:r w:rsidRPr="000E5240">
              <w:rPr>
                <w:rFonts w:ascii="Calibri" w:eastAsia="Calibri" w:hAnsi="Calibri" w:cs="Calibri"/>
                <w:b/>
                <w:noProof/>
                <w:color w:val="auto"/>
                <w:sz w:val="22"/>
              </w:rPr>
              <w:t>B.1.  Program Tasarımı, Değerlendirmesi ve Güncellenmesi</w:t>
            </w:r>
          </w:p>
          <w:p w14:paraId="1510CA10"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p>
        </w:tc>
      </w:tr>
      <w:tr w:rsidR="000E5240" w:rsidRPr="000E5240" w14:paraId="545E8539" w14:textId="77777777" w:rsidTr="0027735A">
        <w:trPr>
          <w:trHeight w:val="397"/>
        </w:trPr>
        <w:tc>
          <w:tcPr>
            <w:tcW w:w="5938" w:type="dxa"/>
            <w:shd w:val="clear" w:color="auto" w:fill="A5D2ED"/>
            <w:vAlign w:val="bottom"/>
          </w:tcPr>
          <w:p w14:paraId="55F8F0C2" w14:textId="77777777" w:rsidR="000E5240" w:rsidRPr="000E5240" w:rsidRDefault="000E5240" w:rsidP="000E5240">
            <w:pPr>
              <w:spacing w:after="0" w:line="276" w:lineRule="auto"/>
              <w:ind w:left="0" w:firstLine="0"/>
              <w:rPr>
                <w:rFonts w:ascii="Calibri" w:eastAsia="Calibri" w:hAnsi="Calibri" w:cs="Calibri"/>
                <w:b/>
                <w:noProof/>
                <w:color w:val="auto"/>
                <w:sz w:val="22"/>
              </w:rPr>
            </w:pPr>
          </w:p>
        </w:tc>
        <w:tc>
          <w:tcPr>
            <w:tcW w:w="2064" w:type="dxa"/>
            <w:shd w:val="clear" w:color="auto" w:fill="A5D2ED"/>
            <w:vAlign w:val="bottom"/>
          </w:tcPr>
          <w:p w14:paraId="4A39132D"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943" w:type="dxa"/>
            <w:shd w:val="clear" w:color="auto" w:fill="A5D2ED"/>
            <w:vAlign w:val="bottom"/>
          </w:tcPr>
          <w:p w14:paraId="0AA170E1"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021" w:type="dxa"/>
            <w:shd w:val="clear" w:color="auto" w:fill="A5D2ED"/>
            <w:vAlign w:val="bottom"/>
          </w:tcPr>
          <w:p w14:paraId="6E741EC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02" w:type="dxa"/>
            <w:shd w:val="clear" w:color="auto" w:fill="A5D2ED"/>
            <w:vAlign w:val="bottom"/>
          </w:tcPr>
          <w:p w14:paraId="77CED871"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946" w:type="dxa"/>
            <w:shd w:val="clear" w:color="auto" w:fill="A5D2ED"/>
            <w:vAlign w:val="bottom"/>
          </w:tcPr>
          <w:p w14:paraId="555260F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6EC5FD5C" w14:textId="77777777" w:rsidTr="0027735A">
        <w:trPr>
          <w:trHeight w:val="1283"/>
        </w:trPr>
        <w:tc>
          <w:tcPr>
            <w:tcW w:w="5938" w:type="dxa"/>
            <w:vMerge w:val="restart"/>
            <w:shd w:val="clear" w:color="auto" w:fill="FFFFFF"/>
          </w:tcPr>
          <w:p w14:paraId="4929BCF7"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614320BA"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B.1.6. Eğitim ve öğretim süreçlerinin yönetimi</w:t>
            </w:r>
          </w:p>
          <w:p w14:paraId="674B66F8"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52BA2B68"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4B202386"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Eğitim ve öğretim programlarının tasarlanması, yürütülmesi, değerlendirilmesi ve güncellenmesi faaliyetlerine ilişkin kurum genelinde ilke, esaslar ile takvim belirlidir.</w:t>
            </w:r>
          </w:p>
          <w:p w14:paraId="2AFFB75A"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2F29D236"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72722546"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2064" w:type="dxa"/>
            <w:shd w:val="clear" w:color="auto" w:fill="E6F2FA"/>
          </w:tcPr>
          <w:p w14:paraId="200CEF75"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eğitim ve öğretim süreçlerini bütüncül olarak yönetmek üzere bir sistem bulunmamaktadır. </w:t>
            </w:r>
          </w:p>
        </w:tc>
        <w:tc>
          <w:tcPr>
            <w:tcW w:w="1943" w:type="dxa"/>
            <w:shd w:val="clear" w:color="auto" w:fill="D2E8F6"/>
          </w:tcPr>
          <w:p w14:paraId="2B4B2D41"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eğitim ve öğretim süreçlerini  bütüncül olarak yönetmek üzere sistem, ilke ve kurallar bulunmaktadır.</w:t>
            </w:r>
          </w:p>
          <w:p w14:paraId="7E13D09B"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21" w:type="dxa"/>
            <w:shd w:val="clear" w:color="auto" w:fill="B9DCF1"/>
          </w:tcPr>
          <w:p w14:paraId="5936BAC6"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genelinde eğitim ve öğretim süreçleri belirlenmiş ilke ve kuralara uygun yönetilmektedir.</w:t>
            </w:r>
          </w:p>
        </w:tc>
        <w:tc>
          <w:tcPr>
            <w:tcW w:w="2102" w:type="dxa"/>
            <w:shd w:val="clear" w:color="auto" w:fill="8CC7EC"/>
          </w:tcPr>
          <w:p w14:paraId="23A8307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eğitim ve öğretim yönetim sistemine ilişkin uygulamalar izlenmekte ve izlem sonuçlarına göre iyileştirme yapılmaktadır.</w:t>
            </w:r>
          </w:p>
          <w:p w14:paraId="06594791"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46" w:type="dxa"/>
            <w:shd w:val="clear" w:color="auto" w:fill="5DB1E5"/>
          </w:tcPr>
          <w:p w14:paraId="2A1B2778"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70EF604E" w14:textId="77777777" w:rsidTr="0027735A">
        <w:trPr>
          <w:trHeight w:val="4175"/>
        </w:trPr>
        <w:tc>
          <w:tcPr>
            <w:tcW w:w="5938" w:type="dxa"/>
            <w:vMerge/>
            <w:shd w:val="clear" w:color="auto" w:fill="FFFFFF"/>
          </w:tcPr>
          <w:p w14:paraId="3C95994D"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76" w:type="dxa"/>
            <w:gridSpan w:val="5"/>
            <w:shd w:val="clear" w:color="auto" w:fill="A5D2ED"/>
          </w:tcPr>
          <w:p w14:paraId="5226E195"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38A8FD53"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460B3E15" w14:textId="77777777" w:rsidR="000E5240" w:rsidRPr="000E5240" w:rsidRDefault="000E5240" w:rsidP="006972A6">
            <w:pPr>
              <w:numPr>
                <w:ilvl w:val="0"/>
                <w:numId w:val="22"/>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 xml:space="preserve">Eğitim ve öğretim süreçlerinin yönetimine ilişkin organizasyonel yapılanma ve iş akış şemaları </w:t>
            </w:r>
          </w:p>
          <w:p w14:paraId="385978CE" w14:textId="77777777" w:rsidR="000E5240" w:rsidRPr="000E5240" w:rsidRDefault="000E5240" w:rsidP="006972A6">
            <w:pPr>
              <w:numPr>
                <w:ilvl w:val="0"/>
                <w:numId w:val="22"/>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Eğitim ve öğretim ile ölçme ve değerlendirme süreçlerinin yönetimine ilişkin ilke,kurallar ve takvim</w:t>
            </w:r>
          </w:p>
          <w:p w14:paraId="5B7C541F" w14:textId="77777777" w:rsidR="000E5240" w:rsidRPr="000E5240" w:rsidRDefault="000E5240" w:rsidP="006972A6">
            <w:pPr>
              <w:numPr>
                <w:ilvl w:val="0"/>
                <w:numId w:val="22"/>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Bilgi Yönetim Sistemi</w:t>
            </w:r>
          </w:p>
          <w:p w14:paraId="4BB40892" w14:textId="77777777" w:rsidR="000E5240" w:rsidRPr="000E5240" w:rsidRDefault="000E5240" w:rsidP="006972A6">
            <w:pPr>
              <w:numPr>
                <w:ilvl w:val="0"/>
                <w:numId w:val="22"/>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Eğitim ve öğretim süreçlerinin yönetimine ilişkin izleme ve iyileştirme kanıtları</w:t>
            </w:r>
          </w:p>
          <w:p w14:paraId="54B9A4AD" w14:textId="77777777" w:rsidR="000E5240" w:rsidRPr="000E5240" w:rsidRDefault="000E5240" w:rsidP="006972A6">
            <w:pPr>
              <w:numPr>
                <w:ilvl w:val="0"/>
                <w:numId w:val="22"/>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tc>
      </w:tr>
    </w:tbl>
    <w:p w14:paraId="2A4E79E9"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1FA7B6F0"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696"/>
        <w:tblW w:w="16231" w:type="dxa"/>
        <w:tblLayout w:type="fixed"/>
        <w:tblLook w:val="04A0" w:firstRow="1" w:lastRow="0" w:firstColumn="1" w:lastColumn="0" w:noHBand="0" w:noVBand="1"/>
      </w:tblPr>
      <w:tblGrid>
        <w:gridCol w:w="6029"/>
        <w:gridCol w:w="2154"/>
        <w:gridCol w:w="2154"/>
        <w:gridCol w:w="1850"/>
        <w:gridCol w:w="2132"/>
        <w:gridCol w:w="1912"/>
      </w:tblGrid>
      <w:tr w:rsidR="000E5240" w:rsidRPr="000E5240" w14:paraId="2E9FAAF4" w14:textId="77777777" w:rsidTr="0027735A">
        <w:trPr>
          <w:trHeight w:val="232"/>
        </w:trPr>
        <w:tc>
          <w:tcPr>
            <w:tcW w:w="16231" w:type="dxa"/>
            <w:gridSpan w:val="6"/>
            <w:shd w:val="clear" w:color="auto" w:fill="A5D2ED"/>
          </w:tcPr>
          <w:p w14:paraId="0021E01F" w14:textId="77777777" w:rsidR="000E5240" w:rsidRPr="000E5240" w:rsidRDefault="000E5240" w:rsidP="000E5240">
            <w:pPr>
              <w:spacing w:after="0" w:line="276" w:lineRule="auto"/>
              <w:ind w:left="0" w:firstLine="0"/>
              <w:jc w:val="right"/>
              <w:rPr>
                <w:rFonts w:ascii="Calibri" w:eastAsia="Calibri" w:hAnsi="Calibri" w:cs="Calibri"/>
                <w:noProof/>
                <w:color w:val="auto"/>
                <w:sz w:val="22"/>
              </w:rPr>
            </w:pPr>
            <w:r w:rsidRPr="000E5240">
              <w:rPr>
                <w:rFonts w:ascii="Calibri" w:eastAsia="Calibri" w:hAnsi="Calibri" w:cs="Calibri"/>
                <w:noProof/>
                <w:color w:val="1F3864"/>
                <w:sz w:val="28"/>
              </w:rPr>
              <w:lastRenderedPageBreak/>
              <w:t>EĞİTİM ve ÖĞRETİM</w:t>
            </w:r>
          </w:p>
        </w:tc>
      </w:tr>
      <w:tr w:rsidR="000E5240" w:rsidRPr="000E5240" w14:paraId="4AB4C127" w14:textId="77777777" w:rsidTr="0027735A">
        <w:trPr>
          <w:trHeight w:val="323"/>
        </w:trPr>
        <w:tc>
          <w:tcPr>
            <w:tcW w:w="16231" w:type="dxa"/>
            <w:gridSpan w:val="6"/>
            <w:shd w:val="clear" w:color="auto" w:fill="A5D2ED"/>
          </w:tcPr>
          <w:p w14:paraId="3E6E1421"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b/>
                <w:noProof/>
                <w:color w:val="auto"/>
                <w:sz w:val="22"/>
              </w:rPr>
              <w:t>B.2. Programların Yürütülmesi</w:t>
            </w:r>
            <w:r w:rsidRPr="000E5240">
              <w:rPr>
                <w:rFonts w:ascii="Calibri" w:eastAsia="Calibri" w:hAnsi="Calibri" w:cs="Calibri"/>
                <w:noProof/>
                <w:color w:val="auto"/>
                <w:sz w:val="22"/>
              </w:rPr>
              <w:t xml:space="preserve"> (Öğrenci Merkezli Öğrenme, Öğretme ve Değerlendirme)</w:t>
            </w:r>
          </w:p>
          <w:p w14:paraId="200714C6"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0E5240" w:rsidRPr="000E5240" w14:paraId="7C80B75A" w14:textId="77777777" w:rsidTr="0027735A">
        <w:trPr>
          <w:trHeight w:val="334"/>
        </w:trPr>
        <w:tc>
          <w:tcPr>
            <w:tcW w:w="6029" w:type="dxa"/>
            <w:shd w:val="clear" w:color="auto" w:fill="A5D2ED"/>
            <w:vAlign w:val="bottom"/>
          </w:tcPr>
          <w:p w14:paraId="1362CB1D"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2154" w:type="dxa"/>
            <w:shd w:val="clear" w:color="auto" w:fill="A5D2ED"/>
            <w:vAlign w:val="bottom"/>
          </w:tcPr>
          <w:p w14:paraId="5016D81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154" w:type="dxa"/>
            <w:shd w:val="clear" w:color="auto" w:fill="A5D2ED"/>
            <w:vAlign w:val="bottom"/>
          </w:tcPr>
          <w:p w14:paraId="176E0D22"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850" w:type="dxa"/>
            <w:shd w:val="clear" w:color="auto" w:fill="A5D2ED"/>
            <w:vAlign w:val="bottom"/>
          </w:tcPr>
          <w:p w14:paraId="73FA8C18"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32" w:type="dxa"/>
            <w:shd w:val="clear" w:color="auto" w:fill="A5D2ED"/>
            <w:vAlign w:val="bottom"/>
          </w:tcPr>
          <w:p w14:paraId="6DDD5E24"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912" w:type="dxa"/>
            <w:shd w:val="clear" w:color="auto" w:fill="A5D2ED"/>
            <w:vAlign w:val="bottom"/>
          </w:tcPr>
          <w:p w14:paraId="60717ACB"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35BD7F15" w14:textId="77777777" w:rsidTr="0027735A">
        <w:trPr>
          <w:trHeight w:val="3058"/>
        </w:trPr>
        <w:tc>
          <w:tcPr>
            <w:tcW w:w="6029" w:type="dxa"/>
            <w:vMerge w:val="restart"/>
            <w:shd w:val="clear" w:color="auto" w:fill="FFFFFF"/>
          </w:tcPr>
          <w:p w14:paraId="7106F054"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p>
          <w:p w14:paraId="323EB171"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 xml:space="preserve">B.2.1. Öğretim yöntem ve teknikleri </w:t>
            </w:r>
          </w:p>
          <w:p w14:paraId="2A29F752"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2701D24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0BEC4D81" w14:textId="21D23544"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Örgün eğitim süreçleri ön lisans, lisans ve </w:t>
            </w:r>
            <w:r w:rsidR="002E101F">
              <w:rPr>
                <w:rFonts w:ascii="Calibri" w:eastAsia="Calibri" w:hAnsi="Calibri" w:cs="Calibri"/>
                <w:noProof/>
                <w:color w:val="auto"/>
                <w:sz w:val="22"/>
              </w:rPr>
              <w:t>lisansüstü</w:t>
            </w:r>
            <w:r w:rsidRPr="000E5240">
              <w:rPr>
                <w:rFonts w:ascii="Calibri" w:eastAsia="Calibri" w:hAnsi="Calibri" w:cs="Calibri"/>
                <w:noProof/>
                <w:color w:val="auto"/>
                <w:sz w:val="22"/>
              </w:rPr>
              <w:t xml:space="preserve">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 </w:t>
            </w:r>
          </w:p>
        </w:tc>
        <w:tc>
          <w:tcPr>
            <w:tcW w:w="2154" w:type="dxa"/>
            <w:shd w:val="clear" w:color="auto" w:fill="E6F2FA"/>
          </w:tcPr>
          <w:p w14:paraId="0365F65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Öğrenme-öğretme süreçlerinde öğrenci merkezli yaklaşımlar bulunmamaktadır.</w:t>
            </w:r>
          </w:p>
        </w:tc>
        <w:tc>
          <w:tcPr>
            <w:tcW w:w="2154" w:type="dxa"/>
            <w:shd w:val="clear" w:color="auto" w:fill="D2E8F6"/>
          </w:tcPr>
          <w:p w14:paraId="79A7AB4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Öğrenme-öğretme süreçlerinde öğrenci merkezli yaklaşımın uygulanmasına yönelik ilke, kural ve planlamalar bulunmaktadır.</w:t>
            </w:r>
          </w:p>
        </w:tc>
        <w:tc>
          <w:tcPr>
            <w:tcW w:w="1850" w:type="dxa"/>
            <w:shd w:val="clear" w:color="auto" w:fill="B9DCF1"/>
          </w:tcPr>
          <w:p w14:paraId="3063074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Programların genelinde öğrenci merkezli öğretim yöntem teknikleri tanımlı süreçler doğrultusunda uygulanmaktadır.</w:t>
            </w:r>
          </w:p>
        </w:tc>
        <w:tc>
          <w:tcPr>
            <w:tcW w:w="2132" w:type="dxa"/>
            <w:shd w:val="clear" w:color="auto" w:fill="8CC7EC"/>
          </w:tcPr>
          <w:p w14:paraId="621A2CA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Öğrenci merkezli uygulamalar izlenmekte ve ilgili iç paydaşların katılımıyla iyileştirilmektedir.</w:t>
            </w:r>
          </w:p>
        </w:tc>
        <w:tc>
          <w:tcPr>
            <w:tcW w:w="1912" w:type="dxa"/>
            <w:shd w:val="clear" w:color="auto" w:fill="5DB1E5"/>
          </w:tcPr>
          <w:p w14:paraId="212F7C3A"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5534CB73" w14:textId="77777777" w:rsidTr="0027735A">
        <w:trPr>
          <w:trHeight w:val="3522"/>
        </w:trPr>
        <w:tc>
          <w:tcPr>
            <w:tcW w:w="6029" w:type="dxa"/>
            <w:vMerge/>
            <w:shd w:val="clear" w:color="auto" w:fill="FFFFFF"/>
          </w:tcPr>
          <w:p w14:paraId="41C12371"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202" w:type="dxa"/>
            <w:gridSpan w:val="5"/>
            <w:shd w:val="clear" w:color="auto" w:fill="A5D2ED"/>
          </w:tcPr>
          <w:p w14:paraId="29798596"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360695AC"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35A8BA95"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Ders bilgi paketlerinde öğrenci merkezli öğretim yöntemlerinin varlığı</w:t>
            </w:r>
          </w:p>
          <w:p w14:paraId="250AAA77"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Uzaktan eğitime özgü öğretim materyali geliştirme ve öğretim yöntemlerine ilişkin ilkeler, mekanizmalar</w:t>
            </w:r>
          </w:p>
          <w:p w14:paraId="253A63E2"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Aktif ve etkileşimli öğretme yöntemlerine ilişkin tanımlı süreçler ve uygulamalar</w:t>
            </w:r>
          </w:p>
          <w:p w14:paraId="4C16A7F9"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Eğiticilerin eğitimi program içeriğinde öğrenci merkezli öğrenme-öğretme yaklaşımına ilişkin uygulamalar</w:t>
            </w:r>
          </w:p>
          <w:p w14:paraId="1C36D141"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7E065D43" w14:textId="77777777" w:rsidR="000E5240" w:rsidRPr="000E5240" w:rsidRDefault="000E5240" w:rsidP="000E5240">
            <w:pPr>
              <w:spacing w:after="0" w:line="276" w:lineRule="auto"/>
              <w:ind w:left="118" w:firstLine="0"/>
              <w:jc w:val="both"/>
              <w:outlineLvl w:val="3"/>
              <w:rPr>
                <w:rFonts w:ascii="Calibri" w:eastAsia="Calibri" w:hAnsi="Calibri" w:cs="Calibri"/>
                <w:i/>
                <w:iCs/>
                <w:noProof/>
                <w:color w:val="auto"/>
                <w:sz w:val="22"/>
              </w:rPr>
            </w:pPr>
          </w:p>
        </w:tc>
      </w:tr>
    </w:tbl>
    <w:p w14:paraId="656DDB35"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427F77B1"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2F1F894F"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67E36487"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672"/>
        <w:tblW w:w="16014" w:type="dxa"/>
        <w:tblLayout w:type="fixed"/>
        <w:tblLook w:val="04A0" w:firstRow="1" w:lastRow="0" w:firstColumn="1" w:lastColumn="0" w:noHBand="0" w:noVBand="1"/>
      </w:tblPr>
      <w:tblGrid>
        <w:gridCol w:w="6091"/>
        <w:gridCol w:w="1984"/>
        <w:gridCol w:w="1843"/>
        <w:gridCol w:w="2109"/>
        <w:gridCol w:w="2104"/>
        <w:gridCol w:w="1883"/>
      </w:tblGrid>
      <w:tr w:rsidR="000E5240" w:rsidRPr="000E5240" w14:paraId="70B8D30B" w14:textId="77777777" w:rsidTr="0027735A">
        <w:trPr>
          <w:trHeight w:val="284"/>
        </w:trPr>
        <w:tc>
          <w:tcPr>
            <w:tcW w:w="16014" w:type="dxa"/>
            <w:gridSpan w:val="6"/>
            <w:shd w:val="clear" w:color="auto" w:fill="A5D2ED"/>
          </w:tcPr>
          <w:p w14:paraId="19947E2A" w14:textId="77777777" w:rsidR="000E5240" w:rsidRPr="000E5240" w:rsidRDefault="000E5240" w:rsidP="000E5240">
            <w:pPr>
              <w:spacing w:after="0" w:line="276" w:lineRule="auto"/>
              <w:ind w:left="0" w:firstLine="0"/>
              <w:jc w:val="right"/>
              <w:rPr>
                <w:rFonts w:ascii="Calibri" w:eastAsia="Calibri" w:hAnsi="Calibri" w:cs="Calibri"/>
                <w:b/>
                <w:noProof/>
                <w:color w:val="auto"/>
                <w:sz w:val="22"/>
              </w:rPr>
            </w:pPr>
            <w:r w:rsidRPr="000E5240">
              <w:rPr>
                <w:rFonts w:ascii="Calibri" w:eastAsia="Calibri" w:hAnsi="Calibri" w:cs="Calibri"/>
                <w:b/>
                <w:noProof/>
                <w:color w:val="1F3864"/>
                <w:sz w:val="28"/>
              </w:rPr>
              <w:lastRenderedPageBreak/>
              <w:t>EĞİTİM ve ÖĞRETİM</w:t>
            </w:r>
          </w:p>
        </w:tc>
      </w:tr>
      <w:tr w:rsidR="000E5240" w:rsidRPr="000E5240" w14:paraId="7AF2D1AC" w14:textId="77777777" w:rsidTr="0027735A">
        <w:trPr>
          <w:trHeight w:val="397"/>
        </w:trPr>
        <w:tc>
          <w:tcPr>
            <w:tcW w:w="16014" w:type="dxa"/>
            <w:gridSpan w:val="6"/>
            <w:shd w:val="clear" w:color="auto" w:fill="A5D2ED"/>
            <w:vAlign w:val="bottom"/>
          </w:tcPr>
          <w:p w14:paraId="7D85394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b/>
                <w:noProof/>
                <w:color w:val="auto"/>
                <w:sz w:val="22"/>
              </w:rPr>
              <w:t xml:space="preserve">B.2. Programların Yürütülmesi </w:t>
            </w:r>
            <w:r w:rsidRPr="000E5240">
              <w:rPr>
                <w:rFonts w:ascii="Calibri" w:eastAsia="Calibri" w:hAnsi="Calibri" w:cs="Calibri"/>
                <w:noProof/>
                <w:color w:val="auto"/>
                <w:sz w:val="22"/>
              </w:rPr>
              <w:t>(Öğrenci Merkezli Öğrenme Öğretme ve Değerlendirme)</w:t>
            </w:r>
          </w:p>
        </w:tc>
      </w:tr>
      <w:tr w:rsidR="000E5240" w:rsidRPr="000E5240" w14:paraId="19C24356" w14:textId="77777777" w:rsidTr="0027735A">
        <w:trPr>
          <w:trHeight w:val="397"/>
        </w:trPr>
        <w:tc>
          <w:tcPr>
            <w:tcW w:w="6091" w:type="dxa"/>
            <w:shd w:val="clear" w:color="auto" w:fill="A5D2ED"/>
            <w:vAlign w:val="bottom"/>
          </w:tcPr>
          <w:p w14:paraId="5062A9F2"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1984" w:type="dxa"/>
            <w:shd w:val="clear" w:color="auto" w:fill="A5D2ED"/>
            <w:vAlign w:val="bottom"/>
          </w:tcPr>
          <w:p w14:paraId="741E897E"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843" w:type="dxa"/>
            <w:shd w:val="clear" w:color="auto" w:fill="A5D2ED"/>
            <w:vAlign w:val="bottom"/>
          </w:tcPr>
          <w:p w14:paraId="528DAC2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109" w:type="dxa"/>
            <w:shd w:val="clear" w:color="auto" w:fill="A5D2ED"/>
            <w:vAlign w:val="bottom"/>
          </w:tcPr>
          <w:p w14:paraId="2011ED92"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04" w:type="dxa"/>
            <w:shd w:val="clear" w:color="auto" w:fill="A5D2ED"/>
            <w:vAlign w:val="bottom"/>
          </w:tcPr>
          <w:p w14:paraId="6AD3C39E"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83" w:type="dxa"/>
            <w:shd w:val="clear" w:color="auto" w:fill="A5D2ED"/>
            <w:vAlign w:val="bottom"/>
          </w:tcPr>
          <w:p w14:paraId="59046C79"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1AB3E664" w14:textId="77777777" w:rsidTr="0027735A">
        <w:trPr>
          <w:trHeight w:val="3200"/>
        </w:trPr>
        <w:tc>
          <w:tcPr>
            <w:tcW w:w="6091" w:type="dxa"/>
            <w:vMerge w:val="restart"/>
            <w:shd w:val="clear" w:color="auto" w:fill="FFFFFF"/>
          </w:tcPr>
          <w:p w14:paraId="4C9E0ADD"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6613AB35"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 xml:space="preserve">B.2.2. Ölçme ve değerlendirme </w:t>
            </w:r>
          </w:p>
          <w:p w14:paraId="1B9BF1D0"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48987F12"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Öğrenci merkezli ölçme ve değerlendirme, yetkinlik ve performans temelinde yürütülmekte ve öğrencilerin kendini ifade etme olanakları mümkün olduğunca çeşitlendirilmektedir.</w:t>
            </w:r>
          </w:p>
          <w:p w14:paraId="1D4FAC75"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14:paraId="1497D2F5"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14:paraId="1F84BB4D"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1984" w:type="dxa"/>
            <w:shd w:val="clear" w:color="auto" w:fill="E6F2FA"/>
          </w:tcPr>
          <w:p w14:paraId="42123896"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Programlarda öğrenci merkezli ölçme ve değerlendirme yaklaşımları bulunmamaktadır.</w:t>
            </w:r>
          </w:p>
        </w:tc>
        <w:tc>
          <w:tcPr>
            <w:tcW w:w="1843" w:type="dxa"/>
            <w:shd w:val="clear" w:color="auto" w:fill="D2E8F6"/>
          </w:tcPr>
          <w:p w14:paraId="5011B47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Öğrenci merkezli ölçme ve değerlendirmeye ilişkin ilke, kural ve planlamalar bulunmaktadır.</w:t>
            </w:r>
          </w:p>
        </w:tc>
        <w:tc>
          <w:tcPr>
            <w:tcW w:w="2109" w:type="dxa"/>
            <w:shd w:val="clear" w:color="auto" w:fill="B9DCF1"/>
          </w:tcPr>
          <w:p w14:paraId="52465C7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Programların genelinde öğrenci merkezli ve çeşitlendirilmiş ölçme ve değerlendirme uygulamaları bulunmaktadır.</w:t>
            </w:r>
          </w:p>
        </w:tc>
        <w:tc>
          <w:tcPr>
            <w:tcW w:w="2104" w:type="dxa"/>
            <w:shd w:val="clear" w:color="auto" w:fill="8CC7EC"/>
          </w:tcPr>
          <w:p w14:paraId="7055B2B1"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Öğrenci merkezli ölçme ve değerlendirme uygulamaları izlenmekte ve ilgili iç paydaşların katılımıyla iyileştirilmektedir</w:t>
            </w:r>
          </w:p>
        </w:tc>
        <w:tc>
          <w:tcPr>
            <w:tcW w:w="1883" w:type="dxa"/>
            <w:shd w:val="clear" w:color="auto" w:fill="5DB1E5"/>
          </w:tcPr>
          <w:p w14:paraId="22B5275D"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63C51110" w14:textId="77777777" w:rsidTr="0027735A">
        <w:trPr>
          <w:trHeight w:val="4175"/>
        </w:trPr>
        <w:tc>
          <w:tcPr>
            <w:tcW w:w="6091" w:type="dxa"/>
            <w:vMerge/>
            <w:shd w:val="clear" w:color="auto" w:fill="FFFFFF"/>
          </w:tcPr>
          <w:p w14:paraId="029A485F"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9923" w:type="dxa"/>
            <w:gridSpan w:val="5"/>
            <w:shd w:val="clear" w:color="auto" w:fill="A5D2ED"/>
          </w:tcPr>
          <w:p w14:paraId="73D72745"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200A7C34"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4D4BA44B" w14:textId="7905C31E"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Programlardaki</w:t>
            </w:r>
            <w:r w:rsidR="00BD0879">
              <w:rPr>
                <w:rFonts w:ascii="Calibri" w:eastAsia="Calibri" w:hAnsi="Calibri" w:cs="Calibri"/>
                <w:i/>
                <w:iCs/>
                <w:noProof/>
                <w:color w:val="auto"/>
                <w:sz w:val="22"/>
              </w:rPr>
              <w:t xml:space="preserve"> ölçme ve değerlendirme çeşitliliğine ilişkin</w:t>
            </w:r>
            <w:r w:rsidRPr="000E5240">
              <w:rPr>
                <w:rFonts w:ascii="Calibri" w:eastAsia="Calibri" w:hAnsi="Calibri" w:cs="Calibri"/>
                <w:i/>
                <w:iCs/>
                <w:noProof/>
                <w:color w:val="auto"/>
                <w:sz w:val="22"/>
              </w:rPr>
              <w:t xml:space="preserve"> uygulama örnekleri</w:t>
            </w:r>
          </w:p>
          <w:p w14:paraId="69EA9D12"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Örgün/uzaktan/karma derslerde kullanılan sınav örnekleri (programda yer verilen farklı ölçme araçlarına ilişkin)</w:t>
            </w:r>
          </w:p>
          <w:p w14:paraId="6898B4D9"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Ölçme ve değerlendirme uygulamalarının ders kazanımları ve program yeterlilikleriyle ilişkilendirildiğini, öğrenci iş yükünü temel aldığını* gösteren ders bilgi paketi örnekleri</w:t>
            </w:r>
          </w:p>
          <w:p w14:paraId="455EC598"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Dezavantajlı gruplar ve çevrimiçi sınavlar gibi özel ölçme türlerine ilişkin mekanizmalar</w:t>
            </w:r>
          </w:p>
          <w:p w14:paraId="5FCF2D1C"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 xml:space="preserve">Sınav güvenliği mekanizmaları </w:t>
            </w:r>
          </w:p>
          <w:p w14:paraId="2A0283A9"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İzleme ve paydaş katılımına dayalı iyileştirme kanıtları</w:t>
            </w:r>
          </w:p>
          <w:p w14:paraId="3D81A0DE"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31054083" w14:textId="77777777" w:rsidR="000E5240" w:rsidRPr="000E5240" w:rsidRDefault="000E5240" w:rsidP="000E5240">
            <w:pPr>
              <w:spacing w:after="0" w:line="276" w:lineRule="auto"/>
              <w:ind w:left="425" w:firstLine="0"/>
              <w:outlineLvl w:val="3"/>
              <w:rPr>
                <w:rFonts w:ascii="Calibri" w:eastAsia="Calibri" w:hAnsi="Calibri" w:cs="Calibri"/>
                <w:i/>
                <w:iCs/>
                <w:noProof/>
                <w:color w:val="FF0000"/>
                <w:sz w:val="22"/>
              </w:rPr>
            </w:pPr>
            <w:r w:rsidRPr="000E5240">
              <w:rPr>
                <w:rFonts w:ascii="Calibri" w:eastAsia="Calibri" w:hAnsi="Calibri" w:cs="Calibri"/>
                <w:i/>
                <w:iCs/>
                <w:noProof/>
                <w:color w:val="FF0000"/>
                <w:sz w:val="22"/>
              </w:rPr>
              <w:t xml:space="preserve">         </w:t>
            </w:r>
          </w:p>
          <w:p w14:paraId="3188AF97" w14:textId="77777777" w:rsidR="000E5240" w:rsidRPr="000E5240" w:rsidRDefault="000E5240" w:rsidP="000E5240">
            <w:pPr>
              <w:spacing w:after="0" w:line="276" w:lineRule="auto"/>
              <w:ind w:left="425" w:firstLine="0"/>
              <w:outlineLvl w:val="3"/>
              <w:rPr>
                <w:rFonts w:ascii="Calibri" w:eastAsia="Calibri" w:hAnsi="Calibri" w:cs="Calibri"/>
                <w:i/>
                <w:iCs/>
                <w:noProof/>
                <w:color w:val="FF0000"/>
                <w:sz w:val="22"/>
              </w:rPr>
            </w:pPr>
            <w:r w:rsidRPr="000E5240">
              <w:rPr>
                <w:rFonts w:ascii="Calibri" w:eastAsia="Calibri" w:hAnsi="Calibri" w:cs="Calibri"/>
                <w:i/>
                <w:iCs/>
                <w:noProof/>
                <w:color w:val="FF0000"/>
                <w:sz w:val="22"/>
              </w:rPr>
              <w:t xml:space="preserve">         * 2015 AKTS Kullanıcı Kılavuzu’ndaki anahtar prensipleri taşımalıdır.</w:t>
            </w:r>
          </w:p>
        </w:tc>
      </w:tr>
    </w:tbl>
    <w:p w14:paraId="1A2C9185"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3AD754B6"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721"/>
        <w:tblW w:w="16030" w:type="dxa"/>
        <w:tblLook w:val="04A0" w:firstRow="1" w:lastRow="0" w:firstColumn="1" w:lastColumn="0" w:noHBand="0" w:noVBand="1"/>
      </w:tblPr>
      <w:tblGrid>
        <w:gridCol w:w="5676"/>
        <w:gridCol w:w="2139"/>
        <w:gridCol w:w="2139"/>
        <w:gridCol w:w="2003"/>
        <w:gridCol w:w="2139"/>
        <w:gridCol w:w="1934"/>
      </w:tblGrid>
      <w:tr w:rsidR="000E5240" w:rsidRPr="000E5240" w14:paraId="2BCE1D96" w14:textId="77777777" w:rsidTr="0027735A">
        <w:trPr>
          <w:trHeight w:hRule="exact" w:val="430"/>
        </w:trPr>
        <w:tc>
          <w:tcPr>
            <w:tcW w:w="16030" w:type="dxa"/>
            <w:gridSpan w:val="6"/>
            <w:shd w:val="clear" w:color="auto" w:fill="A5D2ED"/>
          </w:tcPr>
          <w:p w14:paraId="71D9A933" w14:textId="77777777" w:rsidR="000E5240" w:rsidRPr="000E5240" w:rsidRDefault="000E5240" w:rsidP="000E5240">
            <w:pPr>
              <w:spacing w:after="0" w:line="276" w:lineRule="auto"/>
              <w:ind w:left="0" w:firstLine="0"/>
              <w:jc w:val="right"/>
              <w:rPr>
                <w:rFonts w:ascii="Calibri" w:eastAsia="Calibri" w:hAnsi="Calibri" w:cs="Calibri"/>
                <w:noProof/>
                <w:color w:val="1F3864"/>
                <w:sz w:val="28"/>
              </w:rPr>
            </w:pPr>
            <w:r w:rsidRPr="000E5240">
              <w:rPr>
                <w:rFonts w:ascii="Calibri" w:eastAsia="Calibri" w:hAnsi="Calibri" w:cs="Calibri"/>
                <w:noProof/>
                <w:color w:val="1F3864"/>
                <w:sz w:val="28"/>
              </w:rPr>
              <w:lastRenderedPageBreak/>
              <w:t>EĞİTİM ve ÖĞRETİM</w:t>
            </w:r>
          </w:p>
          <w:p w14:paraId="463CF69F" w14:textId="77777777" w:rsidR="000E5240" w:rsidRPr="000E5240" w:rsidRDefault="000E5240" w:rsidP="000E5240">
            <w:pPr>
              <w:spacing w:after="0" w:line="276" w:lineRule="auto"/>
              <w:ind w:left="0" w:firstLine="0"/>
              <w:jc w:val="right"/>
              <w:rPr>
                <w:rFonts w:ascii="Calibri" w:eastAsia="Calibri" w:hAnsi="Calibri" w:cs="Calibri"/>
                <w:noProof/>
                <w:color w:val="FFFFFF"/>
                <w:sz w:val="22"/>
              </w:rPr>
            </w:pPr>
          </w:p>
        </w:tc>
      </w:tr>
      <w:tr w:rsidR="000E5240" w:rsidRPr="000E5240" w14:paraId="09BCF647" w14:textId="77777777" w:rsidTr="0027735A">
        <w:trPr>
          <w:trHeight w:val="301"/>
        </w:trPr>
        <w:tc>
          <w:tcPr>
            <w:tcW w:w="16030" w:type="dxa"/>
            <w:gridSpan w:val="6"/>
            <w:shd w:val="clear" w:color="auto" w:fill="A5D2ED"/>
          </w:tcPr>
          <w:p w14:paraId="1D51C595"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b/>
                <w:noProof/>
                <w:color w:val="auto"/>
                <w:sz w:val="22"/>
              </w:rPr>
              <w:t>B.2. Programların Yürütülmesi</w:t>
            </w:r>
            <w:r w:rsidRPr="000E5240">
              <w:rPr>
                <w:rFonts w:ascii="Calibri" w:eastAsia="Calibri" w:hAnsi="Calibri" w:cs="Calibri"/>
                <w:noProof/>
                <w:color w:val="auto"/>
                <w:sz w:val="22"/>
              </w:rPr>
              <w:t xml:space="preserve"> (Öğrenci Merkezli Öğrenme Öğretme ve Değerlendirme)</w:t>
            </w:r>
          </w:p>
          <w:p w14:paraId="6515A08C"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r>
      <w:tr w:rsidR="000E5240" w:rsidRPr="000E5240" w14:paraId="22BCAC7A" w14:textId="77777777" w:rsidTr="0027735A">
        <w:trPr>
          <w:trHeight w:val="355"/>
        </w:trPr>
        <w:tc>
          <w:tcPr>
            <w:tcW w:w="5676" w:type="dxa"/>
            <w:shd w:val="clear" w:color="auto" w:fill="A5D2ED"/>
            <w:vAlign w:val="bottom"/>
          </w:tcPr>
          <w:p w14:paraId="3140A5FC"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2139" w:type="dxa"/>
            <w:shd w:val="clear" w:color="auto" w:fill="A5D2ED"/>
            <w:vAlign w:val="bottom"/>
          </w:tcPr>
          <w:p w14:paraId="182C8420"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139" w:type="dxa"/>
            <w:shd w:val="clear" w:color="auto" w:fill="A5D2ED"/>
            <w:vAlign w:val="bottom"/>
          </w:tcPr>
          <w:p w14:paraId="7ED56F5A"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003" w:type="dxa"/>
            <w:shd w:val="clear" w:color="auto" w:fill="A5D2ED"/>
            <w:vAlign w:val="bottom"/>
          </w:tcPr>
          <w:p w14:paraId="5D1DC49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39" w:type="dxa"/>
            <w:shd w:val="clear" w:color="auto" w:fill="A5D2ED"/>
            <w:vAlign w:val="bottom"/>
          </w:tcPr>
          <w:p w14:paraId="5A0B6FC1"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934" w:type="dxa"/>
            <w:shd w:val="clear" w:color="auto" w:fill="A5D2ED"/>
            <w:vAlign w:val="bottom"/>
          </w:tcPr>
          <w:p w14:paraId="03CB20F9"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7928E0AF" w14:textId="77777777" w:rsidTr="0027735A">
        <w:trPr>
          <w:trHeight w:val="2976"/>
        </w:trPr>
        <w:tc>
          <w:tcPr>
            <w:tcW w:w="5676" w:type="dxa"/>
            <w:vMerge w:val="restart"/>
            <w:shd w:val="clear" w:color="auto" w:fill="FFFFFF"/>
          </w:tcPr>
          <w:p w14:paraId="3B318AC1"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6A4DE0F"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 xml:space="preserve">B.2.3. Öğrenci kabulü, önceki öğrenmenin tanınması ve kredilendirilmesi* </w:t>
            </w:r>
          </w:p>
          <w:p w14:paraId="2DE7DE63"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34B3609" w14:textId="0AF97E81"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Öğrenci kabulüne</w:t>
            </w:r>
            <w:r w:rsidR="0053505F">
              <w:rPr>
                <w:rFonts w:ascii="Calibri" w:eastAsia="Calibri" w:hAnsi="Calibri" w:cs="Calibri"/>
                <w:noProof/>
                <w:color w:val="auto"/>
                <w:sz w:val="22"/>
              </w:rPr>
              <w:t xml:space="preserve"> </w:t>
            </w:r>
            <w:r w:rsidR="0053505F" w:rsidRPr="0053505F">
              <w:rPr>
                <w:rFonts w:ascii="Calibri" w:eastAsia="Calibri" w:hAnsi="Calibri" w:cs="Calibri"/>
                <w:noProof/>
                <w:color w:val="auto"/>
                <w:sz w:val="22"/>
              </w:rPr>
              <w:t>(</w:t>
            </w:r>
            <w:r w:rsidR="00CB72F5">
              <w:rPr>
                <w:rFonts w:ascii="Calibri" w:eastAsia="Calibri" w:hAnsi="Calibri" w:cs="Calibri"/>
                <w:noProof/>
                <w:color w:val="auto"/>
                <w:sz w:val="22"/>
              </w:rPr>
              <w:t>m</w:t>
            </w:r>
            <w:r w:rsidR="0053505F" w:rsidRPr="003D019B">
              <w:rPr>
                <w:rFonts w:ascii="Calibri" w:eastAsia="Calibri" w:hAnsi="Calibri" w:cs="Calibri"/>
                <w:noProof/>
                <w:color w:val="auto"/>
                <w:sz w:val="22"/>
              </w:rPr>
              <w:t>erkezi yerleştirmeyle gelen öğrenci grupları dışında kalan öğrenciler dahil</w:t>
            </w:r>
            <w:r w:rsidR="0053505F" w:rsidRPr="0053505F">
              <w:rPr>
                <w:rFonts w:ascii="Calibri" w:eastAsia="Calibri" w:hAnsi="Calibri" w:cs="Calibri"/>
                <w:noProof/>
                <w:color w:val="auto"/>
                <w:sz w:val="22"/>
              </w:rPr>
              <w:t>)</w:t>
            </w:r>
            <w:r w:rsidRPr="000E5240">
              <w:rPr>
                <w:rFonts w:ascii="Calibri" w:eastAsia="Calibri" w:hAnsi="Calibri" w:cs="Calibri"/>
                <w:noProof/>
                <w:color w:val="auto"/>
                <w:sz w:val="22"/>
              </w:rPr>
              <w:t xml:space="preserve"> ilişkin ilke ve kuralları tanımlanmış ve ilan edilmiştir. Bu ilke ve kurallar birbiri ile tutarlı olup, uygulamalar şeffaftır. Diploma, sertifika gibi belge talepleri titizlikle takip edilmektedir.</w:t>
            </w:r>
          </w:p>
          <w:p w14:paraId="6764C857"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20669FFA"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2139" w:type="dxa"/>
            <w:shd w:val="clear" w:color="auto" w:fill="E6F2FA"/>
          </w:tcPr>
          <w:p w14:paraId="1C1402A7"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öğrenci kabulü, önceki öğrenmenin tanınması ve kredilendirilmesine ilişkin süreçler tanımlanmamıştır.</w:t>
            </w:r>
          </w:p>
        </w:tc>
        <w:tc>
          <w:tcPr>
            <w:tcW w:w="2139" w:type="dxa"/>
            <w:shd w:val="clear" w:color="auto" w:fill="D2E8F6"/>
          </w:tcPr>
          <w:p w14:paraId="46B6896C"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öğrenci kabulü, önceki öğrenmenin tanınması ve kredilendirilmesine ilişkin ilke, kural ve bağlı planlar bulunmaktadır.</w:t>
            </w:r>
          </w:p>
          <w:p w14:paraId="63C2DC62"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03" w:type="dxa"/>
            <w:shd w:val="clear" w:color="auto" w:fill="B9DCF1"/>
          </w:tcPr>
          <w:p w14:paraId="458D87DF" w14:textId="690FF540" w:rsidR="000E5240" w:rsidRPr="000E5240" w:rsidRDefault="000E5240" w:rsidP="000E5240">
            <w:pPr>
              <w:spacing w:before="40" w:after="0" w:line="240" w:lineRule="auto"/>
              <w:ind w:left="0" w:firstLine="0"/>
              <w:outlineLvl w:val="2"/>
              <w:rPr>
                <w:rFonts w:ascii="Calibri" w:eastAsia="Calibri" w:hAnsi="Calibri" w:cs="Calibri"/>
                <w:iCs/>
                <w:noProof/>
                <w:color w:val="1F3763"/>
                <w:sz w:val="22"/>
              </w:rPr>
            </w:pPr>
            <w:bookmarkStart w:id="161" w:name="_Toc119661658"/>
            <w:r w:rsidRPr="000E5240">
              <w:rPr>
                <w:rFonts w:ascii="Calibri" w:eastAsia="Calibri" w:hAnsi="Calibri" w:cs="Calibri"/>
                <w:iCs/>
                <w:noProof/>
                <w:color w:val="auto"/>
                <w:sz w:val="22"/>
              </w:rPr>
              <w:t>Kurumun genelinde</w:t>
            </w:r>
            <w:r w:rsidR="00BD3FE7">
              <w:rPr>
                <w:rFonts w:ascii="Calibri" w:eastAsia="Calibri" w:hAnsi="Calibri" w:cs="Calibri"/>
                <w:iCs/>
                <w:noProof/>
                <w:color w:val="auto"/>
                <w:sz w:val="22"/>
              </w:rPr>
              <w:t xml:space="preserve"> </w:t>
            </w:r>
            <w:r w:rsidR="00BD3FE7" w:rsidRPr="000E5240">
              <w:rPr>
                <w:rFonts w:ascii="Calibri" w:eastAsia="Calibri" w:hAnsi="Calibri" w:cs="Calibri"/>
                <w:noProof/>
                <w:color w:val="auto"/>
                <w:sz w:val="22"/>
              </w:rPr>
              <w:t xml:space="preserve"> öğrenci kabulü, önceki öğrenmenin tanınması ve kredilendirilmesine ilişkin</w:t>
            </w:r>
            <w:r w:rsidR="00BD3FE7" w:rsidRPr="000E5240">
              <w:rPr>
                <w:rFonts w:ascii="Calibri" w:eastAsia="Calibri" w:hAnsi="Calibri" w:cs="Calibri"/>
                <w:iCs/>
                <w:noProof/>
                <w:color w:val="auto"/>
                <w:sz w:val="22"/>
              </w:rPr>
              <w:t xml:space="preserve"> </w:t>
            </w:r>
            <w:r w:rsidRPr="000E5240">
              <w:rPr>
                <w:rFonts w:ascii="Calibri" w:eastAsia="Calibri" w:hAnsi="Calibri" w:cs="Calibri"/>
                <w:iCs/>
                <w:noProof/>
                <w:color w:val="auto"/>
                <w:sz w:val="22"/>
              </w:rPr>
              <w:t xml:space="preserve"> planlar dahilinde uygulamalar bulunmaktadır.</w:t>
            </w:r>
            <w:bookmarkEnd w:id="161"/>
          </w:p>
        </w:tc>
        <w:tc>
          <w:tcPr>
            <w:tcW w:w="2139" w:type="dxa"/>
            <w:shd w:val="clear" w:color="auto" w:fill="8CC7EC"/>
          </w:tcPr>
          <w:p w14:paraId="61A261E8"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Öğrenci kabulü, önceki öğrenmenin tanınması ve kredilendirilmesine ilişkin süreçler izlenmekte, iyileştirilmekte ve güncellemeler ilan edilmektedir.</w:t>
            </w:r>
          </w:p>
        </w:tc>
        <w:tc>
          <w:tcPr>
            <w:tcW w:w="1934" w:type="dxa"/>
            <w:shd w:val="clear" w:color="auto" w:fill="5DB1E5"/>
          </w:tcPr>
          <w:p w14:paraId="2D92F0B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2DF5F077" w14:textId="77777777" w:rsidTr="0027735A">
        <w:trPr>
          <w:trHeight w:val="3733"/>
        </w:trPr>
        <w:tc>
          <w:tcPr>
            <w:tcW w:w="5676" w:type="dxa"/>
            <w:vMerge/>
            <w:shd w:val="clear" w:color="auto" w:fill="FFFFFF"/>
          </w:tcPr>
          <w:p w14:paraId="30409BBA"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354" w:type="dxa"/>
            <w:gridSpan w:val="5"/>
            <w:shd w:val="clear" w:color="auto" w:fill="A5D2ED"/>
          </w:tcPr>
          <w:p w14:paraId="39A2F5AE"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3BB7D626"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169F43A7" w14:textId="77777777" w:rsidR="000E5240" w:rsidRPr="000E5240" w:rsidRDefault="000E5240" w:rsidP="006972A6">
            <w:pPr>
              <w:numPr>
                <w:ilvl w:val="0"/>
                <w:numId w:val="23"/>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 xml:space="preserve">Öğrenci kabulü, önceki öğrenmenin tanınması ve kredilendirilmesine ilişkin ilke ve kurallar </w:t>
            </w:r>
          </w:p>
          <w:p w14:paraId="76F31AF5" w14:textId="77777777" w:rsidR="000E5240" w:rsidRPr="000E5240" w:rsidRDefault="000E5240" w:rsidP="006972A6">
            <w:pPr>
              <w:numPr>
                <w:ilvl w:val="0"/>
                <w:numId w:val="23"/>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Önceki öğrenmelerin tanınmasında öğrenci iş yükü temelli kredilerin kullanıldığına dair belgeler</w:t>
            </w:r>
          </w:p>
          <w:p w14:paraId="675E192B" w14:textId="77777777" w:rsidR="000E5240" w:rsidRPr="000E5240" w:rsidRDefault="000E5240" w:rsidP="006972A6">
            <w:pPr>
              <w:numPr>
                <w:ilvl w:val="0"/>
                <w:numId w:val="23"/>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Uygulamaların tanımlı süreçlerle uyumuna ve sürekliliğine ilişkin kanıtlar,</w:t>
            </w:r>
          </w:p>
          <w:p w14:paraId="1FF883AE" w14:textId="77777777" w:rsidR="000E5240" w:rsidRPr="000E5240" w:rsidRDefault="000E5240" w:rsidP="006972A6">
            <w:pPr>
              <w:numPr>
                <w:ilvl w:val="0"/>
                <w:numId w:val="23"/>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Paydaşların bilgilendirildiği mekanizmalar</w:t>
            </w:r>
          </w:p>
          <w:p w14:paraId="1BE063C2" w14:textId="77777777" w:rsidR="000E5240" w:rsidRPr="000E5240" w:rsidRDefault="000E5240" w:rsidP="006972A6">
            <w:pPr>
              <w:numPr>
                <w:ilvl w:val="0"/>
                <w:numId w:val="23"/>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0A5FD023" w14:textId="77777777" w:rsidR="000E5240" w:rsidRPr="000E5240" w:rsidRDefault="000E5240" w:rsidP="000E5240">
            <w:pPr>
              <w:spacing w:after="0" w:line="276" w:lineRule="auto"/>
              <w:ind w:left="785" w:firstLine="0"/>
              <w:outlineLvl w:val="3"/>
              <w:rPr>
                <w:rFonts w:ascii="Calibri" w:eastAsia="Calibri" w:hAnsi="Calibri" w:cs="Calibri"/>
                <w:i/>
                <w:iCs/>
                <w:noProof/>
                <w:color w:val="auto"/>
                <w:sz w:val="22"/>
              </w:rPr>
            </w:pPr>
          </w:p>
          <w:p w14:paraId="18C08D35" w14:textId="77777777" w:rsidR="000E5240" w:rsidRPr="000E5240" w:rsidRDefault="000E5240" w:rsidP="000E5240">
            <w:pPr>
              <w:spacing w:after="0" w:line="276" w:lineRule="auto"/>
              <w:ind w:left="425" w:firstLine="0"/>
              <w:outlineLvl w:val="3"/>
              <w:rPr>
                <w:rFonts w:ascii="Calibri" w:eastAsia="Calibri" w:hAnsi="Calibri" w:cs="Calibri"/>
                <w:i/>
                <w:iCs/>
                <w:noProof/>
                <w:color w:val="auto"/>
                <w:sz w:val="22"/>
              </w:rPr>
            </w:pPr>
            <w:r w:rsidRPr="000E5240">
              <w:rPr>
                <w:rFonts w:ascii="Calibri" w:eastAsia="Calibri" w:hAnsi="Calibri" w:cs="Calibri"/>
                <w:i/>
                <w:iCs/>
                <w:noProof/>
                <w:color w:val="FF0000"/>
                <w:sz w:val="22"/>
              </w:rPr>
              <w:t>* 2015 AKTS Kullanıcı Kılavuzu’ndaki anahtar prensipleri taşımalıdır.</w:t>
            </w:r>
          </w:p>
        </w:tc>
      </w:tr>
    </w:tbl>
    <w:p w14:paraId="4F16C046"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36DB1C5D"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671"/>
        <w:tblW w:w="16014" w:type="dxa"/>
        <w:tblLayout w:type="fixed"/>
        <w:tblLook w:val="04A0" w:firstRow="1" w:lastRow="0" w:firstColumn="1" w:lastColumn="0" w:noHBand="0" w:noVBand="1"/>
      </w:tblPr>
      <w:tblGrid>
        <w:gridCol w:w="5665"/>
        <w:gridCol w:w="2268"/>
        <w:gridCol w:w="1985"/>
        <w:gridCol w:w="2126"/>
        <w:gridCol w:w="2065"/>
        <w:gridCol w:w="1905"/>
      </w:tblGrid>
      <w:tr w:rsidR="000E5240" w:rsidRPr="000E5240" w14:paraId="2836E39E" w14:textId="77777777" w:rsidTr="0027735A">
        <w:trPr>
          <w:trHeight w:val="284"/>
        </w:trPr>
        <w:tc>
          <w:tcPr>
            <w:tcW w:w="16014" w:type="dxa"/>
            <w:gridSpan w:val="6"/>
            <w:shd w:val="clear" w:color="auto" w:fill="A5D2ED"/>
          </w:tcPr>
          <w:p w14:paraId="0EDBFAF3" w14:textId="77777777" w:rsidR="000E5240" w:rsidRPr="000E5240" w:rsidRDefault="000E5240" w:rsidP="000E5240">
            <w:pPr>
              <w:spacing w:after="0" w:line="276" w:lineRule="auto"/>
              <w:ind w:left="0" w:firstLine="0"/>
              <w:jc w:val="right"/>
              <w:rPr>
                <w:rFonts w:ascii="Calibri" w:eastAsia="Calibri" w:hAnsi="Calibri" w:cs="Calibri"/>
                <w:noProof/>
                <w:color w:val="FFFFFF"/>
                <w:sz w:val="22"/>
              </w:rPr>
            </w:pPr>
            <w:r w:rsidRPr="000E5240">
              <w:rPr>
                <w:rFonts w:ascii="Calibri" w:eastAsia="Calibri" w:hAnsi="Calibri" w:cs="Calibri"/>
                <w:noProof/>
                <w:color w:val="1F3864"/>
                <w:sz w:val="28"/>
              </w:rPr>
              <w:lastRenderedPageBreak/>
              <w:t>EĞİTİM ve ÖĞRETİM</w:t>
            </w:r>
          </w:p>
        </w:tc>
      </w:tr>
      <w:tr w:rsidR="000E5240" w:rsidRPr="000E5240" w14:paraId="1C56F186" w14:textId="77777777" w:rsidTr="0027735A">
        <w:trPr>
          <w:trHeight w:val="397"/>
        </w:trPr>
        <w:tc>
          <w:tcPr>
            <w:tcW w:w="16014" w:type="dxa"/>
            <w:gridSpan w:val="6"/>
            <w:shd w:val="clear" w:color="auto" w:fill="A5D2ED"/>
            <w:vAlign w:val="bottom"/>
          </w:tcPr>
          <w:p w14:paraId="5CC6E5BC"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b/>
                <w:noProof/>
                <w:color w:val="auto"/>
                <w:sz w:val="22"/>
              </w:rPr>
              <w:t>B.2. Programların Yürütülmesi</w:t>
            </w:r>
            <w:r w:rsidRPr="000E5240">
              <w:rPr>
                <w:rFonts w:ascii="Calibri" w:eastAsia="Calibri" w:hAnsi="Calibri" w:cs="Calibri"/>
                <w:noProof/>
                <w:color w:val="auto"/>
                <w:sz w:val="22"/>
              </w:rPr>
              <w:t xml:space="preserve"> (Öğrenci Merkezli Öğrenme Öğretme ve Değerlendirme)</w:t>
            </w:r>
          </w:p>
          <w:p w14:paraId="5568461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p>
        </w:tc>
      </w:tr>
      <w:tr w:rsidR="000E5240" w:rsidRPr="000E5240" w14:paraId="03D98101" w14:textId="77777777" w:rsidTr="0027735A">
        <w:trPr>
          <w:trHeight w:val="397"/>
        </w:trPr>
        <w:tc>
          <w:tcPr>
            <w:tcW w:w="5665" w:type="dxa"/>
            <w:shd w:val="clear" w:color="auto" w:fill="A5D2ED"/>
            <w:vAlign w:val="bottom"/>
          </w:tcPr>
          <w:p w14:paraId="4E7C687D"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2268" w:type="dxa"/>
            <w:shd w:val="clear" w:color="auto" w:fill="A5D2ED"/>
            <w:vAlign w:val="bottom"/>
          </w:tcPr>
          <w:p w14:paraId="15C14FD7"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985" w:type="dxa"/>
            <w:shd w:val="clear" w:color="auto" w:fill="A5D2ED"/>
            <w:vAlign w:val="bottom"/>
          </w:tcPr>
          <w:p w14:paraId="3420A912"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126" w:type="dxa"/>
            <w:shd w:val="clear" w:color="auto" w:fill="A5D2ED"/>
            <w:vAlign w:val="bottom"/>
          </w:tcPr>
          <w:p w14:paraId="6402F9B1"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065" w:type="dxa"/>
            <w:shd w:val="clear" w:color="auto" w:fill="A5D2ED"/>
            <w:vAlign w:val="bottom"/>
          </w:tcPr>
          <w:p w14:paraId="6131F98E"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905" w:type="dxa"/>
            <w:shd w:val="clear" w:color="auto" w:fill="A5D2ED"/>
            <w:vAlign w:val="bottom"/>
          </w:tcPr>
          <w:p w14:paraId="553F98E6"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39C77446" w14:textId="77777777" w:rsidTr="0027735A">
        <w:trPr>
          <w:trHeight w:val="3058"/>
        </w:trPr>
        <w:tc>
          <w:tcPr>
            <w:tcW w:w="5665" w:type="dxa"/>
            <w:vMerge w:val="restart"/>
            <w:shd w:val="clear" w:color="auto" w:fill="FFFFFF"/>
          </w:tcPr>
          <w:p w14:paraId="4A36C7D9"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29DAA6C"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B.2.4. Yeterliliklerin sertifikalandırılması ve diploma</w:t>
            </w:r>
          </w:p>
          <w:p w14:paraId="659FBBDC"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3BF6E3D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098F0DFE"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268" w:type="dxa"/>
            <w:shd w:val="clear" w:color="auto" w:fill="E6F2FA"/>
          </w:tcPr>
          <w:p w14:paraId="501871C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diploma onayı ve diğer yeterliliklerin sertifikalandırılmasına ilişkin süreçler tanımlanmamıştır.</w:t>
            </w:r>
          </w:p>
        </w:tc>
        <w:tc>
          <w:tcPr>
            <w:tcW w:w="1985" w:type="dxa"/>
            <w:shd w:val="clear" w:color="auto" w:fill="D2E8F6"/>
          </w:tcPr>
          <w:p w14:paraId="54D2F64D"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diploma onayı ve diğer yeterliliklerin sertifikalandırılmasına ilişkin kapsamlı, tutarlı ve ilan edilmiş ilke, kural ve süreçler bulunmaktadır.</w:t>
            </w:r>
          </w:p>
        </w:tc>
        <w:tc>
          <w:tcPr>
            <w:tcW w:w="2126" w:type="dxa"/>
            <w:shd w:val="clear" w:color="auto" w:fill="B9DCF1"/>
          </w:tcPr>
          <w:p w14:paraId="3C3FDB96"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Kurumun genelinde diploma onayı ve diğer yeterliliklerin sertifikalandırılmasına ilişkin uygulamalar bulunmaktadır. </w:t>
            </w:r>
          </w:p>
          <w:p w14:paraId="78D7EDBE"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65" w:type="dxa"/>
            <w:shd w:val="clear" w:color="auto" w:fill="8CC7EC"/>
          </w:tcPr>
          <w:p w14:paraId="0EC8939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Uygulamalar izlenmekte ve tanımlı süreçler iyileştirilmektedir.</w:t>
            </w:r>
          </w:p>
          <w:p w14:paraId="3FD24A7D"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05" w:type="dxa"/>
            <w:shd w:val="clear" w:color="auto" w:fill="5DB1E5"/>
          </w:tcPr>
          <w:p w14:paraId="0180805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05773FF4" w14:textId="77777777" w:rsidTr="0027735A">
        <w:trPr>
          <w:trHeight w:val="4175"/>
        </w:trPr>
        <w:tc>
          <w:tcPr>
            <w:tcW w:w="5665" w:type="dxa"/>
            <w:vMerge/>
            <w:shd w:val="clear" w:color="auto" w:fill="FFFFFF"/>
          </w:tcPr>
          <w:p w14:paraId="33C47AE5"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349" w:type="dxa"/>
            <w:gridSpan w:val="5"/>
            <w:shd w:val="clear" w:color="auto" w:fill="A5D2ED"/>
          </w:tcPr>
          <w:p w14:paraId="13AB83DA"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35EE01CF"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06C84436" w14:textId="77777777" w:rsidR="000E5240" w:rsidRPr="000E5240" w:rsidRDefault="000E5240" w:rsidP="006972A6">
            <w:pPr>
              <w:numPr>
                <w:ilvl w:val="0"/>
                <w:numId w:val="24"/>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Öğrencinin akademik ve kariyer gelişimini izlemek, diploma onayı ve yeterliliklerin sertifikalandırılmasına ilişkin tanımlı süreçler ve mevcut uygulamalar</w:t>
            </w:r>
          </w:p>
          <w:p w14:paraId="4BED6F35" w14:textId="77777777" w:rsidR="000E5240" w:rsidRPr="000E5240" w:rsidRDefault="000E5240" w:rsidP="006972A6">
            <w:pPr>
              <w:numPr>
                <w:ilvl w:val="0"/>
                <w:numId w:val="24"/>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Merkezi yerleştirmeyle gelen öğrenci grupları dışında kalan yatay geçiş, yabancı uyruklu öğrenci sınavı (YÖS), çift anadal programı (ÇAP), yandal öğrenci kabullerinde uygulanan kriterler</w:t>
            </w:r>
          </w:p>
          <w:p w14:paraId="6ED028CE" w14:textId="77777777" w:rsidR="000E5240" w:rsidRPr="000E5240" w:rsidRDefault="000E5240" w:rsidP="006972A6">
            <w:pPr>
              <w:numPr>
                <w:ilvl w:val="0"/>
                <w:numId w:val="24"/>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Öğrenci iş yükü kredisinin değişim programlarında herhangi bir ek çalışmaya gerek kalmaksızın tanındığını gösteren belgeler*</w:t>
            </w:r>
          </w:p>
          <w:p w14:paraId="42BA5DE6" w14:textId="77777777" w:rsidR="000E5240" w:rsidRPr="000E5240" w:rsidRDefault="000E5240" w:rsidP="006972A6">
            <w:pPr>
              <w:numPr>
                <w:ilvl w:val="0"/>
                <w:numId w:val="24"/>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02B10C29" w14:textId="77777777" w:rsidR="000E5240" w:rsidRPr="000E5240" w:rsidRDefault="000E5240" w:rsidP="000E5240">
            <w:pPr>
              <w:spacing w:after="0" w:line="276" w:lineRule="auto"/>
              <w:ind w:left="118" w:firstLine="0"/>
              <w:jc w:val="both"/>
              <w:outlineLvl w:val="3"/>
              <w:rPr>
                <w:rFonts w:ascii="Calibri" w:eastAsia="Calibri" w:hAnsi="Calibri" w:cs="Calibri"/>
                <w:i/>
                <w:iCs/>
                <w:noProof/>
                <w:color w:val="FF0000"/>
                <w:sz w:val="22"/>
              </w:rPr>
            </w:pPr>
          </w:p>
          <w:p w14:paraId="5D2C3EEF" w14:textId="77777777" w:rsidR="000E5240" w:rsidRPr="000E5240" w:rsidRDefault="000E5240" w:rsidP="000E5240">
            <w:pPr>
              <w:spacing w:after="0" w:line="276" w:lineRule="auto"/>
              <w:ind w:left="118" w:firstLine="0"/>
              <w:jc w:val="both"/>
              <w:outlineLvl w:val="3"/>
              <w:rPr>
                <w:rFonts w:ascii="Calibri" w:eastAsia="Calibri" w:hAnsi="Calibri" w:cs="Calibri"/>
                <w:i/>
                <w:iCs/>
                <w:noProof/>
                <w:color w:val="auto"/>
                <w:sz w:val="22"/>
              </w:rPr>
            </w:pPr>
            <w:r w:rsidRPr="000E5240">
              <w:rPr>
                <w:rFonts w:ascii="Calibri" w:eastAsia="Calibri" w:hAnsi="Calibri" w:cs="Calibri"/>
                <w:i/>
                <w:iCs/>
                <w:noProof/>
                <w:color w:val="FF0000"/>
                <w:sz w:val="22"/>
              </w:rPr>
              <w:t xml:space="preserve">                * 2015 AKTS Kullanıcı Kılavuzu’ndaki anahtar prensipleri taşımalıdır.</w:t>
            </w:r>
          </w:p>
        </w:tc>
      </w:tr>
    </w:tbl>
    <w:p w14:paraId="4ADD380D"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23BC1E58"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721"/>
        <w:tblW w:w="16175" w:type="dxa"/>
        <w:tblLook w:val="04A0" w:firstRow="1" w:lastRow="0" w:firstColumn="1" w:lastColumn="0" w:noHBand="0" w:noVBand="1"/>
      </w:tblPr>
      <w:tblGrid>
        <w:gridCol w:w="5592"/>
        <w:gridCol w:w="1869"/>
        <w:gridCol w:w="2560"/>
        <w:gridCol w:w="2449"/>
        <w:gridCol w:w="1913"/>
        <w:gridCol w:w="1792"/>
      </w:tblGrid>
      <w:tr w:rsidR="000E5240" w:rsidRPr="000E5240" w14:paraId="22273D03" w14:textId="77777777" w:rsidTr="0027735A">
        <w:trPr>
          <w:trHeight w:val="152"/>
        </w:trPr>
        <w:tc>
          <w:tcPr>
            <w:tcW w:w="16175" w:type="dxa"/>
            <w:gridSpan w:val="6"/>
            <w:shd w:val="clear" w:color="auto" w:fill="A5D2ED"/>
          </w:tcPr>
          <w:p w14:paraId="02E4E4B9" w14:textId="77777777" w:rsidR="000E5240" w:rsidRPr="000E5240" w:rsidRDefault="000E5240" w:rsidP="000E5240">
            <w:pPr>
              <w:spacing w:after="0" w:line="276" w:lineRule="auto"/>
              <w:ind w:left="0" w:firstLine="0"/>
              <w:jc w:val="right"/>
              <w:rPr>
                <w:rFonts w:ascii="Calibri" w:eastAsia="Calibri" w:hAnsi="Calibri" w:cs="Calibri"/>
                <w:noProof/>
                <w:color w:val="FFFFFF"/>
                <w:sz w:val="22"/>
              </w:rPr>
            </w:pPr>
            <w:r w:rsidRPr="000E5240">
              <w:rPr>
                <w:rFonts w:ascii="Calibri" w:eastAsia="Calibri" w:hAnsi="Calibri" w:cs="Calibri"/>
                <w:noProof/>
                <w:color w:val="1F3864"/>
                <w:sz w:val="28"/>
              </w:rPr>
              <w:lastRenderedPageBreak/>
              <w:t>EĞİTİM ve ÖĞRETİM</w:t>
            </w:r>
          </w:p>
        </w:tc>
      </w:tr>
      <w:tr w:rsidR="000E5240" w:rsidRPr="000E5240" w14:paraId="118E5562" w14:textId="77777777" w:rsidTr="0027735A">
        <w:trPr>
          <w:trHeight w:val="415"/>
        </w:trPr>
        <w:tc>
          <w:tcPr>
            <w:tcW w:w="16175" w:type="dxa"/>
            <w:gridSpan w:val="6"/>
            <w:shd w:val="clear" w:color="auto" w:fill="A5D2ED"/>
          </w:tcPr>
          <w:p w14:paraId="565C7196" w14:textId="77777777" w:rsidR="000E5240" w:rsidRPr="000E5240" w:rsidRDefault="000E5240" w:rsidP="000E5240">
            <w:pPr>
              <w:spacing w:after="0" w:line="276" w:lineRule="auto"/>
              <w:ind w:left="0" w:firstLine="0"/>
              <w:jc w:val="both"/>
              <w:rPr>
                <w:rFonts w:ascii="Calibri" w:eastAsia="Calibri" w:hAnsi="Calibri" w:cs="Calibri"/>
                <w:b/>
                <w:noProof/>
                <w:color w:val="auto"/>
                <w:sz w:val="22"/>
              </w:rPr>
            </w:pPr>
            <w:r w:rsidRPr="000E5240">
              <w:rPr>
                <w:rFonts w:ascii="Calibri" w:eastAsia="Calibri" w:hAnsi="Calibri" w:cs="Calibri"/>
                <w:b/>
                <w:noProof/>
                <w:color w:val="auto"/>
                <w:sz w:val="22"/>
              </w:rPr>
              <w:t>B.3.  Öğrenme Kaynakları ve Akademik Destek Hizmetleri</w:t>
            </w:r>
          </w:p>
          <w:p w14:paraId="337E5BA3"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0E5240" w:rsidRPr="000E5240" w14:paraId="589E7A3F" w14:textId="77777777" w:rsidTr="0027735A">
        <w:trPr>
          <w:trHeight w:val="39"/>
        </w:trPr>
        <w:tc>
          <w:tcPr>
            <w:tcW w:w="5764" w:type="dxa"/>
            <w:shd w:val="clear" w:color="auto" w:fill="A5D2ED"/>
            <w:vAlign w:val="bottom"/>
          </w:tcPr>
          <w:p w14:paraId="1C6E49ED"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1602" w:type="dxa"/>
            <w:shd w:val="clear" w:color="auto" w:fill="A5D2ED"/>
            <w:vAlign w:val="bottom"/>
          </w:tcPr>
          <w:p w14:paraId="4E16BAD9"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611" w:type="dxa"/>
            <w:shd w:val="clear" w:color="auto" w:fill="A5D2ED"/>
            <w:vAlign w:val="bottom"/>
          </w:tcPr>
          <w:p w14:paraId="590B080C"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462" w:type="dxa"/>
            <w:shd w:val="clear" w:color="auto" w:fill="A5D2ED"/>
            <w:vAlign w:val="bottom"/>
          </w:tcPr>
          <w:p w14:paraId="17409FC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1933" w:type="dxa"/>
            <w:shd w:val="clear" w:color="auto" w:fill="A5D2ED"/>
            <w:vAlign w:val="bottom"/>
          </w:tcPr>
          <w:p w14:paraId="253F8DC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03" w:type="dxa"/>
            <w:shd w:val="clear" w:color="auto" w:fill="A5D2ED"/>
            <w:vAlign w:val="bottom"/>
          </w:tcPr>
          <w:p w14:paraId="12300E3A"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604A83F9" w14:textId="77777777" w:rsidTr="0027735A">
        <w:trPr>
          <w:trHeight w:val="2253"/>
        </w:trPr>
        <w:tc>
          <w:tcPr>
            <w:tcW w:w="5764" w:type="dxa"/>
            <w:vMerge w:val="restart"/>
            <w:shd w:val="clear" w:color="auto" w:fill="FFFFFF"/>
          </w:tcPr>
          <w:p w14:paraId="52C49F0C"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5C16793B"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B.3.1. Öğrenme ortam ve kaynakları</w:t>
            </w:r>
          </w:p>
          <w:p w14:paraId="6535BF86"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r w:rsidRPr="000E5240">
              <w:rPr>
                <w:rFonts w:ascii="Calibri" w:eastAsia="Calibri" w:hAnsi="Calibri" w:cs="Calibri"/>
                <w:noProof/>
                <w:color w:val="auto"/>
                <w:sz w:val="22"/>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14:paraId="5A015184"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r w:rsidRPr="000E5240">
              <w:rPr>
                <w:rFonts w:ascii="Calibri" w:eastAsia="Calibri" w:hAnsi="Calibri" w:cs="Calibri"/>
                <w:noProof/>
                <w:color w:val="auto"/>
                <w:sz w:val="22"/>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7FA12CFC"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r w:rsidRPr="000E5240">
              <w:rPr>
                <w:rFonts w:ascii="Calibri" w:eastAsia="Calibri" w:hAnsi="Calibri" w:cs="Calibri"/>
                <w:noProof/>
                <w:color w:val="auto"/>
                <w:sz w:val="22"/>
                <w:lang w:eastAsia="tr-TR"/>
              </w:rPr>
              <w:t>Öğrenme ortamı ve kaynakları öğrenci-öğrenci, öğrenci-öğretim elemanı ve öğrenci-materyal etkileşimini geliştirmeye yönelmektedir.</w:t>
            </w:r>
          </w:p>
          <w:p w14:paraId="6547BF4C"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p>
        </w:tc>
        <w:tc>
          <w:tcPr>
            <w:tcW w:w="1602" w:type="dxa"/>
            <w:shd w:val="clear" w:color="auto" w:fill="E6F2FA"/>
          </w:tcPr>
          <w:p w14:paraId="0C82BB47"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eğitim-öğretim faaliyetlerini sürdürebilmek için yeterli kaynağı bulunmamaktadır.</w:t>
            </w:r>
          </w:p>
        </w:tc>
        <w:tc>
          <w:tcPr>
            <w:tcW w:w="2611" w:type="dxa"/>
            <w:shd w:val="clear" w:color="auto" w:fill="D2E8F6"/>
          </w:tcPr>
          <w:p w14:paraId="0E573F27" w14:textId="21EF2AE0" w:rsidR="000E5240" w:rsidRPr="000E5240" w:rsidRDefault="000E5240" w:rsidP="000E5240">
            <w:pPr>
              <w:spacing w:before="40" w:after="0" w:line="240" w:lineRule="auto"/>
              <w:ind w:left="0" w:firstLine="0"/>
              <w:outlineLvl w:val="2"/>
              <w:rPr>
                <w:rFonts w:ascii="Calibri" w:eastAsia="Calibri" w:hAnsi="Calibri" w:cs="Calibri"/>
                <w:iCs/>
                <w:noProof/>
                <w:color w:val="1F3763"/>
                <w:sz w:val="22"/>
              </w:rPr>
            </w:pPr>
            <w:bookmarkStart w:id="162" w:name="_Toc119661659"/>
            <w:r w:rsidRPr="000E5240">
              <w:rPr>
                <w:rFonts w:ascii="Calibri" w:eastAsia="Calibri" w:hAnsi="Calibri" w:cs="Calibri"/>
                <w:iCs/>
                <w:noProof/>
                <w:color w:val="auto"/>
                <w:sz w:val="22"/>
              </w:rPr>
              <w:t>Kurumun eğitim-öğretim faaliyetlerini sürdürebilmek için uygun nitelik ve nicelikte öğrenme kaynaklarının (sınıf, laboratuvar, stüdyo, öğrenme yönetim sistemi, basılı/e-kaynak ve materyal, insan kaynakları vb.) oluşturulmasına yönelik planları vardır.</w:t>
            </w:r>
            <w:bookmarkEnd w:id="162"/>
          </w:p>
        </w:tc>
        <w:tc>
          <w:tcPr>
            <w:tcW w:w="2462" w:type="dxa"/>
            <w:shd w:val="clear" w:color="auto" w:fill="B9DCF1"/>
          </w:tcPr>
          <w:p w14:paraId="441E8306"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genelinde öğrenme kaynaklarının yönetimi alana özgü koşullar, erişilebilirlik ve birimler arası denge gözetilerek gerçekleştirilmektedir.</w:t>
            </w:r>
          </w:p>
        </w:tc>
        <w:tc>
          <w:tcPr>
            <w:tcW w:w="1933" w:type="dxa"/>
            <w:shd w:val="clear" w:color="auto" w:fill="8CC7EC"/>
          </w:tcPr>
          <w:p w14:paraId="61955E6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Öğrenme kaynaklarının  geliştirilmesine ve kullanımına yönelik izleme ve iyileştirilme yapılmaktadır.</w:t>
            </w:r>
          </w:p>
        </w:tc>
        <w:tc>
          <w:tcPr>
            <w:tcW w:w="1803" w:type="dxa"/>
            <w:shd w:val="clear" w:color="auto" w:fill="5DB1E5"/>
          </w:tcPr>
          <w:p w14:paraId="3A54BFB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03FCED1A" w14:textId="77777777" w:rsidTr="0027735A">
        <w:trPr>
          <w:trHeight w:val="2765"/>
        </w:trPr>
        <w:tc>
          <w:tcPr>
            <w:tcW w:w="5764" w:type="dxa"/>
            <w:vMerge/>
            <w:shd w:val="clear" w:color="auto" w:fill="FFFFFF"/>
          </w:tcPr>
          <w:p w14:paraId="25B5DAC6"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411" w:type="dxa"/>
            <w:gridSpan w:val="5"/>
            <w:shd w:val="clear" w:color="auto" w:fill="A5D2ED"/>
          </w:tcPr>
          <w:p w14:paraId="4C96A64F" w14:textId="77777777" w:rsidR="000E5240" w:rsidRPr="000E5240" w:rsidRDefault="000E5240" w:rsidP="000E5240">
            <w:pPr>
              <w:spacing w:after="0" w:line="276" w:lineRule="auto"/>
              <w:ind w:left="118" w:right="63" w:firstLine="0"/>
              <w:jc w:val="both"/>
              <w:outlineLvl w:val="3"/>
              <w:rPr>
                <w:rFonts w:ascii="Calibri" w:eastAsia="Calibri" w:hAnsi="Calibri" w:cs="Calibri"/>
                <w:b/>
                <w:noProof/>
                <w:color w:val="auto"/>
                <w:sz w:val="22"/>
              </w:rPr>
            </w:pPr>
          </w:p>
          <w:p w14:paraId="4A77105F"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54BBE706"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Öğrenme kaynakları ve bu kaynakların yeterlilik durumu, geliştirilmesine ilişkin planlamalar ve uygulamalar</w:t>
            </w:r>
          </w:p>
          <w:p w14:paraId="479ABB34"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Öğrenme kaynaklarına erişilebilirlik kanıtları (Uzaktan eğitim dahil)</w:t>
            </w:r>
          </w:p>
          <w:p w14:paraId="160C948F"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Öğrenme yönetim sistemi uygulamalarına ilişkin örnekler</w:t>
            </w:r>
          </w:p>
          <w:p w14:paraId="7BABDD2E"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Öğrencilere sunulan öğrenme kaynakları ile ilgili öğrenci geri bildirim araçları (Anketler vb.)</w:t>
            </w:r>
          </w:p>
          <w:p w14:paraId="0B512680"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Öğrenme kaynaklarının düzenli iyileştirildiğine ilişkin kanıtlar</w:t>
            </w:r>
          </w:p>
          <w:p w14:paraId="433EA87C"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55D2686C" w14:textId="77777777" w:rsidR="000E5240" w:rsidRPr="000E5240" w:rsidRDefault="000E5240" w:rsidP="000E5240">
            <w:pPr>
              <w:spacing w:after="0" w:line="276" w:lineRule="auto"/>
              <w:ind w:left="927" w:firstLine="0"/>
              <w:jc w:val="both"/>
              <w:outlineLvl w:val="3"/>
              <w:rPr>
                <w:rFonts w:ascii="Calibri" w:eastAsia="Calibri" w:hAnsi="Calibri" w:cs="Calibri"/>
                <w:i/>
                <w:iCs/>
                <w:noProof/>
                <w:color w:val="auto"/>
                <w:sz w:val="22"/>
              </w:rPr>
            </w:pPr>
          </w:p>
        </w:tc>
      </w:tr>
    </w:tbl>
    <w:p w14:paraId="1920A736"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14BB6EE7"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796"/>
        <w:tblW w:w="16014" w:type="dxa"/>
        <w:tblLayout w:type="fixed"/>
        <w:tblLook w:val="04A0" w:firstRow="1" w:lastRow="0" w:firstColumn="1" w:lastColumn="0" w:noHBand="0" w:noVBand="1"/>
      </w:tblPr>
      <w:tblGrid>
        <w:gridCol w:w="5949"/>
        <w:gridCol w:w="2126"/>
        <w:gridCol w:w="1843"/>
        <w:gridCol w:w="2109"/>
        <w:gridCol w:w="2104"/>
        <w:gridCol w:w="1883"/>
      </w:tblGrid>
      <w:tr w:rsidR="000E5240" w:rsidRPr="000E5240" w14:paraId="3CB44837" w14:textId="77777777" w:rsidTr="0027735A">
        <w:trPr>
          <w:trHeight w:val="284"/>
        </w:trPr>
        <w:tc>
          <w:tcPr>
            <w:tcW w:w="16014" w:type="dxa"/>
            <w:gridSpan w:val="6"/>
            <w:shd w:val="clear" w:color="auto" w:fill="A5D2ED"/>
          </w:tcPr>
          <w:p w14:paraId="759A54CE" w14:textId="77777777" w:rsidR="000E5240" w:rsidRPr="000E5240" w:rsidRDefault="000E5240" w:rsidP="000E5240">
            <w:pPr>
              <w:spacing w:after="0" w:line="276" w:lineRule="auto"/>
              <w:ind w:left="0" w:firstLine="0"/>
              <w:jc w:val="right"/>
              <w:rPr>
                <w:rFonts w:ascii="Calibri" w:eastAsia="Calibri" w:hAnsi="Calibri" w:cs="Calibri"/>
                <w:noProof/>
                <w:color w:val="1F3864"/>
                <w:sz w:val="28"/>
              </w:rPr>
            </w:pPr>
            <w:r w:rsidRPr="000E5240">
              <w:rPr>
                <w:rFonts w:ascii="Calibri" w:eastAsia="Calibri" w:hAnsi="Calibri" w:cs="Calibri"/>
                <w:noProof/>
                <w:color w:val="1F3864"/>
                <w:sz w:val="28"/>
              </w:rPr>
              <w:t>EĞİTİM ve ÖĞRETİM</w:t>
            </w:r>
          </w:p>
        </w:tc>
      </w:tr>
      <w:tr w:rsidR="000E5240" w:rsidRPr="000E5240" w14:paraId="0C957CBE" w14:textId="77777777" w:rsidTr="0027735A">
        <w:trPr>
          <w:trHeight w:val="397"/>
        </w:trPr>
        <w:tc>
          <w:tcPr>
            <w:tcW w:w="16014" w:type="dxa"/>
            <w:gridSpan w:val="6"/>
            <w:shd w:val="clear" w:color="auto" w:fill="A5D2ED"/>
            <w:vAlign w:val="bottom"/>
          </w:tcPr>
          <w:p w14:paraId="6B4336AD"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b/>
                <w:noProof/>
                <w:color w:val="auto"/>
                <w:sz w:val="22"/>
              </w:rPr>
              <w:t>B.3.  Öğrenme Kaynakları ve Akademik Destek Hizmetleri</w:t>
            </w:r>
          </w:p>
        </w:tc>
      </w:tr>
      <w:tr w:rsidR="000E5240" w:rsidRPr="000E5240" w14:paraId="22EB9429" w14:textId="77777777" w:rsidTr="0027735A">
        <w:trPr>
          <w:trHeight w:val="397"/>
        </w:trPr>
        <w:tc>
          <w:tcPr>
            <w:tcW w:w="5949" w:type="dxa"/>
            <w:shd w:val="clear" w:color="auto" w:fill="A5D2ED"/>
            <w:vAlign w:val="bottom"/>
          </w:tcPr>
          <w:p w14:paraId="5DDF3C18"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2126" w:type="dxa"/>
            <w:shd w:val="clear" w:color="auto" w:fill="A5D2ED"/>
            <w:vAlign w:val="bottom"/>
          </w:tcPr>
          <w:p w14:paraId="581151F7"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843" w:type="dxa"/>
            <w:shd w:val="clear" w:color="auto" w:fill="A5D2ED"/>
            <w:vAlign w:val="bottom"/>
          </w:tcPr>
          <w:p w14:paraId="2B824421"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109" w:type="dxa"/>
            <w:shd w:val="clear" w:color="auto" w:fill="A5D2ED"/>
            <w:vAlign w:val="bottom"/>
          </w:tcPr>
          <w:p w14:paraId="3F7C5FD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04" w:type="dxa"/>
            <w:shd w:val="clear" w:color="auto" w:fill="A5D2ED"/>
            <w:vAlign w:val="bottom"/>
          </w:tcPr>
          <w:p w14:paraId="217550E9"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83" w:type="dxa"/>
            <w:shd w:val="clear" w:color="auto" w:fill="A5D2ED"/>
            <w:vAlign w:val="bottom"/>
          </w:tcPr>
          <w:p w14:paraId="2CADCF04"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4B8B2165" w14:textId="77777777" w:rsidTr="0027735A">
        <w:trPr>
          <w:trHeight w:val="3342"/>
        </w:trPr>
        <w:tc>
          <w:tcPr>
            <w:tcW w:w="5949" w:type="dxa"/>
            <w:vMerge w:val="restart"/>
            <w:shd w:val="clear" w:color="auto" w:fill="FFFFFF"/>
          </w:tcPr>
          <w:p w14:paraId="429FBC37"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05046339"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B.3.2. Akademik destek hizmetleri</w:t>
            </w:r>
          </w:p>
          <w:p w14:paraId="145F4200"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2573A7A2"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Öğrencinin akademik gelişimini takip eden, yön gösteren, akademik sorunlarına ve kariyer planlamasına destek olan bir danışman öğretim üyesi bulunmaktadır. Danışmanlık sistemi öğrenci portfolyosu gibi yöntemlerle takip edilmekte ve iyileştirilmektedir. Öğrencilerin danışmanlarına erişimi kolaydır ve çeşitli erişimi olanakları (yüz yüze, çevrimiçi) bulunmaktadır. </w:t>
            </w:r>
          </w:p>
          <w:p w14:paraId="60F2BD14"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r w:rsidRPr="000E5240">
              <w:rPr>
                <w:rFonts w:ascii="Calibri" w:eastAsia="Calibri" w:hAnsi="Calibri" w:cs="Calibri"/>
                <w:noProof/>
                <w:color w:val="auto"/>
                <w:sz w:val="22"/>
                <w:lang w:eastAsia="tr-TR"/>
              </w:rPr>
              <w:t xml:space="preserve">Psikolojik danışmanlık ve kariyer merkezi hizmetleri vardır, erişilebilirdir (yüz yüze ve çevrimiçi) ve öğrencilerin bilgisine sunulmuştur. Hizmetlerin yeterliliği takip edilmektedir. </w:t>
            </w:r>
          </w:p>
          <w:p w14:paraId="5B4C9031"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23447F2B"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126" w:type="dxa"/>
            <w:shd w:val="clear" w:color="auto" w:fill="E6F2FA"/>
          </w:tcPr>
          <w:p w14:paraId="15CF6685"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öğrencilerin akademik gelişimi ve kariyer planlamasına yönelik destek hizmetileri bulunmamaktadır.</w:t>
            </w:r>
          </w:p>
        </w:tc>
        <w:tc>
          <w:tcPr>
            <w:tcW w:w="1843" w:type="dxa"/>
            <w:shd w:val="clear" w:color="auto" w:fill="D2E8F6"/>
          </w:tcPr>
          <w:p w14:paraId="509CC43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öğrencilerin akademik gelişimi ve kariyer planlaması süreçlerine ilişkin tanımlı ilke ve kurallar bulunmaktadır.</w:t>
            </w:r>
          </w:p>
        </w:tc>
        <w:tc>
          <w:tcPr>
            <w:tcW w:w="2109" w:type="dxa"/>
            <w:shd w:val="clear" w:color="auto" w:fill="B9DCF1"/>
          </w:tcPr>
          <w:p w14:paraId="29218D1D"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öğrencilerin akademik gelişim ve kariyer planlamasına yönelik destek hizmetleri tanımlı ilke ve kurallar dahilinde yürütülmektedir.</w:t>
            </w:r>
          </w:p>
          <w:p w14:paraId="072F5E6A"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104" w:type="dxa"/>
            <w:shd w:val="clear" w:color="auto" w:fill="8CC7EC"/>
          </w:tcPr>
          <w:p w14:paraId="3F45C9EC"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öğrencilerin akademik gelişimi ve kariyer planlamasına ilişkin uygulamalar izlenmekte ve öğrencilerin katılımıyla iyileştirilmektedir.</w:t>
            </w:r>
          </w:p>
        </w:tc>
        <w:tc>
          <w:tcPr>
            <w:tcW w:w="1883" w:type="dxa"/>
            <w:shd w:val="clear" w:color="auto" w:fill="5DB1E5"/>
          </w:tcPr>
          <w:p w14:paraId="73602C2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730592E5" w14:textId="77777777" w:rsidTr="0027735A">
        <w:trPr>
          <w:trHeight w:val="4175"/>
        </w:trPr>
        <w:tc>
          <w:tcPr>
            <w:tcW w:w="5949" w:type="dxa"/>
            <w:vMerge/>
            <w:shd w:val="clear" w:color="auto" w:fill="FFFFFF"/>
          </w:tcPr>
          <w:p w14:paraId="338D0D50"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65" w:type="dxa"/>
            <w:gridSpan w:val="5"/>
            <w:shd w:val="clear" w:color="auto" w:fill="A5D2ED"/>
          </w:tcPr>
          <w:p w14:paraId="454485F0"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70D313CA"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6CAB10C9"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Öğrenci danışmanlık sisteminde kullanılan tanımlı süreçler</w:t>
            </w:r>
          </w:p>
          <w:p w14:paraId="79AFD824"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Varsa uzaktan eğitimde akademik ve teknik öğrenci danışmanlığı mekanizmaları ve tanımlı süreçler</w:t>
            </w:r>
          </w:p>
          <w:p w14:paraId="6A03D749"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Öğrencilerin danışmanlara erişimine ilişkin mekanizmalar</w:t>
            </w:r>
          </w:p>
          <w:p w14:paraId="3066EF40"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 xml:space="preserve">Rehberlik, psikolojik danışmanlık ve kariyer hizmetlerine ilişkin planlama ve uygulamalar </w:t>
            </w:r>
          </w:p>
          <w:p w14:paraId="77F53B05"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Kariyer merkezi uygulamaları</w:t>
            </w:r>
          </w:p>
          <w:p w14:paraId="15E627AE"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Öğrencilerin katılımına ilişkin kanıtlar</w:t>
            </w:r>
          </w:p>
          <w:p w14:paraId="398CF13D"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Öğrencilere sunulan hizmetlerle ilgili öğrenci geri bildirim araçları (anketler vb.) sonuçları</w:t>
            </w:r>
          </w:p>
          <w:p w14:paraId="6F0F7F62"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4096C4B8" w14:textId="77777777" w:rsidR="000E5240" w:rsidRPr="000E5240" w:rsidRDefault="000E5240" w:rsidP="000E5240">
            <w:pPr>
              <w:spacing w:after="0" w:line="276" w:lineRule="auto"/>
              <w:ind w:left="118" w:firstLine="0"/>
              <w:jc w:val="both"/>
              <w:outlineLvl w:val="3"/>
              <w:rPr>
                <w:rFonts w:ascii="Calibri" w:eastAsia="Calibri" w:hAnsi="Calibri" w:cs="Calibri"/>
                <w:i/>
                <w:iCs/>
                <w:noProof/>
                <w:color w:val="auto"/>
                <w:sz w:val="22"/>
              </w:rPr>
            </w:pPr>
          </w:p>
        </w:tc>
      </w:tr>
    </w:tbl>
    <w:p w14:paraId="37E1430B"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57D5CD8B"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403B3173"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696"/>
        <w:tblW w:w="15879" w:type="dxa"/>
        <w:tblLayout w:type="fixed"/>
        <w:tblLook w:val="04A0" w:firstRow="1" w:lastRow="0" w:firstColumn="1" w:lastColumn="0" w:noHBand="0" w:noVBand="1"/>
      </w:tblPr>
      <w:tblGrid>
        <w:gridCol w:w="5758"/>
        <w:gridCol w:w="1968"/>
        <w:gridCol w:w="2249"/>
        <w:gridCol w:w="1957"/>
        <w:gridCol w:w="2081"/>
        <w:gridCol w:w="1866"/>
      </w:tblGrid>
      <w:tr w:rsidR="000E5240" w:rsidRPr="000E5240" w14:paraId="1E9CC4A4" w14:textId="77777777" w:rsidTr="0027735A">
        <w:trPr>
          <w:trHeight w:val="239"/>
        </w:trPr>
        <w:tc>
          <w:tcPr>
            <w:tcW w:w="15879" w:type="dxa"/>
            <w:gridSpan w:val="6"/>
            <w:shd w:val="clear" w:color="auto" w:fill="A5D2ED"/>
          </w:tcPr>
          <w:p w14:paraId="39E4EE75" w14:textId="77777777" w:rsidR="000E5240" w:rsidRPr="000E5240" w:rsidRDefault="000E5240" w:rsidP="000E5240">
            <w:pPr>
              <w:spacing w:after="0" w:line="276" w:lineRule="auto"/>
              <w:ind w:left="0" w:firstLine="0"/>
              <w:jc w:val="right"/>
              <w:rPr>
                <w:rFonts w:ascii="Calibri" w:eastAsia="Calibri" w:hAnsi="Calibri" w:cs="Calibri"/>
                <w:noProof/>
                <w:color w:val="auto"/>
                <w:sz w:val="22"/>
              </w:rPr>
            </w:pPr>
            <w:r w:rsidRPr="000E5240">
              <w:rPr>
                <w:rFonts w:ascii="Calibri" w:eastAsia="Calibri" w:hAnsi="Calibri" w:cs="Calibri"/>
                <w:noProof/>
                <w:color w:val="1F3864"/>
                <w:sz w:val="28"/>
              </w:rPr>
              <w:t>EĞİTİM ve ÖĞRETİM</w:t>
            </w:r>
          </w:p>
        </w:tc>
      </w:tr>
      <w:tr w:rsidR="000E5240" w:rsidRPr="000E5240" w14:paraId="020498BA" w14:textId="77777777" w:rsidTr="0027735A">
        <w:trPr>
          <w:trHeight w:val="334"/>
        </w:trPr>
        <w:tc>
          <w:tcPr>
            <w:tcW w:w="15879" w:type="dxa"/>
            <w:gridSpan w:val="6"/>
            <w:shd w:val="clear" w:color="auto" w:fill="A5D2ED"/>
            <w:vAlign w:val="bottom"/>
          </w:tcPr>
          <w:p w14:paraId="7F307BA6" w14:textId="77777777" w:rsidR="000E5240" w:rsidRPr="000E5240" w:rsidRDefault="000E5240" w:rsidP="000E5240">
            <w:pPr>
              <w:spacing w:after="0" w:line="276" w:lineRule="auto"/>
              <w:ind w:left="0" w:firstLine="0"/>
              <w:rPr>
                <w:rFonts w:ascii="Calibri" w:eastAsia="Calibri" w:hAnsi="Calibri" w:cs="Calibri"/>
                <w:b/>
                <w:noProof/>
                <w:color w:val="auto"/>
                <w:sz w:val="22"/>
              </w:rPr>
            </w:pPr>
            <w:r w:rsidRPr="000E5240">
              <w:rPr>
                <w:rFonts w:ascii="Calibri" w:eastAsia="Calibri" w:hAnsi="Calibri" w:cs="Calibri"/>
                <w:b/>
                <w:noProof/>
                <w:color w:val="auto"/>
                <w:sz w:val="22"/>
              </w:rPr>
              <w:t>B.3.  Öğrenme Kaynakları ve Akademik Destek Hizmetleri</w:t>
            </w:r>
          </w:p>
        </w:tc>
      </w:tr>
      <w:tr w:rsidR="000E5240" w:rsidRPr="000E5240" w14:paraId="271C3435" w14:textId="77777777" w:rsidTr="0027735A">
        <w:trPr>
          <w:trHeight w:val="334"/>
        </w:trPr>
        <w:tc>
          <w:tcPr>
            <w:tcW w:w="5758" w:type="dxa"/>
            <w:shd w:val="clear" w:color="auto" w:fill="A5D2ED"/>
            <w:vAlign w:val="bottom"/>
          </w:tcPr>
          <w:p w14:paraId="0563D025"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1968" w:type="dxa"/>
            <w:shd w:val="clear" w:color="auto" w:fill="A5D2ED"/>
            <w:vAlign w:val="bottom"/>
          </w:tcPr>
          <w:p w14:paraId="6134D43D"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249" w:type="dxa"/>
            <w:shd w:val="clear" w:color="auto" w:fill="A5D2ED"/>
            <w:vAlign w:val="bottom"/>
          </w:tcPr>
          <w:p w14:paraId="42BF0CDB"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957" w:type="dxa"/>
            <w:shd w:val="clear" w:color="auto" w:fill="A5D2ED"/>
            <w:vAlign w:val="bottom"/>
          </w:tcPr>
          <w:p w14:paraId="365CFCE9"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081" w:type="dxa"/>
            <w:shd w:val="clear" w:color="auto" w:fill="A5D2ED"/>
            <w:vAlign w:val="bottom"/>
          </w:tcPr>
          <w:p w14:paraId="285F37D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66" w:type="dxa"/>
            <w:shd w:val="clear" w:color="auto" w:fill="A5D2ED"/>
            <w:vAlign w:val="bottom"/>
          </w:tcPr>
          <w:p w14:paraId="67EDC144"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79975A26" w14:textId="77777777" w:rsidTr="0027735A">
        <w:trPr>
          <w:trHeight w:val="3273"/>
        </w:trPr>
        <w:tc>
          <w:tcPr>
            <w:tcW w:w="5758" w:type="dxa"/>
            <w:vMerge w:val="restart"/>
            <w:shd w:val="clear" w:color="auto" w:fill="FFFFFF"/>
          </w:tcPr>
          <w:p w14:paraId="000B9B51"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58521F88"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 xml:space="preserve">B.3.3. Tesis ve altyapılar </w:t>
            </w:r>
          </w:p>
          <w:p w14:paraId="61908B95"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0147BF2E"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p w14:paraId="387DF857"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968" w:type="dxa"/>
            <w:shd w:val="clear" w:color="auto" w:fill="E6F2FA"/>
          </w:tcPr>
          <w:p w14:paraId="53ACF706"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uygun nitelik ve nicelikte tesisler ve altyapı bulunmamaktadır.</w:t>
            </w:r>
          </w:p>
          <w:p w14:paraId="2D8D892E"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249" w:type="dxa"/>
            <w:shd w:val="clear" w:color="auto" w:fill="D2E8F6"/>
          </w:tcPr>
          <w:p w14:paraId="29D4880C" w14:textId="40A7D01A" w:rsidR="000E5240" w:rsidRPr="000E5240" w:rsidRDefault="000E5240" w:rsidP="000E5240">
            <w:pPr>
              <w:spacing w:before="40" w:after="0" w:line="240" w:lineRule="auto"/>
              <w:ind w:left="0" w:firstLine="0"/>
              <w:outlineLvl w:val="2"/>
              <w:rPr>
                <w:rFonts w:ascii="Calibri" w:eastAsia="Calibri" w:hAnsi="Calibri" w:cs="Calibri"/>
                <w:iCs/>
                <w:noProof/>
                <w:color w:val="1F3763"/>
                <w:sz w:val="22"/>
              </w:rPr>
            </w:pPr>
            <w:bookmarkStart w:id="163" w:name="_Toc119661660"/>
            <w:r w:rsidRPr="000E5240">
              <w:rPr>
                <w:rFonts w:ascii="Calibri" w:eastAsia="Calibri" w:hAnsi="Calibri" w:cs="Calibri"/>
                <w:iCs/>
                <w:noProof/>
                <w:color w:val="auto"/>
                <w:sz w:val="22"/>
              </w:rPr>
              <w:t>Kurumda uygun nitelik ve nicelikte tesis ve altyapının (yemekhane, yurt, sağlık, kütüphane, ulaşım, bilgi ve iletişim altyapısı, uzaktan eğitim altyapısı vb.) kurulmasına ve kullanımına ilişkin planlamalar bulunmaktadır.</w:t>
            </w:r>
            <w:bookmarkEnd w:id="163"/>
            <w:r w:rsidRPr="000E5240">
              <w:rPr>
                <w:rFonts w:ascii="Calibri" w:eastAsia="Calibri" w:hAnsi="Calibri" w:cs="Calibri"/>
                <w:iCs/>
                <w:noProof/>
                <w:color w:val="auto"/>
                <w:sz w:val="22"/>
              </w:rPr>
              <w:t xml:space="preserve">  </w:t>
            </w:r>
          </w:p>
        </w:tc>
        <w:tc>
          <w:tcPr>
            <w:tcW w:w="1957" w:type="dxa"/>
            <w:shd w:val="clear" w:color="auto" w:fill="B9DCF1"/>
          </w:tcPr>
          <w:p w14:paraId="5974022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genelinde tesis ve altyapı erişilebilirdir ve bunlardan fırsat eşitliğine dayalı olarak yararlanılmaktadır.</w:t>
            </w:r>
          </w:p>
          <w:p w14:paraId="5282C105"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D33C184"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81" w:type="dxa"/>
            <w:shd w:val="clear" w:color="auto" w:fill="8CC7EC"/>
          </w:tcPr>
          <w:p w14:paraId="4593E9F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Tesis ve altyapının kullanımı izlenmekte ve ihtiyaçlar doğrultusunda iyileştirilmektedir.</w:t>
            </w:r>
          </w:p>
        </w:tc>
        <w:tc>
          <w:tcPr>
            <w:tcW w:w="1866" w:type="dxa"/>
            <w:shd w:val="clear" w:color="auto" w:fill="5DB1E5"/>
          </w:tcPr>
          <w:p w14:paraId="5682F90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46A6AFB3" w14:textId="77777777" w:rsidTr="0027735A">
        <w:trPr>
          <w:trHeight w:val="3514"/>
        </w:trPr>
        <w:tc>
          <w:tcPr>
            <w:tcW w:w="5758" w:type="dxa"/>
            <w:vMerge/>
            <w:shd w:val="clear" w:color="auto" w:fill="FFFFFF"/>
          </w:tcPr>
          <w:p w14:paraId="3E6A6C40"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121" w:type="dxa"/>
            <w:gridSpan w:val="5"/>
            <w:shd w:val="clear" w:color="auto" w:fill="A5D2ED"/>
          </w:tcPr>
          <w:p w14:paraId="13C7A440"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6CF4EC49"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0B199FD6"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Tesis ve altyapının kullanımına yönelik ilke ve kurallar</w:t>
            </w:r>
          </w:p>
          <w:p w14:paraId="71159D32"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Erişim ve kullanıma ilişkin uygulamalar</w:t>
            </w:r>
          </w:p>
          <w:p w14:paraId="653C79CD"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Tesis ve altyapının kurumsal büyüme ile ilişkili olarak gelişim durumu (Örneğin, birim sayısındaki artış ile fiziksel alanlardaki artış arasındaki ilişki gibi)</w:t>
            </w:r>
          </w:p>
          <w:p w14:paraId="5C19AA60"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Kurumda uzaktan eğitim programları ve uygulamaları varsa; bunlara yönelik alt yapı, tesis, donanım ve yazılım durumları</w:t>
            </w:r>
          </w:p>
          <w:p w14:paraId="5FAA1D35"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Tesis ve altyapı hizmetlerinin izlenmesi, çeşitlendirilmesi ve iyileştirilmesine ilişkin kanıtlar</w:t>
            </w:r>
          </w:p>
          <w:p w14:paraId="1C2F6F85"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62D5FF0E" w14:textId="77777777" w:rsidR="000E5240" w:rsidRPr="000E5240" w:rsidRDefault="000E5240" w:rsidP="000E5240">
            <w:pPr>
              <w:spacing w:after="0" w:line="276" w:lineRule="auto"/>
              <w:ind w:left="118" w:firstLine="0"/>
              <w:jc w:val="both"/>
              <w:outlineLvl w:val="3"/>
              <w:rPr>
                <w:rFonts w:ascii="Calibri" w:eastAsia="Calibri" w:hAnsi="Calibri" w:cs="Calibri"/>
                <w:i/>
                <w:iCs/>
                <w:noProof/>
                <w:color w:val="auto"/>
                <w:sz w:val="22"/>
              </w:rPr>
            </w:pPr>
          </w:p>
        </w:tc>
      </w:tr>
    </w:tbl>
    <w:p w14:paraId="03AF4A49"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76C18757"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797216FA"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796"/>
        <w:tblW w:w="15654" w:type="dxa"/>
        <w:tblLayout w:type="fixed"/>
        <w:tblLook w:val="04A0" w:firstRow="1" w:lastRow="0" w:firstColumn="1" w:lastColumn="0" w:noHBand="0" w:noVBand="1"/>
      </w:tblPr>
      <w:tblGrid>
        <w:gridCol w:w="5815"/>
        <w:gridCol w:w="2078"/>
        <w:gridCol w:w="1801"/>
        <w:gridCol w:w="2061"/>
        <w:gridCol w:w="2056"/>
        <w:gridCol w:w="1843"/>
      </w:tblGrid>
      <w:tr w:rsidR="000E5240" w:rsidRPr="000E5240" w14:paraId="792EB54D" w14:textId="77777777" w:rsidTr="0027735A">
        <w:trPr>
          <w:trHeight w:val="275"/>
        </w:trPr>
        <w:tc>
          <w:tcPr>
            <w:tcW w:w="15654" w:type="dxa"/>
            <w:gridSpan w:val="6"/>
            <w:shd w:val="clear" w:color="auto" w:fill="A5D2ED"/>
          </w:tcPr>
          <w:p w14:paraId="28E8771F" w14:textId="77777777" w:rsidR="000E5240" w:rsidRPr="000E5240" w:rsidRDefault="000E5240" w:rsidP="000E5240">
            <w:pPr>
              <w:spacing w:after="0" w:line="276" w:lineRule="auto"/>
              <w:ind w:left="0" w:firstLine="0"/>
              <w:jc w:val="right"/>
              <w:rPr>
                <w:rFonts w:ascii="Calibri" w:eastAsia="Calibri" w:hAnsi="Calibri" w:cs="Calibri"/>
                <w:noProof/>
                <w:color w:val="auto"/>
                <w:sz w:val="22"/>
              </w:rPr>
            </w:pPr>
            <w:r w:rsidRPr="000E5240">
              <w:rPr>
                <w:rFonts w:ascii="Calibri" w:eastAsia="Calibri" w:hAnsi="Calibri" w:cs="Calibri"/>
                <w:noProof/>
                <w:color w:val="1F3864"/>
                <w:sz w:val="28"/>
              </w:rPr>
              <w:t>EĞİTİM ve ÖĞRETİM</w:t>
            </w:r>
          </w:p>
        </w:tc>
      </w:tr>
      <w:tr w:rsidR="000E5240" w:rsidRPr="000E5240" w14:paraId="7DDAE0DE" w14:textId="77777777" w:rsidTr="0027735A">
        <w:trPr>
          <w:trHeight w:val="384"/>
        </w:trPr>
        <w:tc>
          <w:tcPr>
            <w:tcW w:w="15654" w:type="dxa"/>
            <w:gridSpan w:val="6"/>
            <w:shd w:val="clear" w:color="auto" w:fill="A5D2ED"/>
            <w:vAlign w:val="bottom"/>
          </w:tcPr>
          <w:p w14:paraId="0FEE5166" w14:textId="77777777" w:rsidR="000E5240" w:rsidRPr="000E5240" w:rsidRDefault="000E5240" w:rsidP="000E5240">
            <w:pPr>
              <w:spacing w:after="0" w:line="276" w:lineRule="auto"/>
              <w:ind w:left="0" w:firstLine="0"/>
              <w:jc w:val="both"/>
              <w:rPr>
                <w:rFonts w:ascii="Calibri" w:eastAsia="Calibri" w:hAnsi="Calibri" w:cs="Calibri"/>
                <w:b/>
                <w:noProof/>
                <w:color w:val="auto"/>
                <w:sz w:val="22"/>
              </w:rPr>
            </w:pPr>
            <w:r w:rsidRPr="000E5240">
              <w:rPr>
                <w:rFonts w:ascii="Calibri" w:eastAsia="Calibri" w:hAnsi="Calibri" w:cs="Calibri"/>
                <w:b/>
                <w:noProof/>
                <w:color w:val="auto"/>
                <w:sz w:val="22"/>
              </w:rPr>
              <w:t>B.3.  Öğrenme Kaynakları ve Akademik Destek Hizmetleri</w:t>
            </w:r>
          </w:p>
          <w:p w14:paraId="44B5646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p>
        </w:tc>
      </w:tr>
      <w:tr w:rsidR="000E5240" w:rsidRPr="000E5240" w14:paraId="2D2E1B9C" w14:textId="77777777" w:rsidTr="0027735A">
        <w:trPr>
          <w:trHeight w:val="384"/>
        </w:trPr>
        <w:tc>
          <w:tcPr>
            <w:tcW w:w="5815" w:type="dxa"/>
            <w:shd w:val="clear" w:color="auto" w:fill="A5D2ED"/>
            <w:vAlign w:val="bottom"/>
          </w:tcPr>
          <w:p w14:paraId="50F1B017"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2078" w:type="dxa"/>
            <w:shd w:val="clear" w:color="auto" w:fill="A5D2ED"/>
            <w:vAlign w:val="bottom"/>
          </w:tcPr>
          <w:p w14:paraId="62FD3D8B"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801" w:type="dxa"/>
            <w:shd w:val="clear" w:color="auto" w:fill="A5D2ED"/>
            <w:vAlign w:val="bottom"/>
          </w:tcPr>
          <w:p w14:paraId="282ED983"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061" w:type="dxa"/>
            <w:shd w:val="clear" w:color="auto" w:fill="A5D2ED"/>
            <w:vAlign w:val="bottom"/>
          </w:tcPr>
          <w:p w14:paraId="285B2C2A"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056" w:type="dxa"/>
            <w:shd w:val="clear" w:color="auto" w:fill="A5D2ED"/>
            <w:vAlign w:val="bottom"/>
          </w:tcPr>
          <w:p w14:paraId="4CBA1C3A"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40" w:type="dxa"/>
            <w:shd w:val="clear" w:color="auto" w:fill="A5D2ED"/>
            <w:vAlign w:val="bottom"/>
          </w:tcPr>
          <w:p w14:paraId="1AD9B62A"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667605D8" w14:textId="77777777" w:rsidTr="0027735A">
        <w:trPr>
          <w:trHeight w:val="3236"/>
        </w:trPr>
        <w:tc>
          <w:tcPr>
            <w:tcW w:w="5815" w:type="dxa"/>
            <w:vMerge w:val="restart"/>
            <w:shd w:val="clear" w:color="auto" w:fill="FFFFFF"/>
          </w:tcPr>
          <w:p w14:paraId="5CE60BE8"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0063B421"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B.3.4. Dezavantajlı gruplar</w:t>
            </w:r>
          </w:p>
          <w:p w14:paraId="0C01F83C"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429CC9A6"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13F0C1D6"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78" w:type="dxa"/>
            <w:shd w:val="clear" w:color="auto" w:fill="E6F2FA"/>
          </w:tcPr>
          <w:p w14:paraId="1648DF7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dezavantajlı grupların eğitim olanaklarına erişimine ilişkin planlamalar bulunmamaktadır.</w:t>
            </w:r>
          </w:p>
          <w:p w14:paraId="04B0F4CE"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801" w:type="dxa"/>
            <w:shd w:val="clear" w:color="auto" w:fill="D2E8F6"/>
          </w:tcPr>
          <w:p w14:paraId="13AC34E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iCs/>
                <w:noProof/>
                <w:color w:val="auto"/>
                <w:sz w:val="22"/>
              </w:rPr>
              <w:t xml:space="preserve">Dezavantajlı grupların eğitim olanaklarına nitelikli ve adil  erişimine ilişkin planlamalar bulunmaktadır.  </w:t>
            </w:r>
          </w:p>
        </w:tc>
        <w:tc>
          <w:tcPr>
            <w:tcW w:w="2061" w:type="dxa"/>
            <w:shd w:val="clear" w:color="auto" w:fill="B9DCF1"/>
          </w:tcPr>
          <w:p w14:paraId="5075CF31"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Dezavantajlı grupların eğitim olanaklarına erişimine ilişkin uygulamalar yürütülmektedir.</w:t>
            </w:r>
          </w:p>
          <w:p w14:paraId="529A65C3"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56" w:type="dxa"/>
            <w:shd w:val="clear" w:color="auto" w:fill="8CC7EC"/>
          </w:tcPr>
          <w:p w14:paraId="083ED75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Dezavantajlı grupların eğitim olanaklarına erişimine yönelik uygulamalar izlenmekte ve dezavantajlı grupların görüşleri de alınarak iyileştirilmektedir.</w:t>
            </w:r>
          </w:p>
        </w:tc>
        <w:tc>
          <w:tcPr>
            <w:tcW w:w="1840" w:type="dxa"/>
            <w:shd w:val="clear" w:color="auto" w:fill="5DB1E5"/>
          </w:tcPr>
          <w:p w14:paraId="6DD6D9F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541C7498" w14:textId="77777777" w:rsidTr="0027735A">
        <w:trPr>
          <w:trHeight w:val="4043"/>
        </w:trPr>
        <w:tc>
          <w:tcPr>
            <w:tcW w:w="5815" w:type="dxa"/>
            <w:vMerge/>
            <w:shd w:val="clear" w:color="auto" w:fill="FFFFFF"/>
          </w:tcPr>
          <w:p w14:paraId="58CB1332"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9838" w:type="dxa"/>
            <w:gridSpan w:val="5"/>
            <w:shd w:val="clear" w:color="auto" w:fill="A5D2ED"/>
          </w:tcPr>
          <w:p w14:paraId="01AC5C4E"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4C5DC878"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44E07CE9"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 xml:space="preserve">Dezavantajlı öğrenci gruplarına sunulacak hizmetlerle ilgili planlama ve uygulamalar (Kurullarda temsil, engelsiz üniversite uygulamaları, varsa uzaktan eğitim süreçlerindeki uygulamalar vb.) </w:t>
            </w:r>
          </w:p>
          <w:p w14:paraId="7324D4E7"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Geri bildirimlerin iyileştirme mekanizmalarında kullanıldığına ilişkin belgeler</w:t>
            </w:r>
          </w:p>
          <w:p w14:paraId="67088F16"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Engelsiz üniversite uygulamalarına ilişkin izleme ve iyileştirme kanıtları</w:t>
            </w:r>
          </w:p>
          <w:p w14:paraId="4E6631DB"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419389DB" w14:textId="77777777" w:rsidR="000E5240" w:rsidRPr="000E5240" w:rsidRDefault="000E5240" w:rsidP="000E5240">
            <w:pPr>
              <w:spacing w:after="0" w:line="276" w:lineRule="auto"/>
              <w:ind w:left="118" w:firstLine="0"/>
              <w:jc w:val="both"/>
              <w:outlineLvl w:val="3"/>
              <w:rPr>
                <w:rFonts w:ascii="Calibri" w:eastAsia="Calibri" w:hAnsi="Calibri" w:cs="Calibri"/>
                <w:i/>
                <w:iCs/>
                <w:noProof/>
                <w:color w:val="auto"/>
                <w:sz w:val="22"/>
              </w:rPr>
            </w:pPr>
          </w:p>
        </w:tc>
      </w:tr>
    </w:tbl>
    <w:p w14:paraId="62B1C37C"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58A544D6"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696"/>
        <w:tblW w:w="15879" w:type="dxa"/>
        <w:tblLayout w:type="fixed"/>
        <w:tblLook w:val="04A0" w:firstRow="1" w:lastRow="0" w:firstColumn="1" w:lastColumn="0" w:noHBand="0" w:noVBand="1"/>
      </w:tblPr>
      <w:tblGrid>
        <w:gridCol w:w="5758"/>
        <w:gridCol w:w="2108"/>
        <w:gridCol w:w="2109"/>
        <w:gridCol w:w="1957"/>
        <w:gridCol w:w="2081"/>
        <w:gridCol w:w="1866"/>
      </w:tblGrid>
      <w:tr w:rsidR="000E5240" w:rsidRPr="000E5240" w14:paraId="7FB438A2" w14:textId="77777777" w:rsidTr="0027735A">
        <w:trPr>
          <w:trHeight w:val="281"/>
        </w:trPr>
        <w:tc>
          <w:tcPr>
            <w:tcW w:w="15879" w:type="dxa"/>
            <w:gridSpan w:val="6"/>
            <w:shd w:val="clear" w:color="auto" w:fill="A5D2ED"/>
          </w:tcPr>
          <w:p w14:paraId="574EA8F2" w14:textId="77777777" w:rsidR="000E5240" w:rsidRPr="000E5240" w:rsidRDefault="000E5240" w:rsidP="000E5240">
            <w:pPr>
              <w:spacing w:after="0" w:line="276" w:lineRule="auto"/>
              <w:ind w:left="0" w:firstLine="0"/>
              <w:jc w:val="right"/>
              <w:rPr>
                <w:rFonts w:ascii="Calibri" w:eastAsia="Calibri" w:hAnsi="Calibri" w:cs="Calibri"/>
                <w:noProof/>
                <w:color w:val="1F3864"/>
                <w:sz w:val="28"/>
              </w:rPr>
            </w:pPr>
            <w:r w:rsidRPr="000E5240">
              <w:rPr>
                <w:rFonts w:ascii="Calibri" w:eastAsia="Calibri" w:hAnsi="Calibri" w:cs="Calibri"/>
                <w:noProof/>
                <w:color w:val="1F3864"/>
                <w:sz w:val="28"/>
              </w:rPr>
              <w:t>EĞİTİM ve ÖĞRETİM</w:t>
            </w:r>
          </w:p>
        </w:tc>
      </w:tr>
      <w:tr w:rsidR="000E5240" w:rsidRPr="000E5240" w14:paraId="1774EB02" w14:textId="77777777" w:rsidTr="0027735A">
        <w:trPr>
          <w:trHeight w:val="392"/>
        </w:trPr>
        <w:tc>
          <w:tcPr>
            <w:tcW w:w="15879" w:type="dxa"/>
            <w:gridSpan w:val="6"/>
            <w:shd w:val="clear" w:color="auto" w:fill="A5D2ED"/>
            <w:vAlign w:val="bottom"/>
          </w:tcPr>
          <w:p w14:paraId="3FED8E3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b/>
                <w:noProof/>
                <w:color w:val="auto"/>
                <w:sz w:val="22"/>
              </w:rPr>
              <w:t>B.3.  Öğrenme Kaynakları ve Akademik Destek Hizmetleri</w:t>
            </w:r>
          </w:p>
        </w:tc>
      </w:tr>
      <w:tr w:rsidR="000E5240" w:rsidRPr="000E5240" w14:paraId="54F42522" w14:textId="77777777" w:rsidTr="0027735A">
        <w:trPr>
          <w:trHeight w:val="392"/>
        </w:trPr>
        <w:tc>
          <w:tcPr>
            <w:tcW w:w="5758" w:type="dxa"/>
            <w:shd w:val="clear" w:color="auto" w:fill="A5D2ED"/>
            <w:vAlign w:val="bottom"/>
          </w:tcPr>
          <w:p w14:paraId="7B68733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2108" w:type="dxa"/>
            <w:shd w:val="clear" w:color="auto" w:fill="A5D2ED"/>
            <w:vAlign w:val="bottom"/>
          </w:tcPr>
          <w:p w14:paraId="71189D08"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109" w:type="dxa"/>
            <w:shd w:val="clear" w:color="auto" w:fill="A5D2ED"/>
            <w:vAlign w:val="bottom"/>
          </w:tcPr>
          <w:p w14:paraId="584D219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957" w:type="dxa"/>
            <w:shd w:val="clear" w:color="auto" w:fill="A5D2ED"/>
            <w:vAlign w:val="bottom"/>
          </w:tcPr>
          <w:p w14:paraId="220E3DB4"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081" w:type="dxa"/>
            <w:shd w:val="clear" w:color="auto" w:fill="A5D2ED"/>
            <w:vAlign w:val="bottom"/>
          </w:tcPr>
          <w:p w14:paraId="1761DD70"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65" w:type="dxa"/>
            <w:shd w:val="clear" w:color="auto" w:fill="A5D2ED"/>
            <w:vAlign w:val="bottom"/>
          </w:tcPr>
          <w:p w14:paraId="2078CA43"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5925981C" w14:textId="77777777" w:rsidTr="0027735A">
        <w:trPr>
          <w:trHeight w:val="3425"/>
        </w:trPr>
        <w:tc>
          <w:tcPr>
            <w:tcW w:w="5758" w:type="dxa"/>
            <w:vMerge w:val="restart"/>
            <w:shd w:val="clear" w:color="auto" w:fill="FFFFFF"/>
          </w:tcPr>
          <w:p w14:paraId="35417D6B"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2C753336"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B.3.5. Sosyal, kültürel, sportif faaliyetler</w:t>
            </w:r>
          </w:p>
          <w:p w14:paraId="273A6115"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r w:rsidRPr="000E5240">
              <w:rPr>
                <w:rFonts w:ascii="Calibri" w:eastAsia="Calibri" w:hAnsi="Calibri" w:cs="Calibri"/>
                <w:noProof/>
                <w:color w:val="auto"/>
                <w:sz w:val="22"/>
                <w:lang w:eastAsia="tr-TR"/>
              </w:rPr>
              <w:t xml:space="preserve">Öğrenci toplulukları ve bu toplulukların etkinlikleri, sosyal, kültürel ve sportif faaliyetlerine yönelik mekân, bütçe ve rehberlik desteği vardır. </w:t>
            </w:r>
          </w:p>
          <w:p w14:paraId="05AB1A88" w14:textId="59B41705"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r w:rsidRPr="000E5240">
              <w:rPr>
                <w:rFonts w:ascii="Calibri" w:eastAsia="Calibri" w:hAnsi="Calibri" w:cs="Calibri"/>
                <w:noProof/>
                <w:color w:val="auto"/>
                <w:sz w:val="22"/>
                <w:lang w:eastAsia="tr-TR"/>
              </w:rPr>
              <w:t>Ayrıca sosyal, kültürel, sportif faaliyetleri yürüten ve yöneten idari örgütlenme mevcuttur. Gerçekleştirilen faaliyetler izlenmekte, ihtiyaçlar doğrultusunda  iyileşti</w:t>
            </w:r>
            <w:r w:rsidR="00BD3FE7">
              <w:rPr>
                <w:rFonts w:ascii="Calibri" w:eastAsia="Calibri" w:hAnsi="Calibri" w:cs="Calibri"/>
                <w:noProof/>
                <w:color w:val="auto"/>
                <w:sz w:val="22"/>
                <w:lang w:eastAsia="tr-TR"/>
              </w:rPr>
              <w:t>r</w:t>
            </w:r>
            <w:r w:rsidRPr="000E5240">
              <w:rPr>
                <w:rFonts w:ascii="Calibri" w:eastAsia="Calibri" w:hAnsi="Calibri" w:cs="Calibri"/>
                <w:noProof/>
                <w:color w:val="auto"/>
                <w:sz w:val="22"/>
                <w:lang w:eastAsia="tr-TR"/>
              </w:rPr>
              <w:t xml:space="preserve">ilmektedir. </w:t>
            </w:r>
          </w:p>
          <w:p w14:paraId="102573DA" w14:textId="77777777" w:rsidR="000E5240" w:rsidRPr="000E5240" w:rsidRDefault="000E5240" w:rsidP="000E5240">
            <w:pPr>
              <w:spacing w:before="100" w:beforeAutospacing="1" w:after="100" w:afterAutospacing="1" w:line="240" w:lineRule="auto"/>
              <w:ind w:left="0" w:firstLine="0"/>
              <w:rPr>
                <w:rFonts w:ascii="Calibri" w:eastAsia="Calibri" w:hAnsi="Calibri" w:cs="Calibri"/>
                <w:noProof/>
                <w:color w:val="auto"/>
                <w:sz w:val="22"/>
                <w:lang w:eastAsia="tr-TR"/>
              </w:rPr>
            </w:pPr>
          </w:p>
        </w:tc>
        <w:tc>
          <w:tcPr>
            <w:tcW w:w="2108" w:type="dxa"/>
            <w:shd w:val="clear" w:color="auto" w:fill="E6F2FA"/>
          </w:tcPr>
          <w:p w14:paraId="07DA3EA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uygun nitelik ve nicelikte sosyal, kültürel ve sportif faaliyet olanakları bulunmamaktadır.</w:t>
            </w:r>
          </w:p>
        </w:tc>
        <w:tc>
          <w:tcPr>
            <w:tcW w:w="2109" w:type="dxa"/>
            <w:shd w:val="clear" w:color="auto" w:fill="D2E8F6"/>
          </w:tcPr>
          <w:p w14:paraId="5AA13E17" w14:textId="197CCFD4" w:rsidR="000E5240" w:rsidRPr="000E5240" w:rsidRDefault="000E5240" w:rsidP="000E5240">
            <w:pPr>
              <w:spacing w:before="40" w:after="0" w:line="240" w:lineRule="auto"/>
              <w:ind w:left="0" w:firstLine="0"/>
              <w:outlineLvl w:val="2"/>
              <w:rPr>
                <w:rFonts w:ascii="Calibri" w:eastAsia="Calibri" w:hAnsi="Calibri" w:cs="Calibri"/>
                <w:iCs/>
                <w:noProof/>
                <w:color w:val="1F3763"/>
                <w:sz w:val="22"/>
              </w:rPr>
            </w:pPr>
            <w:bookmarkStart w:id="164" w:name="_Toc119661661"/>
            <w:r w:rsidRPr="000E5240">
              <w:rPr>
                <w:rFonts w:ascii="Calibri" w:eastAsia="Calibri" w:hAnsi="Calibri" w:cs="Calibri"/>
                <w:iCs/>
                <w:noProof/>
                <w:color w:val="auto"/>
                <w:sz w:val="22"/>
              </w:rPr>
              <w:t>Sosyal, kültürel ve sportif faaliyet olanaklarının yaratılmasına ilişkin planlamalar bulunmaktadır.</w:t>
            </w:r>
            <w:bookmarkEnd w:id="164"/>
            <w:r w:rsidRPr="000E5240">
              <w:rPr>
                <w:rFonts w:ascii="Calibri" w:eastAsia="Calibri" w:hAnsi="Calibri" w:cs="Calibri"/>
                <w:iCs/>
                <w:noProof/>
                <w:color w:val="auto"/>
                <w:sz w:val="22"/>
              </w:rPr>
              <w:t xml:space="preserve">  </w:t>
            </w:r>
          </w:p>
        </w:tc>
        <w:tc>
          <w:tcPr>
            <w:tcW w:w="1957" w:type="dxa"/>
            <w:shd w:val="clear" w:color="auto" w:fill="B9DCF1"/>
          </w:tcPr>
          <w:p w14:paraId="76D7DA8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Kurumun genelinde sosyal, kültürel ve sportif faaliyetler erişilebilirdir ve bunlardan fırsat eşitliğine dayalı olarak yararlanılmaktadır. </w:t>
            </w:r>
          </w:p>
          <w:p w14:paraId="51E6AB7B"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81" w:type="dxa"/>
            <w:shd w:val="clear" w:color="auto" w:fill="8CC7EC"/>
          </w:tcPr>
          <w:p w14:paraId="194D6A1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 xml:space="preserve">Sosyal, kültürel ve sportif faaliyet mekanizmaları izlenmekte, </w:t>
            </w:r>
          </w:p>
          <w:p w14:paraId="49EB0CF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Ihtiyaçlar/talepler doğrultusunda faaliyetler çeşitlendirilmekte ve iyileştirilmektedir.</w:t>
            </w:r>
          </w:p>
        </w:tc>
        <w:tc>
          <w:tcPr>
            <w:tcW w:w="1865" w:type="dxa"/>
            <w:shd w:val="clear" w:color="auto" w:fill="5DB1E5"/>
          </w:tcPr>
          <w:p w14:paraId="595CD35E"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33A933AD" w14:textId="77777777" w:rsidTr="0027735A">
        <w:trPr>
          <w:trHeight w:val="4131"/>
        </w:trPr>
        <w:tc>
          <w:tcPr>
            <w:tcW w:w="5758" w:type="dxa"/>
            <w:vMerge/>
            <w:shd w:val="clear" w:color="auto" w:fill="FFFFFF"/>
          </w:tcPr>
          <w:p w14:paraId="124957A5"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120" w:type="dxa"/>
            <w:gridSpan w:val="5"/>
            <w:shd w:val="clear" w:color="auto" w:fill="A5D2ED"/>
          </w:tcPr>
          <w:p w14:paraId="22B416E1"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71DE8995"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0150FCCA"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 xml:space="preserve">Sosyal, kültürel ve sportif faaliyetlerin planlanması ve yürütülmesine ilişkin kanıtlar </w:t>
            </w:r>
          </w:p>
          <w:p w14:paraId="1AFE74FA"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Yıl içerisinde öğrencilere yönelik yıllık sportif, kültürel, sosyal faaliyetlerin listesi (Faaliyet türü, konusu, katılımcı sayısı vb. bilgilerle)</w:t>
            </w:r>
          </w:p>
          <w:p w14:paraId="2EDA5903"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Faaliyetlerin erişilebilirliği ve fırsat eşitliğini gözettiğine dair kanıt örnekleri</w:t>
            </w:r>
          </w:p>
          <w:p w14:paraId="0995A44B"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Sosyal, kültürel ve sportif faaliyetlerin izlenmesine ilişkin araçlar, izleme raporları, iyileştirme ve çeşitlendirme kanıtları</w:t>
            </w:r>
          </w:p>
          <w:p w14:paraId="4CCC850F"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5D196E4C" w14:textId="77777777" w:rsidR="000E5240" w:rsidRPr="000E5240" w:rsidRDefault="000E5240" w:rsidP="000E5240">
            <w:pPr>
              <w:spacing w:after="0" w:line="276" w:lineRule="auto"/>
              <w:ind w:left="118" w:firstLine="0"/>
              <w:jc w:val="both"/>
              <w:outlineLvl w:val="3"/>
              <w:rPr>
                <w:rFonts w:ascii="Calibri" w:eastAsia="Calibri" w:hAnsi="Calibri" w:cs="Calibri"/>
                <w:i/>
                <w:iCs/>
                <w:noProof/>
                <w:color w:val="auto"/>
                <w:sz w:val="22"/>
              </w:rPr>
            </w:pPr>
          </w:p>
        </w:tc>
      </w:tr>
    </w:tbl>
    <w:p w14:paraId="7D30340F"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870"/>
        <w:tblW w:w="16014" w:type="dxa"/>
        <w:tblLayout w:type="fixed"/>
        <w:tblLook w:val="04A0" w:firstRow="1" w:lastRow="0" w:firstColumn="1" w:lastColumn="0" w:noHBand="0" w:noVBand="1"/>
      </w:tblPr>
      <w:tblGrid>
        <w:gridCol w:w="5807"/>
        <w:gridCol w:w="1559"/>
        <w:gridCol w:w="1985"/>
        <w:gridCol w:w="2676"/>
        <w:gridCol w:w="2104"/>
        <w:gridCol w:w="1883"/>
      </w:tblGrid>
      <w:tr w:rsidR="000E5240" w:rsidRPr="000E5240" w14:paraId="5E5B0574" w14:textId="77777777" w:rsidTr="0027735A">
        <w:trPr>
          <w:trHeight w:val="205"/>
        </w:trPr>
        <w:tc>
          <w:tcPr>
            <w:tcW w:w="16014" w:type="dxa"/>
            <w:gridSpan w:val="6"/>
            <w:shd w:val="clear" w:color="auto" w:fill="A5D2ED"/>
          </w:tcPr>
          <w:p w14:paraId="3D4A16D7" w14:textId="77777777" w:rsidR="000E5240" w:rsidRPr="000E5240" w:rsidRDefault="000E5240" w:rsidP="000E5240">
            <w:pPr>
              <w:spacing w:after="0" w:line="276" w:lineRule="auto"/>
              <w:ind w:left="0" w:firstLine="0"/>
              <w:jc w:val="right"/>
              <w:rPr>
                <w:rFonts w:ascii="Calibri" w:eastAsia="Calibri" w:hAnsi="Calibri" w:cs="Calibri"/>
                <w:noProof/>
                <w:color w:val="1F3864"/>
                <w:sz w:val="28"/>
              </w:rPr>
            </w:pPr>
            <w:r w:rsidRPr="000E5240">
              <w:rPr>
                <w:rFonts w:ascii="Calibri" w:eastAsia="Calibri" w:hAnsi="Calibri" w:cs="Calibri"/>
                <w:noProof/>
                <w:color w:val="1F3864"/>
                <w:sz w:val="28"/>
              </w:rPr>
              <w:t>EĞİTİM ve ÖĞRETİM</w:t>
            </w:r>
          </w:p>
        </w:tc>
      </w:tr>
      <w:tr w:rsidR="000E5240" w:rsidRPr="000E5240" w14:paraId="0123BEF2" w14:textId="77777777" w:rsidTr="0027735A">
        <w:trPr>
          <w:trHeight w:val="346"/>
        </w:trPr>
        <w:tc>
          <w:tcPr>
            <w:tcW w:w="16014" w:type="dxa"/>
            <w:gridSpan w:val="6"/>
            <w:shd w:val="clear" w:color="auto" w:fill="A5D2ED"/>
          </w:tcPr>
          <w:p w14:paraId="64ED1AB1" w14:textId="77777777" w:rsidR="000E5240" w:rsidRPr="000E5240" w:rsidRDefault="000E5240" w:rsidP="000E5240">
            <w:pPr>
              <w:spacing w:after="0" w:line="276" w:lineRule="auto"/>
              <w:ind w:left="0" w:firstLine="0"/>
              <w:jc w:val="both"/>
              <w:rPr>
                <w:rFonts w:ascii="Calibri" w:eastAsia="Calibri" w:hAnsi="Calibri" w:cs="Calibri"/>
                <w:b/>
                <w:noProof/>
                <w:color w:val="auto"/>
                <w:sz w:val="22"/>
              </w:rPr>
            </w:pPr>
            <w:r w:rsidRPr="000E5240">
              <w:rPr>
                <w:rFonts w:ascii="Calibri" w:eastAsia="Calibri" w:hAnsi="Calibri" w:cs="Calibri"/>
                <w:b/>
                <w:noProof/>
                <w:color w:val="auto"/>
                <w:sz w:val="22"/>
              </w:rPr>
              <w:t xml:space="preserve">B.4. Öğretim Kadrosu </w:t>
            </w:r>
          </w:p>
          <w:p w14:paraId="7725D330"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0E5240" w:rsidRPr="000E5240" w14:paraId="7BDB95B0" w14:textId="77777777" w:rsidTr="0027735A">
        <w:trPr>
          <w:trHeight w:val="332"/>
        </w:trPr>
        <w:tc>
          <w:tcPr>
            <w:tcW w:w="5807" w:type="dxa"/>
            <w:shd w:val="clear" w:color="auto" w:fill="A5D2ED"/>
            <w:vAlign w:val="bottom"/>
          </w:tcPr>
          <w:p w14:paraId="5360E99C"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1559" w:type="dxa"/>
            <w:shd w:val="clear" w:color="auto" w:fill="A5D2ED"/>
            <w:vAlign w:val="bottom"/>
          </w:tcPr>
          <w:p w14:paraId="47EED92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985" w:type="dxa"/>
            <w:shd w:val="clear" w:color="auto" w:fill="A5D2ED"/>
            <w:vAlign w:val="bottom"/>
          </w:tcPr>
          <w:p w14:paraId="310D2CB8"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676" w:type="dxa"/>
            <w:shd w:val="clear" w:color="auto" w:fill="A5D2ED"/>
            <w:vAlign w:val="bottom"/>
          </w:tcPr>
          <w:p w14:paraId="6179653C"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04" w:type="dxa"/>
            <w:shd w:val="clear" w:color="auto" w:fill="A5D2ED"/>
            <w:vAlign w:val="bottom"/>
          </w:tcPr>
          <w:p w14:paraId="092D9933"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83" w:type="dxa"/>
            <w:shd w:val="clear" w:color="auto" w:fill="A5D2ED"/>
            <w:vAlign w:val="bottom"/>
          </w:tcPr>
          <w:p w14:paraId="355AEA4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004C8DE0" w14:textId="77777777" w:rsidTr="0027735A">
        <w:trPr>
          <w:trHeight w:val="2617"/>
        </w:trPr>
        <w:tc>
          <w:tcPr>
            <w:tcW w:w="5807" w:type="dxa"/>
            <w:vMerge w:val="restart"/>
            <w:shd w:val="clear" w:color="auto" w:fill="FFFFFF"/>
          </w:tcPr>
          <w:p w14:paraId="320A7B99"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57345D65"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B.4.1. Atama, yükseltme ve görevlendirme kriterleri</w:t>
            </w:r>
          </w:p>
          <w:p w14:paraId="0EEFCA1B"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0819BF5C" w14:textId="6E3B1248" w:rsid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Öğretim elemanı</w:t>
            </w:r>
            <w:r w:rsidR="00A577B0">
              <w:rPr>
                <w:rFonts w:ascii="Calibri" w:eastAsia="Calibri" w:hAnsi="Calibri" w:cs="Calibri"/>
                <w:noProof/>
                <w:color w:val="auto"/>
                <w:sz w:val="22"/>
              </w:rPr>
              <w:t xml:space="preserve"> (uluslararası öğretim elemanları dahil)</w:t>
            </w:r>
            <w:r w:rsidRPr="000E5240">
              <w:rPr>
                <w:rFonts w:ascii="Calibri" w:eastAsia="Calibri" w:hAnsi="Calibri" w:cs="Calibri"/>
                <w:noProof/>
                <w:color w:val="auto"/>
                <w:sz w:val="22"/>
              </w:rPr>
              <w:t xml:space="preserve">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w:t>
            </w:r>
            <w:r w:rsidR="00A577B0">
              <w:rPr>
                <w:rFonts w:ascii="Calibri" w:eastAsia="Calibri" w:hAnsi="Calibri" w:cs="Calibri"/>
                <w:noProof/>
                <w:color w:val="auto"/>
                <w:sz w:val="22"/>
              </w:rPr>
              <w:t xml:space="preserve"> Kurum dışından ders vermek üzere görevlendirilenlerin </w:t>
            </w:r>
            <w:r w:rsidRPr="000E5240">
              <w:rPr>
                <w:rFonts w:ascii="Calibri" w:eastAsia="Calibri" w:hAnsi="Calibri" w:cs="Calibri"/>
                <w:noProof/>
                <w:color w:val="auto"/>
                <w:sz w:val="22"/>
              </w:rPr>
              <w:t>seçimi</w:t>
            </w:r>
            <w:r w:rsidR="00A577B0">
              <w:rPr>
                <w:rFonts w:ascii="Calibri" w:eastAsia="Calibri" w:hAnsi="Calibri" w:cs="Calibri"/>
                <w:noProof/>
                <w:color w:val="auto"/>
                <w:sz w:val="22"/>
              </w:rPr>
              <w:t>nde liyakate dikkat edilir</w:t>
            </w:r>
            <w:r w:rsidRPr="000E5240">
              <w:rPr>
                <w:rFonts w:ascii="Calibri" w:eastAsia="Calibri" w:hAnsi="Calibri" w:cs="Calibri"/>
                <w:noProof/>
                <w:color w:val="auto"/>
                <w:sz w:val="22"/>
              </w:rPr>
              <w:t xml:space="preserve"> ve yarıyıl sonunda performanslarının değerlendirilmesi şeffaf</w:t>
            </w:r>
            <w:r w:rsidR="00A577B0">
              <w:rPr>
                <w:rFonts w:ascii="Calibri" w:eastAsia="Calibri" w:hAnsi="Calibri" w:cs="Calibri"/>
                <w:noProof/>
                <w:color w:val="auto"/>
                <w:sz w:val="22"/>
              </w:rPr>
              <w:t xml:space="preserve"> ve</w:t>
            </w:r>
            <w:r w:rsidRPr="000E5240">
              <w:rPr>
                <w:rFonts w:ascii="Calibri" w:eastAsia="Calibri" w:hAnsi="Calibri" w:cs="Calibri"/>
                <w:noProof/>
                <w:color w:val="auto"/>
                <w:sz w:val="22"/>
              </w:rPr>
              <w:t xml:space="preserve"> etkin</w:t>
            </w:r>
            <w:r w:rsidR="00A577B0">
              <w:rPr>
                <w:rFonts w:ascii="Calibri" w:eastAsia="Calibri" w:hAnsi="Calibri" w:cs="Calibri"/>
                <w:noProof/>
                <w:color w:val="auto"/>
                <w:sz w:val="22"/>
              </w:rPr>
              <w:t>dir.</w:t>
            </w:r>
            <w:r w:rsidRPr="000E5240">
              <w:rPr>
                <w:rFonts w:ascii="Calibri" w:eastAsia="Calibri" w:hAnsi="Calibri" w:cs="Calibri"/>
                <w:noProof/>
                <w:color w:val="auto"/>
                <w:sz w:val="22"/>
              </w:rPr>
              <w:t xml:space="preserve"> </w:t>
            </w:r>
            <w:r w:rsidR="00A577B0">
              <w:rPr>
                <w:rFonts w:ascii="Calibri" w:eastAsia="Calibri" w:hAnsi="Calibri" w:cs="Calibri"/>
                <w:noProof/>
                <w:color w:val="auto"/>
                <w:sz w:val="22"/>
              </w:rPr>
              <w:t>K</w:t>
            </w:r>
            <w:r w:rsidRPr="000E5240">
              <w:rPr>
                <w:rFonts w:ascii="Calibri" w:eastAsia="Calibri" w:hAnsi="Calibri" w:cs="Calibri"/>
                <w:noProof/>
                <w:color w:val="auto"/>
                <w:sz w:val="22"/>
              </w:rPr>
              <w:t xml:space="preserve">urumda eğitim-öğretim ilkelerine ve kültürüne uyum gözetilmektedir. </w:t>
            </w:r>
          </w:p>
          <w:p w14:paraId="20291C31" w14:textId="7BE7D66B" w:rsidR="00BD3FE7" w:rsidRPr="000E5240" w:rsidRDefault="00BD3FE7" w:rsidP="000E5240">
            <w:pPr>
              <w:spacing w:after="0" w:line="276" w:lineRule="auto"/>
              <w:ind w:left="0" w:firstLine="0"/>
              <w:jc w:val="both"/>
              <w:rPr>
                <w:rFonts w:ascii="Calibri" w:eastAsia="Calibri" w:hAnsi="Calibri" w:cs="Calibri"/>
                <w:noProof/>
                <w:color w:val="auto"/>
                <w:sz w:val="22"/>
              </w:rPr>
            </w:pPr>
          </w:p>
        </w:tc>
        <w:tc>
          <w:tcPr>
            <w:tcW w:w="1559" w:type="dxa"/>
            <w:shd w:val="clear" w:color="auto" w:fill="E6F2FA"/>
          </w:tcPr>
          <w:p w14:paraId="642B47FC"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atama, yükseltme ve görevlendirme süreçleri tanımlanmamıştır.</w:t>
            </w:r>
          </w:p>
        </w:tc>
        <w:tc>
          <w:tcPr>
            <w:tcW w:w="1985" w:type="dxa"/>
            <w:shd w:val="clear" w:color="auto" w:fill="D2E8F6"/>
          </w:tcPr>
          <w:p w14:paraId="6B75739F" w14:textId="1FD3A51D" w:rsidR="000E5240" w:rsidRPr="000E5240" w:rsidRDefault="000E5240" w:rsidP="000E5240">
            <w:pPr>
              <w:spacing w:before="40" w:after="0" w:line="240" w:lineRule="auto"/>
              <w:ind w:left="0" w:firstLine="0"/>
              <w:outlineLvl w:val="2"/>
              <w:rPr>
                <w:rFonts w:ascii="Calibri" w:eastAsia="Calibri" w:hAnsi="Calibri" w:cs="Calibri"/>
                <w:iCs/>
                <w:noProof/>
                <w:color w:val="1F3763"/>
                <w:sz w:val="22"/>
              </w:rPr>
            </w:pPr>
            <w:bookmarkStart w:id="165" w:name="_Toc119661662"/>
            <w:r w:rsidRPr="000E5240">
              <w:rPr>
                <w:rFonts w:ascii="Calibri" w:eastAsia="Calibri" w:hAnsi="Calibri" w:cs="Calibri"/>
                <w:iCs/>
                <w:noProof/>
                <w:color w:val="auto"/>
                <w:sz w:val="22"/>
              </w:rPr>
              <w:t>Kurumun atama, yükseltme ve görevlendirme kriterleri tanımlanmış; ancak planlamada alana özgü ihtiyaçlar irdelenmemiştir.</w:t>
            </w:r>
            <w:bookmarkEnd w:id="165"/>
          </w:p>
        </w:tc>
        <w:tc>
          <w:tcPr>
            <w:tcW w:w="2676" w:type="dxa"/>
            <w:shd w:val="clear" w:color="auto" w:fill="B9DCF1"/>
          </w:tcPr>
          <w:p w14:paraId="13E19C3E"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tüm alanlar için tanımlı ve paydaşlarca bilinen atama, yükseltme ve görevlendirme kriterleri uygulanmakta ve karar almalarda (eğitim-öğretim kadrosunun işe alınması, atanması, yükseltilmesi ve ders görevlendirmeleri vb.) kullanılmaktadır.</w:t>
            </w:r>
          </w:p>
        </w:tc>
        <w:tc>
          <w:tcPr>
            <w:tcW w:w="2104" w:type="dxa"/>
            <w:shd w:val="clear" w:color="auto" w:fill="8CC7EC"/>
          </w:tcPr>
          <w:p w14:paraId="5133A53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Atama, yükseltme ve görevlendirme uygulamalarının sonuçları izlenmekte ve izlem sonuçları değerlendirilerek önlemler alınmaktadır.</w:t>
            </w:r>
          </w:p>
        </w:tc>
        <w:tc>
          <w:tcPr>
            <w:tcW w:w="1883" w:type="dxa"/>
            <w:shd w:val="clear" w:color="auto" w:fill="5DB1E5"/>
          </w:tcPr>
          <w:p w14:paraId="45559BF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1B353801" w14:textId="77777777" w:rsidTr="0027735A">
        <w:trPr>
          <w:trHeight w:val="3495"/>
        </w:trPr>
        <w:tc>
          <w:tcPr>
            <w:tcW w:w="5807" w:type="dxa"/>
            <w:vMerge/>
            <w:shd w:val="clear" w:color="auto" w:fill="FFFFFF"/>
          </w:tcPr>
          <w:p w14:paraId="13EB80A0"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207" w:type="dxa"/>
            <w:gridSpan w:val="5"/>
            <w:shd w:val="clear" w:color="auto" w:fill="A5D2ED"/>
          </w:tcPr>
          <w:p w14:paraId="4CB24115" w14:textId="77777777" w:rsidR="000E5240" w:rsidRPr="000E5240" w:rsidRDefault="000E5240" w:rsidP="000E5240">
            <w:pPr>
              <w:spacing w:after="0" w:line="276" w:lineRule="auto"/>
              <w:ind w:left="0" w:right="63" w:firstLine="0"/>
              <w:jc w:val="both"/>
              <w:outlineLvl w:val="3"/>
              <w:rPr>
                <w:rFonts w:ascii="Calibri" w:eastAsia="Calibri" w:hAnsi="Calibri" w:cs="Calibri"/>
                <w:noProof/>
                <w:color w:val="auto"/>
                <w:sz w:val="22"/>
              </w:rPr>
            </w:pPr>
          </w:p>
          <w:p w14:paraId="6D77AB5C"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22F5C795"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Atama, yükseltme ve görevlendirme kriterleri</w:t>
            </w:r>
          </w:p>
          <w:p w14:paraId="49F66CFB"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Akademik kadronun uzmanlık alanı ile yürüttükleri ders arasında uyumun sağlanmasına yönelik uygulamalar</w:t>
            </w:r>
          </w:p>
          <w:p w14:paraId="0DBFA876"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İzleme ve iyileştirme kanıtları</w:t>
            </w:r>
          </w:p>
          <w:p w14:paraId="0CAE7117"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tc>
      </w:tr>
    </w:tbl>
    <w:p w14:paraId="63B23E20"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48064191"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721"/>
        <w:tblW w:w="16014" w:type="dxa"/>
        <w:tblLayout w:type="fixed"/>
        <w:tblLook w:val="04A0" w:firstRow="1" w:lastRow="0" w:firstColumn="1" w:lastColumn="0" w:noHBand="0" w:noVBand="1"/>
      </w:tblPr>
      <w:tblGrid>
        <w:gridCol w:w="5807"/>
        <w:gridCol w:w="2126"/>
        <w:gridCol w:w="2127"/>
        <w:gridCol w:w="1967"/>
        <w:gridCol w:w="2104"/>
        <w:gridCol w:w="1883"/>
      </w:tblGrid>
      <w:tr w:rsidR="000E5240" w:rsidRPr="000E5240" w14:paraId="44B08E0E" w14:textId="77777777" w:rsidTr="0027735A">
        <w:trPr>
          <w:trHeight w:val="224"/>
        </w:trPr>
        <w:tc>
          <w:tcPr>
            <w:tcW w:w="16014" w:type="dxa"/>
            <w:gridSpan w:val="6"/>
            <w:shd w:val="clear" w:color="auto" w:fill="A5D2ED"/>
          </w:tcPr>
          <w:p w14:paraId="330E3FC1" w14:textId="77777777" w:rsidR="000E5240" w:rsidRPr="000E5240" w:rsidRDefault="000E5240" w:rsidP="000E5240">
            <w:pPr>
              <w:spacing w:after="0" w:line="276" w:lineRule="auto"/>
              <w:ind w:left="0" w:firstLine="0"/>
              <w:jc w:val="right"/>
              <w:rPr>
                <w:rFonts w:ascii="Calibri" w:eastAsia="Calibri" w:hAnsi="Calibri" w:cs="Calibri"/>
                <w:noProof/>
                <w:color w:val="FFFFFF"/>
                <w:sz w:val="22"/>
              </w:rPr>
            </w:pPr>
            <w:r w:rsidRPr="000E5240">
              <w:rPr>
                <w:rFonts w:ascii="Calibri" w:eastAsia="Calibri" w:hAnsi="Calibri" w:cs="Calibri"/>
                <w:noProof/>
                <w:color w:val="1F3864"/>
                <w:sz w:val="28"/>
              </w:rPr>
              <w:t>EĞİTİM ve ÖĞRETİM</w:t>
            </w:r>
          </w:p>
        </w:tc>
      </w:tr>
      <w:tr w:rsidR="000E5240" w:rsidRPr="000E5240" w14:paraId="5E92D9B4" w14:textId="77777777" w:rsidTr="0027735A">
        <w:trPr>
          <w:trHeight w:val="314"/>
        </w:trPr>
        <w:tc>
          <w:tcPr>
            <w:tcW w:w="16014" w:type="dxa"/>
            <w:gridSpan w:val="6"/>
            <w:shd w:val="clear" w:color="auto" w:fill="A5D2ED"/>
            <w:vAlign w:val="bottom"/>
          </w:tcPr>
          <w:p w14:paraId="444678BE" w14:textId="77777777" w:rsidR="000E5240" w:rsidRPr="000E5240" w:rsidRDefault="000E5240" w:rsidP="000E5240">
            <w:pPr>
              <w:spacing w:after="0" w:line="276" w:lineRule="auto"/>
              <w:ind w:left="0" w:firstLine="0"/>
              <w:rPr>
                <w:rFonts w:ascii="Calibri" w:eastAsia="Calibri" w:hAnsi="Calibri" w:cs="Calibri"/>
                <w:b/>
                <w:noProof/>
                <w:color w:val="auto"/>
                <w:sz w:val="22"/>
              </w:rPr>
            </w:pPr>
            <w:r w:rsidRPr="000E5240">
              <w:rPr>
                <w:rFonts w:ascii="Calibri" w:eastAsia="Calibri" w:hAnsi="Calibri" w:cs="Calibri"/>
                <w:b/>
                <w:noProof/>
                <w:color w:val="auto"/>
                <w:sz w:val="22"/>
              </w:rPr>
              <w:t>B.4.  Öğretim Kadrosu</w:t>
            </w:r>
          </w:p>
        </w:tc>
      </w:tr>
      <w:tr w:rsidR="000E5240" w:rsidRPr="000E5240" w14:paraId="1284AF3E" w14:textId="77777777" w:rsidTr="0027735A">
        <w:trPr>
          <w:trHeight w:val="314"/>
        </w:trPr>
        <w:tc>
          <w:tcPr>
            <w:tcW w:w="5807" w:type="dxa"/>
            <w:shd w:val="clear" w:color="auto" w:fill="A5D2ED"/>
            <w:vAlign w:val="bottom"/>
          </w:tcPr>
          <w:p w14:paraId="42B6AF93"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2126" w:type="dxa"/>
            <w:shd w:val="clear" w:color="auto" w:fill="A5D2ED"/>
            <w:vAlign w:val="bottom"/>
          </w:tcPr>
          <w:p w14:paraId="757A646E"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127" w:type="dxa"/>
            <w:shd w:val="clear" w:color="auto" w:fill="A5D2ED"/>
            <w:vAlign w:val="bottom"/>
          </w:tcPr>
          <w:p w14:paraId="736BBB7B"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967" w:type="dxa"/>
            <w:shd w:val="clear" w:color="auto" w:fill="A5D2ED"/>
            <w:vAlign w:val="bottom"/>
          </w:tcPr>
          <w:p w14:paraId="070450B4"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04" w:type="dxa"/>
            <w:shd w:val="clear" w:color="auto" w:fill="A5D2ED"/>
            <w:vAlign w:val="bottom"/>
          </w:tcPr>
          <w:p w14:paraId="4B98B5F9"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83" w:type="dxa"/>
            <w:shd w:val="clear" w:color="auto" w:fill="A5D2ED"/>
            <w:vAlign w:val="bottom"/>
          </w:tcPr>
          <w:p w14:paraId="3C89EE38"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4C53F434" w14:textId="77777777" w:rsidTr="0027735A">
        <w:trPr>
          <w:trHeight w:val="2891"/>
        </w:trPr>
        <w:tc>
          <w:tcPr>
            <w:tcW w:w="5807" w:type="dxa"/>
            <w:vMerge w:val="restart"/>
            <w:shd w:val="clear" w:color="auto" w:fill="FFFFFF"/>
          </w:tcPr>
          <w:p w14:paraId="07438949"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44F66BFE"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 xml:space="preserve">B.4.2. Öğretim yetkinlikleri ve gelişimi </w:t>
            </w:r>
          </w:p>
          <w:p w14:paraId="3C99CB23"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7312CBB6" w14:textId="5145DADD" w:rsidR="000E5240" w:rsidRPr="000E5240" w:rsidRDefault="00B11C8F" w:rsidP="000E5240">
            <w:pPr>
              <w:spacing w:after="0" w:line="276" w:lineRule="auto"/>
              <w:ind w:left="0" w:firstLine="0"/>
              <w:jc w:val="both"/>
              <w:rPr>
                <w:rFonts w:ascii="Calibri" w:eastAsia="Calibri" w:hAnsi="Calibri" w:cs="Calibri"/>
                <w:noProof/>
                <w:color w:val="auto"/>
                <w:sz w:val="22"/>
              </w:rPr>
            </w:pPr>
            <w:r>
              <w:rPr>
                <w:rFonts w:ascii="Calibri" w:eastAsia="Calibri" w:hAnsi="Calibri" w:cs="Calibri"/>
                <w:noProof/>
                <w:color w:val="auto"/>
                <w:sz w:val="22"/>
              </w:rPr>
              <w:t>Öğretim yetkinliği geliştirme süreçleri ihtiyaç analizleri temelinde planlanır, yaygın biçimde yürütülür ve etkililiği düzenli olarak izlenir.</w:t>
            </w:r>
            <w:r w:rsidR="000E5240" w:rsidRPr="000E5240">
              <w:rPr>
                <w:rFonts w:ascii="Calibri" w:eastAsia="Calibri" w:hAnsi="Calibri" w:cs="Calibri"/>
                <w:noProof/>
                <w:color w:val="auto"/>
                <w:sz w:val="22"/>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r>
              <w:rPr>
                <w:rFonts w:ascii="Calibri" w:eastAsia="Calibri" w:hAnsi="Calibri" w:cs="Calibri"/>
                <w:noProof/>
                <w:color w:val="auto"/>
                <w:sz w:val="22"/>
              </w:rPr>
              <w:t xml:space="preserve"> </w:t>
            </w:r>
          </w:p>
          <w:p w14:paraId="331E08B1" w14:textId="6D27FD1F" w:rsidR="000E5240" w:rsidRPr="000E5240" w:rsidRDefault="000E5240" w:rsidP="000E5240">
            <w:pPr>
              <w:spacing w:after="0" w:line="276" w:lineRule="auto"/>
              <w:ind w:left="0" w:firstLine="0"/>
              <w:rPr>
                <w:rFonts w:ascii="Calibri" w:eastAsia="Calibri" w:hAnsi="Calibri" w:cs="Calibri"/>
                <w:noProof/>
                <w:color w:val="auto"/>
                <w:sz w:val="22"/>
              </w:rPr>
            </w:pPr>
          </w:p>
        </w:tc>
        <w:tc>
          <w:tcPr>
            <w:tcW w:w="2126" w:type="dxa"/>
            <w:shd w:val="clear" w:color="auto" w:fill="E6F2FA"/>
          </w:tcPr>
          <w:p w14:paraId="224046A5"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Kurumda öğretim elemanlarının öğretim yetkinliğini geliştirmek üzere planlamalar bulunmamaktadır.</w:t>
            </w:r>
          </w:p>
        </w:tc>
        <w:tc>
          <w:tcPr>
            <w:tcW w:w="2127" w:type="dxa"/>
            <w:shd w:val="clear" w:color="auto" w:fill="D2E8F6"/>
          </w:tcPr>
          <w:p w14:paraId="16E2E157" w14:textId="57B41041" w:rsidR="000E5240" w:rsidRPr="000E5240" w:rsidRDefault="000E5240" w:rsidP="000E5240">
            <w:pPr>
              <w:spacing w:before="40" w:after="0" w:line="240" w:lineRule="auto"/>
              <w:ind w:left="0" w:firstLine="0"/>
              <w:outlineLvl w:val="2"/>
              <w:rPr>
                <w:rFonts w:ascii="Calibri" w:eastAsia="Calibri" w:hAnsi="Calibri" w:cs="Calibri"/>
                <w:iCs/>
                <w:noProof/>
                <w:color w:val="1F3763"/>
                <w:sz w:val="22"/>
              </w:rPr>
            </w:pPr>
            <w:bookmarkStart w:id="166" w:name="_Toc119661663"/>
            <w:r w:rsidRPr="000E5240">
              <w:rPr>
                <w:rFonts w:ascii="Calibri" w:eastAsia="Calibri" w:hAnsi="Calibri" w:cs="Calibri"/>
                <w:iCs/>
                <w:noProof/>
                <w:color w:val="auto"/>
                <w:sz w:val="22"/>
              </w:rPr>
              <w:t>Kurumun öğretim elemanlarının; öğrenci merkezli öğrenme, uzaktan eğitim, ölçme değerlendirme, materyal geliştirme ve kalite güvencesi sistemi gibi alanlardaki yetkinliklerinin geliştirilmesine ilişkin planlar bulunmaktadır.</w:t>
            </w:r>
            <w:bookmarkEnd w:id="166"/>
          </w:p>
        </w:tc>
        <w:tc>
          <w:tcPr>
            <w:tcW w:w="1967" w:type="dxa"/>
            <w:shd w:val="clear" w:color="auto" w:fill="B9DCF1"/>
          </w:tcPr>
          <w:p w14:paraId="18EB7F54"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Kurumun genelinde öğretim elemanlarının öğretim yetkinliğini geliştirmek üzere uygulamalar vardır.</w:t>
            </w:r>
          </w:p>
        </w:tc>
        <w:tc>
          <w:tcPr>
            <w:tcW w:w="2104" w:type="dxa"/>
            <w:shd w:val="clear" w:color="auto" w:fill="8CC7EC"/>
          </w:tcPr>
          <w:p w14:paraId="1D80804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Öğretim yetkinliğini geliştirme uygulamalarından elde edilen bulgular izlenmekte ve izlem sonuçları öğretim elamanları ile birlikte irdelenerek önlemler alınmaktadır.</w:t>
            </w:r>
          </w:p>
        </w:tc>
        <w:tc>
          <w:tcPr>
            <w:tcW w:w="1883" w:type="dxa"/>
            <w:shd w:val="clear" w:color="auto" w:fill="5DB1E5"/>
          </w:tcPr>
          <w:p w14:paraId="65C4DCB5"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2FFB4979" w14:textId="77777777" w:rsidTr="0027735A">
        <w:trPr>
          <w:trHeight w:val="3304"/>
        </w:trPr>
        <w:tc>
          <w:tcPr>
            <w:tcW w:w="5807" w:type="dxa"/>
            <w:vMerge/>
            <w:shd w:val="clear" w:color="auto" w:fill="FFFFFF"/>
          </w:tcPr>
          <w:p w14:paraId="4BCC50AC"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207" w:type="dxa"/>
            <w:gridSpan w:val="5"/>
            <w:shd w:val="clear" w:color="auto" w:fill="A5D2ED"/>
          </w:tcPr>
          <w:p w14:paraId="783FB1E5"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3E988F1C"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7DB6F4D1"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Eğiticilerin eğitimi uygulamalarına (Uzaktan eğitim uygulamaları dahil) ilişkin planlama (kapsamı, veriliş yöntemi, katılım bilgileri vb.) ve uygulamalara ilişkin kanıtlar</w:t>
            </w:r>
          </w:p>
          <w:p w14:paraId="6EDAF959"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Öğrenme öğretme merkezi uygulamalarına ilişkin kanıtlar</w:t>
            </w:r>
          </w:p>
          <w:p w14:paraId="619CBC3F"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Eğitim kadrosunun eğitim-öğretim performansını izleme süreçlerini gösteren belgeler ve dokümanlar (Atama-yükseltme kriterleri vb.)</w:t>
            </w:r>
          </w:p>
          <w:p w14:paraId="54EEB2E6"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 xml:space="preserve">Öğretim elemanlarının izleme ve iyileştirme süreçlerine katılımını gösteren kanıtlar </w:t>
            </w:r>
          </w:p>
          <w:p w14:paraId="6451FE9D"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Öğretim yetkinliği geliştirme süreçlerine ilişkin izleme ve iyileştirme kanıtları</w:t>
            </w:r>
          </w:p>
          <w:p w14:paraId="38A1BDCE" w14:textId="77777777" w:rsidR="000E5240" w:rsidRPr="000E5240" w:rsidRDefault="000E5240" w:rsidP="006972A6">
            <w:pPr>
              <w:numPr>
                <w:ilvl w:val="0"/>
                <w:numId w:val="25"/>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tc>
      </w:tr>
    </w:tbl>
    <w:p w14:paraId="563E854A"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697"/>
        <w:tblW w:w="16014" w:type="dxa"/>
        <w:tblLayout w:type="fixed"/>
        <w:tblLook w:val="04A0" w:firstRow="1" w:lastRow="0" w:firstColumn="1" w:lastColumn="0" w:noHBand="0" w:noVBand="1"/>
      </w:tblPr>
      <w:tblGrid>
        <w:gridCol w:w="5949"/>
        <w:gridCol w:w="2268"/>
        <w:gridCol w:w="2268"/>
        <w:gridCol w:w="1542"/>
        <w:gridCol w:w="2002"/>
        <w:gridCol w:w="1985"/>
      </w:tblGrid>
      <w:tr w:rsidR="000E5240" w:rsidRPr="000E5240" w14:paraId="1EB31A7D" w14:textId="77777777" w:rsidTr="0027735A">
        <w:trPr>
          <w:trHeight w:val="284"/>
        </w:trPr>
        <w:tc>
          <w:tcPr>
            <w:tcW w:w="16014" w:type="dxa"/>
            <w:gridSpan w:val="6"/>
            <w:shd w:val="clear" w:color="auto" w:fill="A5D2ED"/>
          </w:tcPr>
          <w:p w14:paraId="378C5C06" w14:textId="77777777" w:rsidR="000E5240" w:rsidRPr="000E5240" w:rsidRDefault="000E5240" w:rsidP="000E5240">
            <w:pPr>
              <w:spacing w:after="0" w:line="276" w:lineRule="auto"/>
              <w:ind w:left="0" w:firstLine="0"/>
              <w:jc w:val="right"/>
              <w:rPr>
                <w:rFonts w:ascii="Calibri" w:eastAsia="Calibri" w:hAnsi="Calibri" w:cs="Calibri"/>
                <w:noProof/>
                <w:color w:val="1F3864"/>
                <w:sz w:val="28"/>
              </w:rPr>
            </w:pPr>
            <w:r w:rsidRPr="000E5240">
              <w:rPr>
                <w:rFonts w:ascii="Calibri" w:eastAsia="Calibri" w:hAnsi="Calibri" w:cs="Calibri"/>
                <w:noProof/>
                <w:color w:val="1F3864"/>
                <w:sz w:val="28"/>
              </w:rPr>
              <w:t>EĞİTİM ve ÖĞRETİM</w:t>
            </w:r>
          </w:p>
        </w:tc>
      </w:tr>
      <w:tr w:rsidR="000E5240" w:rsidRPr="000E5240" w14:paraId="5C600362" w14:textId="77777777" w:rsidTr="0027735A">
        <w:trPr>
          <w:trHeight w:val="397"/>
        </w:trPr>
        <w:tc>
          <w:tcPr>
            <w:tcW w:w="16014" w:type="dxa"/>
            <w:gridSpan w:val="6"/>
            <w:shd w:val="clear" w:color="auto" w:fill="A5D2ED"/>
            <w:vAlign w:val="bottom"/>
          </w:tcPr>
          <w:p w14:paraId="580BEBC0" w14:textId="77777777" w:rsidR="000E5240" w:rsidRPr="000E5240" w:rsidRDefault="000E5240" w:rsidP="000E5240">
            <w:pPr>
              <w:spacing w:after="0" w:line="276" w:lineRule="auto"/>
              <w:ind w:left="0" w:firstLine="0"/>
              <w:rPr>
                <w:rFonts w:ascii="Calibri" w:eastAsia="Calibri" w:hAnsi="Calibri" w:cs="Calibri"/>
                <w:b/>
                <w:noProof/>
                <w:color w:val="auto"/>
                <w:sz w:val="22"/>
              </w:rPr>
            </w:pPr>
            <w:r w:rsidRPr="000E5240">
              <w:rPr>
                <w:rFonts w:ascii="Calibri" w:eastAsia="Calibri" w:hAnsi="Calibri" w:cs="Calibri"/>
                <w:b/>
                <w:noProof/>
                <w:color w:val="auto"/>
                <w:sz w:val="22"/>
              </w:rPr>
              <w:t>B.4.  Öğretim Kadrosu</w:t>
            </w:r>
          </w:p>
        </w:tc>
      </w:tr>
      <w:tr w:rsidR="000E5240" w:rsidRPr="000E5240" w14:paraId="4BCBE3DF" w14:textId="77777777" w:rsidTr="0027735A">
        <w:trPr>
          <w:trHeight w:val="397"/>
        </w:trPr>
        <w:tc>
          <w:tcPr>
            <w:tcW w:w="5949" w:type="dxa"/>
            <w:shd w:val="clear" w:color="auto" w:fill="A5D2ED"/>
            <w:vAlign w:val="bottom"/>
          </w:tcPr>
          <w:p w14:paraId="6A6EB040"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2268" w:type="dxa"/>
            <w:shd w:val="clear" w:color="auto" w:fill="A5D2ED"/>
            <w:vAlign w:val="bottom"/>
          </w:tcPr>
          <w:p w14:paraId="336C6570"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268" w:type="dxa"/>
            <w:shd w:val="clear" w:color="auto" w:fill="A5D2ED"/>
            <w:vAlign w:val="bottom"/>
          </w:tcPr>
          <w:p w14:paraId="607C3986"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542" w:type="dxa"/>
            <w:shd w:val="clear" w:color="auto" w:fill="A5D2ED"/>
            <w:vAlign w:val="bottom"/>
          </w:tcPr>
          <w:p w14:paraId="18B7C098"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002" w:type="dxa"/>
            <w:shd w:val="clear" w:color="auto" w:fill="A5D2ED"/>
            <w:vAlign w:val="bottom"/>
          </w:tcPr>
          <w:p w14:paraId="5C6444C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985" w:type="dxa"/>
            <w:shd w:val="clear" w:color="auto" w:fill="A5D2ED"/>
            <w:vAlign w:val="bottom"/>
          </w:tcPr>
          <w:p w14:paraId="0DB09EE1"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156CE1ED" w14:textId="77777777" w:rsidTr="0027735A">
        <w:trPr>
          <w:trHeight w:val="3767"/>
        </w:trPr>
        <w:tc>
          <w:tcPr>
            <w:tcW w:w="5949" w:type="dxa"/>
            <w:vMerge w:val="restart"/>
            <w:shd w:val="clear" w:color="auto" w:fill="FFFFFF"/>
          </w:tcPr>
          <w:p w14:paraId="67F1BC73"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3FD76AD5"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B.4.3. Eğitim faaliyetlerine yönelik teşvik ve ödüllendirme</w:t>
            </w:r>
          </w:p>
          <w:p w14:paraId="462A4C2A"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5FB8B87A" w14:textId="2B41A886"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Öğretim elemanları için yaratıcı/yenilikçi eğitim</w:t>
            </w:r>
            <w:r w:rsidR="00B11C8F">
              <w:rPr>
                <w:rFonts w:ascii="Calibri" w:eastAsia="Calibri" w:hAnsi="Calibri" w:cs="Calibri"/>
                <w:noProof/>
                <w:color w:val="auto"/>
                <w:sz w:val="22"/>
              </w:rPr>
              <w:t>i uygulamalarını ve bu alanda</w:t>
            </w:r>
            <w:r w:rsidRPr="000E5240">
              <w:rPr>
                <w:rFonts w:ascii="Calibri" w:eastAsia="Calibri" w:hAnsi="Calibri" w:cs="Calibri"/>
                <w:noProof/>
                <w:color w:val="auto"/>
                <w:sz w:val="22"/>
              </w:rPr>
              <w:t>rekabeti arttırmak üzere “iyi eğitim ödülü” gibi teşvik</w:t>
            </w:r>
            <w:r w:rsidR="00B11C8F">
              <w:rPr>
                <w:rFonts w:ascii="Calibri" w:eastAsia="Calibri" w:hAnsi="Calibri" w:cs="Calibri"/>
                <w:noProof/>
                <w:color w:val="auto"/>
                <w:sz w:val="22"/>
              </w:rPr>
              <w:t xml:space="preserve"> ve ödüllendirme</w:t>
            </w:r>
            <w:r w:rsidRPr="000E5240">
              <w:rPr>
                <w:rFonts w:ascii="Calibri" w:eastAsia="Calibri" w:hAnsi="Calibri" w:cs="Calibri"/>
                <w:noProof/>
                <w:color w:val="auto"/>
                <w:sz w:val="22"/>
              </w:rPr>
              <w:t xml:space="preserve"> </w:t>
            </w:r>
            <w:r w:rsidR="00B11C8F">
              <w:rPr>
                <w:rFonts w:ascii="Calibri" w:eastAsia="Calibri" w:hAnsi="Calibri" w:cs="Calibri"/>
                <w:noProof/>
                <w:color w:val="auto"/>
                <w:sz w:val="22"/>
              </w:rPr>
              <w:t>süreçleri</w:t>
            </w:r>
            <w:r w:rsidR="00B11C8F" w:rsidRPr="000E5240">
              <w:rPr>
                <w:rFonts w:ascii="Calibri" w:eastAsia="Calibri" w:hAnsi="Calibri" w:cs="Calibri"/>
                <w:noProof/>
                <w:color w:val="auto"/>
                <w:sz w:val="22"/>
              </w:rPr>
              <w:t xml:space="preserve"> </w:t>
            </w:r>
            <w:r w:rsidRPr="000E5240">
              <w:rPr>
                <w:rFonts w:ascii="Calibri" w:eastAsia="Calibri" w:hAnsi="Calibri" w:cs="Calibri"/>
                <w:noProof/>
                <w:color w:val="auto"/>
                <w:sz w:val="22"/>
              </w:rPr>
              <w:t xml:space="preserve">vardır. Eğitim ve öğretimi önceliklendirmek üzere </w:t>
            </w:r>
            <w:r w:rsidR="001906F1">
              <w:rPr>
                <w:rFonts w:ascii="Calibri" w:eastAsia="Calibri" w:hAnsi="Calibri" w:cs="Calibri"/>
                <w:noProof/>
                <w:color w:val="auto"/>
                <w:sz w:val="22"/>
              </w:rPr>
              <w:t xml:space="preserve">atama ve </w:t>
            </w:r>
            <w:r w:rsidRPr="000E5240">
              <w:rPr>
                <w:rFonts w:ascii="Calibri" w:eastAsia="Calibri" w:hAnsi="Calibri" w:cs="Calibri"/>
                <w:noProof/>
                <w:color w:val="auto"/>
                <w:sz w:val="22"/>
              </w:rPr>
              <w:t xml:space="preserve">yükseltme kriterlerinde yaratıcı eğitim faaliyetlerine yer verilir. </w:t>
            </w:r>
          </w:p>
        </w:tc>
        <w:tc>
          <w:tcPr>
            <w:tcW w:w="2268" w:type="dxa"/>
            <w:shd w:val="clear" w:color="auto" w:fill="E6F2FA"/>
          </w:tcPr>
          <w:p w14:paraId="4C8A1CA0"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Öğretim kadrosuna yönelik teşvik ve ödüllendirilme mekanizmaları bulunmamaktadır.</w:t>
            </w:r>
          </w:p>
        </w:tc>
        <w:tc>
          <w:tcPr>
            <w:tcW w:w="2268" w:type="dxa"/>
            <w:shd w:val="clear" w:color="auto" w:fill="D2E8F6"/>
          </w:tcPr>
          <w:p w14:paraId="69790D13" w14:textId="2518C75B" w:rsidR="000E5240" w:rsidRPr="000E5240" w:rsidRDefault="000E5240" w:rsidP="000E5240">
            <w:pPr>
              <w:spacing w:before="40" w:after="0" w:line="240" w:lineRule="auto"/>
              <w:ind w:left="0" w:firstLine="0"/>
              <w:outlineLvl w:val="2"/>
              <w:rPr>
                <w:rFonts w:ascii="Calibri" w:eastAsia="Calibri" w:hAnsi="Calibri" w:cs="Calibri"/>
                <w:iCs/>
                <w:noProof/>
                <w:color w:val="1F3763"/>
                <w:sz w:val="22"/>
              </w:rPr>
            </w:pPr>
            <w:bookmarkStart w:id="167" w:name="_Toc119661664"/>
            <w:r w:rsidRPr="000E5240">
              <w:rPr>
                <w:rFonts w:ascii="Calibri" w:eastAsia="Calibri" w:hAnsi="Calibri" w:cs="Calibri"/>
                <w:iCs/>
                <w:noProof/>
                <w:color w:val="auto"/>
                <w:sz w:val="22"/>
              </w:rPr>
              <w:t>Teşvik ve ödüllendirme mekanizmalarının; yetkinlik temelli, adil ve şeffaf biçimde oluşturulmasına yönelik planlar bulunmaktadır.</w:t>
            </w:r>
            <w:bookmarkEnd w:id="167"/>
          </w:p>
        </w:tc>
        <w:tc>
          <w:tcPr>
            <w:tcW w:w="1542" w:type="dxa"/>
            <w:shd w:val="clear" w:color="auto" w:fill="B9DCF1"/>
          </w:tcPr>
          <w:p w14:paraId="63F781C5"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Teşvik ve ödüllendirme uygulamaları kurum geneline yayılmıştır.</w:t>
            </w:r>
          </w:p>
        </w:tc>
        <w:tc>
          <w:tcPr>
            <w:tcW w:w="2002" w:type="dxa"/>
            <w:shd w:val="clear" w:color="auto" w:fill="8CC7EC"/>
          </w:tcPr>
          <w:p w14:paraId="293A43AD"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Teşvik ve ödül uygulamaları izlenmekte ve iyileştirilmektedir.</w:t>
            </w:r>
          </w:p>
        </w:tc>
        <w:tc>
          <w:tcPr>
            <w:tcW w:w="1985" w:type="dxa"/>
            <w:shd w:val="clear" w:color="auto" w:fill="5DB1E5"/>
          </w:tcPr>
          <w:p w14:paraId="3B4306E9"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tc>
      </w:tr>
      <w:tr w:rsidR="000E5240" w:rsidRPr="000E5240" w14:paraId="1D118E8E" w14:textId="77777777" w:rsidTr="0027735A">
        <w:trPr>
          <w:trHeight w:val="3767"/>
        </w:trPr>
        <w:tc>
          <w:tcPr>
            <w:tcW w:w="5949" w:type="dxa"/>
            <w:vMerge/>
            <w:shd w:val="clear" w:color="auto" w:fill="FFFFFF"/>
          </w:tcPr>
          <w:p w14:paraId="0D240D4E"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tc>
        <w:tc>
          <w:tcPr>
            <w:tcW w:w="10065" w:type="dxa"/>
            <w:gridSpan w:val="5"/>
            <w:shd w:val="clear" w:color="auto" w:fill="A5D2ED"/>
          </w:tcPr>
          <w:p w14:paraId="3B1F1266" w14:textId="77777777" w:rsidR="000E5240" w:rsidRPr="000E5240" w:rsidRDefault="000E5240" w:rsidP="000E5240">
            <w:pPr>
              <w:spacing w:after="0" w:line="276" w:lineRule="auto"/>
              <w:ind w:left="118" w:right="63" w:firstLine="0"/>
              <w:jc w:val="both"/>
              <w:outlineLvl w:val="3"/>
              <w:rPr>
                <w:rFonts w:ascii="Calibri" w:eastAsia="Calibri" w:hAnsi="Calibri" w:cs="Calibri"/>
                <w:i/>
                <w:iCs/>
                <w:noProof/>
                <w:color w:val="auto"/>
                <w:sz w:val="22"/>
              </w:rPr>
            </w:pPr>
          </w:p>
          <w:p w14:paraId="32119B36" w14:textId="77777777" w:rsidR="000E5240" w:rsidRPr="000E5240" w:rsidRDefault="000E5240" w:rsidP="000E5240">
            <w:pPr>
              <w:spacing w:after="0" w:line="276" w:lineRule="auto"/>
              <w:ind w:left="118" w:right="63" w:firstLine="0"/>
              <w:jc w:val="both"/>
              <w:outlineLvl w:val="3"/>
              <w:rPr>
                <w:rFonts w:ascii="Calibri" w:eastAsia="Calibri" w:hAnsi="Calibri" w:cs="Calibri"/>
                <w:i/>
                <w:iCs/>
                <w:noProof/>
                <w:color w:val="auto"/>
                <w:sz w:val="22"/>
              </w:rPr>
            </w:pPr>
          </w:p>
          <w:p w14:paraId="687C3D62"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Örnek Kanıtlar</w:t>
            </w:r>
          </w:p>
          <w:p w14:paraId="014BBF7B"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Eğitim kadrosunun eğitim-öğretim performansını takdir-tanıma ve ödüllendirmek üzere yapılan planlama, uygulama ve iyileştirme kanıtları</w:t>
            </w:r>
          </w:p>
          <w:p w14:paraId="51FD9438" w14:textId="77777777" w:rsidR="000E5240" w:rsidRPr="000E5240" w:rsidRDefault="000E5240" w:rsidP="006972A6">
            <w:pPr>
              <w:numPr>
                <w:ilvl w:val="0"/>
                <w:numId w:val="26"/>
              </w:numPr>
              <w:spacing w:after="0" w:line="276" w:lineRule="auto"/>
              <w:jc w:val="both"/>
              <w:outlineLvl w:val="3"/>
              <w:rPr>
                <w:rFonts w:ascii="Calibri" w:eastAsia="Calibri" w:hAnsi="Calibri" w:cs="Calibri"/>
                <w:i/>
                <w:iCs/>
                <w:noProof/>
                <w:color w:val="auto"/>
                <w:sz w:val="22"/>
              </w:rPr>
            </w:pPr>
            <w:r w:rsidRPr="000E5240">
              <w:rPr>
                <w:rFonts w:ascii="Calibri" w:eastAsia="Calibri" w:hAnsi="Calibri" w:cs="Calibri"/>
                <w:i/>
                <w:iCs/>
                <w:noProof/>
                <w:color w:val="auto"/>
                <w:sz w:val="22"/>
              </w:rPr>
              <w:t>Standart uygulamalar ve mevzuatın yanı sıra; kurumun ihtiyaçları doğrultusunda geliştirdiği özgün yaklaşım ve uygulamalarına ilişkin kanıtlar</w:t>
            </w:r>
          </w:p>
          <w:p w14:paraId="082C0D94"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r>
    </w:tbl>
    <w:p w14:paraId="4596A25F"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3EDFE69C"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721"/>
        <w:tblW w:w="16014" w:type="dxa"/>
        <w:tblLayout w:type="fixed"/>
        <w:tblLook w:val="04A0" w:firstRow="1" w:lastRow="0" w:firstColumn="1" w:lastColumn="0" w:noHBand="0" w:noVBand="1"/>
      </w:tblPr>
      <w:tblGrid>
        <w:gridCol w:w="5949"/>
        <w:gridCol w:w="1701"/>
        <w:gridCol w:w="2268"/>
        <w:gridCol w:w="2042"/>
        <w:gridCol w:w="2175"/>
        <w:gridCol w:w="1879"/>
      </w:tblGrid>
      <w:tr w:rsidR="000E5240" w:rsidRPr="000E5240" w14:paraId="29C08300" w14:textId="77777777" w:rsidTr="0027735A">
        <w:trPr>
          <w:trHeight w:val="842"/>
        </w:trPr>
        <w:tc>
          <w:tcPr>
            <w:tcW w:w="16014" w:type="dxa"/>
            <w:gridSpan w:val="6"/>
            <w:shd w:val="clear" w:color="auto" w:fill="FFEB9F"/>
          </w:tcPr>
          <w:p w14:paraId="2E9ECF2E" w14:textId="77777777" w:rsidR="000E5240" w:rsidRPr="000E5240" w:rsidRDefault="000E5240" w:rsidP="000E5240">
            <w:pPr>
              <w:tabs>
                <w:tab w:val="center" w:pos="2792"/>
              </w:tabs>
              <w:spacing w:after="0" w:line="276" w:lineRule="auto"/>
              <w:ind w:left="0" w:firstLine="0"/>
              <w:jc w:val="right"/>
              <w:rPr>
                <w:rFonts w:ascii="Calibri" w:eastAsia="Calibri" w:hAnsi="Calibri" w:cs="Calibri"/>
                <w:noProof/>
                <w:color w:val="966F00"/>
                <w:sz w:val="22"/>
              </w:rPr>
            </w:pPr>
            <w:r w:rsidRPr="000E5240">
              <w:rPr>
                <w:rFonts w:ascii="Calibri" w:eastAsia="Calibri" w:hAnsi="Calibri" w:cs="Calibri"/>
                <w:noProof/>
                <w:color w:val="966F00"/>
                <w:sz w:val="22"/>
              </w:rPr>
              <w:br w:type="page"/>
            </w:r>
            <w:r w:rsidRPr="000E5240">
              <w:rPr>
                <w:rFonts w:ascii="Calibri" w:eastAsia="Calibri" w:hAnsi="Calibri" w:cs="Calibri"/>
                <w:noProof/>
                <w:color w:val="BF8F00"/>
                <w:sz w:val="28"/>
              </w:rPr>
              <w:t>ARAŞTIRMA VE GELİŞTİRME</w:t>
            </w:r>
          </w:p>
          <w:p w14:paraId="1D7EEFC1" w14:textId="77777777" w:rsidR="000E5240" w:rsidRPr="000E5240" w:rsidRDefault="000E5240" w:rsidP="000E5240">
            <w:pPr>
              <w:tabs>
                <w:tab w:val="center" w:pos="2792"/>
              </w:tabs>
              <w:spacing w:after="0" w:line="276" w:lineRule="auto"/>
              <w:ind w:left="0" w:firstLine="0"/>
              <w:rPr>
                <w:rFonts w:ascii="Calibri" w:eastAsia="Calibri" w:hAnsi="Calibri" w:cs="Calibri"/>
                <w:b/>
                <w:noProof/>
                <w:color w:val="966F00"/>
                <w:sz w:val="22"/>
              </w:rPr>
            </w:pPr>
            <w:r w:rsidRPr="000E5240">
              <w:rPr>
                <w:rFonts w:ascii="Calibri" w:eastAsia="Calibri" w:hAnsi="Calibri" w:cs="Calibri"/>
                <w:b/>
                <w:noProof/>
                <w:color w:val="BF8F00"/>
                <w:sz w:val="22"/>
                <w:u w:val="single"/>
              </w:rPr>
              <w:t>Sanat alanları bulunan yükseköğretim kurumlarında Araştırma ve Geliştirme başlığı altında sanat faaliyetleri de bu kapsamda değerlendirilmelidir.</w:t>
            </w:r>
          </w:p>
        </w:tc>
      </w:tr>
      <w:tr w:rsidR="000E5240" w:rsidRPr="000E5240" w14:paraId="59330CF4" w14:textId="77777777" w:rsidTr="0027735A">
        <w:trPr>
          <w:trHeight w:val="391"/>
        </w:trPr>
        <w:tc>
          <w:tcPr>
            <w:tcW w:w="16014" w:type="dxa"/>
            <w:gridSpan w:val="6"/>
            <w:shd w:val="clear" w:color="auto" w:fill="FFEB9F"/>
          </w:tcPr>
          <w:p w14:paraId="596E6034" w14:textId="77777777" w:rsidR="000E5240" w:rsidRPr="000E5240" w:rsidRDefault="000E5240" w:rsidP="000E5240">
            <w:pPr>
              <w:spacing w:after="0" w:line="276" w:lineRule="auto"/>
              <w:ind w:left="0" w:firstLine="0"/>
              <w:jc w:val="both"/>
              <w:rPr>
                <w:rFonts w:ascii="Calibri" w:eastAsia="Calibri" w:hAnsi="Calibri" w:cs="Calibri"/>
                <w:b/>
                <w:noProof/>
                <w:color w:val="auto"/>
                <w:sz w:val="22"/>
              </w:rPr>
            </w:pPr>
            <w:r w:rsidRPr="000E5240">
              <w:rPr>
                <w:rFonts w:ascii="Calibri" w:eastAsia="Calibri" w:hAnsi="Calibri" w:cs="Calibri"/>
                <w:b/>
                <w:noProof/>
                <w:color w:val="auto"/>
                <w:sz w:val="22"/>
              </w:rPr>
              <w:t>C.1.  Araştırma Süreçlerinin Yönetimi ve Araştırma Kaynakları</w:t>
            </w:r>
          </w:p>
          <w:p w14:paraId="7A6D967C"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0E5240" w:rsidRPr="000E5240" w14:paraId="667280B4" w14:textId="77777777" w:rsidTr="0027735A">
        <w:trPr>
          <w:trHeight w:val="327"/>
        </w:trPr>
        <w:tc>
          <w:tcPr>
            <w:tcW w:w="5949" w:type="dxa"/>
            <w:shd w:val="clear" w:color="auto" w:fill="FFEB9F"/>
            <w:vAlign w:val="bottom"/>
          </w:tcPr>
          <w:p w14:paraId="1684DADD"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1701" w:type="dxa"/>
            <w:shd w:val="clear" w:color="auto" w:fill="FFEB9F"/>
            <w:vAlign w:val="bottom"/>
          </w:tcPr>
          <w:p w14:paraId="01CD0B2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268" w:type="dxa"/>
            <w:shd w:val="clear" w:color="auto" w:fill="FFEB9F"/>
            <w:vAlign w:val="bottom"/>
          </w:tcPr>
          <w:p w14:paraId="3232B4B6"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042" w:type="dxa"/>
            <w:shd w:val="clear" w:color="auto" w:fill="FFEB9F"/>
            <w:vAlign w:val="bottom"/>
          </w:tcPr>
          <w:p w14:paraId="5E4B6B28"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75" w:type="dxa"/>
            <w:shd w:val="clear" w:color="auto" w:fill="FFEB9F"/>
            <w:vAlign w:val="bottom"/>
          </w:tcPr>
          <w:p w14:paraId="0E5AC17D"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79" w:type="dxa"/>
            <w:shd w:val="clear" w:color="auto" w:fill="FFEB9F"/>
            <w:vAlign w:val="bottom"/>
          </w:tcPr>
          <w:p w14:paraId="4ABD97B9"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68E0B624" w14:textId="77777777" w:rsidTr="0027735A">
        <w:trPr>
          <w:trHeight w:val="3204"/>
        </w:trPr>
        <w:tc>
          <w:tcPr>
            <w:tcW w:w="5949" w:type="dxa"/>
            <w:vMerge w:val="restart"/>
            <w:shd w:val="clear" w:color="auto" w:fill="FFFFFF"/>
          </w:tcPr>
          <w:p w14:paraId="51C053D4"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5A5CCF12"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u w:val="single"/>
              </w:rPr>
              <w:t>C.1.1. Araştırma süreçlerinin yönetimi</w:t>
            </w:r>
          </w:p>
          <w:p w14:paraId="3580C453"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14:paraId="27F87560"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01BBB9D2"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19D46DE1"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05881A40"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5163B4A2"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tc>
        <w:tc>
          <w:tcPr>
            <w:tcW w:w="1701" w:type="dxa"/>
            <w:shd w:val="clear" w:color="auto" w:fill="FFF2CC"/>
          </w:tcPr>
          <w:p w14:paraId="79158B35" w14:textId="185C750F"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168" w:name="_Toc119661665"/>
            <w:r w:rsidRPr="000E5240">
              <w:rPr>
                <w:rFonts w:ascii="Calibri" w:eastAsia="Calibri" w:hAnsi="Calibri" w:cs="Calibri"/>
                <w:noProof/>
                <w:color w:val="auto"/>
                <w:sz w:val="22"/>
              </w:rPr>
              <w:t>Kurumda araştırma süreçlerinin yönetimi ve organizasyonel yapısına ilişkin bir planlama bulunmamaktadır.</w:t>
            </w:r>
            <w:bookmarkEnd w:id="168"/>
          </w:p>
        </w:tc>
        <w:tc>
          <w:tcPr>
            <w:tcW w:w="2268" w:type="dxa"/>
            <w:shd w:val="clear" w:color="auto" w:fill="FFE599"/>
          </w:tcPr>
          <w:p w14:paraId="4A8A60B9" w14:textId="6A5D7835"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bookmarkStart w:id="169" w:name="_Toc119661666"/>
            <w:r w:rsidRPr="000E5240">
              <w:rPr>
                <w:rFonts w:ascii="Calibri" w:eastAsia="Calibri" w:hAnsi="Calibri" w:cs="Calibri"/>
                <w:noProof/>
                <w:color w:val="auto"/>
                <w:sz w:val="22"/>
              </w:rPr>
              <w:t>Kurumun araştırma süreçlerinin yönetimi ve organizasyonel yapısına ilişkin yönlendirme ve motive etme gibi hususları dikkate alan planlamaları bulunmaktadır.</w:t>
            </w:r>
            <w:bookmarkEnd w:id="169"/>
            <w:r w:rsidRPr="000E5240">
              <w:rPr>
                <w:rFonts w:ascii="Calibri" w:eastAsia="Calibri" w:hAnsi="Calibri" w:cs="Calibri"/>
                <w:noProof/>
                <w:color w:val="auto"/>
                <w:sz w:val="22"/>
              </w:rPr>
              <w:t xml:space="preserve">  </w:t>
            </w:r>
          </w:p>
        </w:tc>
        <w:tc>
          <w:tcPr>
            <w:tcW w:w="2042" w:type="dxa"/>
            <w:shd w:val="clear" w:color="auto" w:fill="FFD966"/>
          </w:tcPr>
          <w:p w14:paraId="39AD6569" w14:textId="1C130964"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170" w:name="_Toc119661667"/>
            <w:r w:rsidRPr="000E5240">
              <w:rPr>
                <w:rFonts w:ascii="Calibri" w:eastAsia="Calibri" w:hAnsi="Calibri" w:cs="Calibri"/>
                <w:noProof/>
                <w:color w:val="auto"/>
                <w:sz w:val="22"/>
              </w:rPr>
              <w:t>Kurumun genelinde araştırma süreçlerin yönetimi ve organizasyonel yapısı kurumsal tercihler yönünde uygulanmaktadır.</w:t>
            </w:r>
            <w:bookmarkEnd w:id="170"/>
          </w:p>
        </w:tc>
        <w:tc>
          <w:tcPr>
            <w:tcW w:w="2175" w:type="dxa"/>
            <w:shd w:val="clear" w:color="auto" w:fill="FFC102"/>
          </w:tcPr>
          <w:p w14:paraId="4C183C91" w14:textId="77777777" w:rsidR="000E5240" w:rsidRPr="000E5240" w:rsidRDefault="000E5240" w:rsidP="000E5240">
            <w:pPr>
              <w:spacing w:after="0" w:line="240" w:lineRule="auto"/>
              <w:ind w:left="0" w:right="63"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araştırma süreçlerinin yönetimi ve organizasyonel yapısının işlerliği ile ilişkili sonuçlar izlenmekte ve önlemler alınmaktadır. </w:t>
            </w:r>
          </w:p>
          <w:p w14:paraId="58D87532"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p>
        </w:tc>
        <w:tc>
          <w:tcPr>
            <w:tcW w:w="1879" w:type="dxa"/>
            <w:shd w:val="clear" w:color="auto" w:fill="EEB000"/>
          </w:tcPr>
          <w:p w14:paraId="0314D5EF" w14:textId="77777777" w:rsidR="000E5240" w:rsidRPr="000E5240" w:rsidRDefault="000E5240" w:rsidP="000E5240">
            <w:pPr>
              <w:spacing w:after="0" w:line="240" w:lineRule="auto"/>
              <w:ind w:left="0" w:right="63"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p w14:paraId="515FF256"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p>
        </w:tc>
      </w:tr>
      <w:tr w:rsidR="000E5240" w:rsidRPr="000E5240" w14:paraId="574A38A9" w14:textId="77777777" w:rsidTr="0027735A">
        <w:trPr>
          <w:trHeight w:val="2248"/>
        </w:trPr>
        <w:tc>
          <w:tcPr>
            <w:tcW w:w="5949" w:type="dxa"/>
            <w:vMerge/>
            <w:shd w:val="clear" w:color="auto" w:fill="FFFFFF"/>
          </w:tcPr>
          <w:p w14:paraId="0FB87F50"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65" w:type="dxa"/>
            <w:gridSpan w:val="5"/>
            <w:shd w:val="clear" w:color="auto" w:fill="FFEB9F"/>
          </w:tcPr>
          <w:p w14:paraId="33F8D9AF"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6CC3DC33"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 xml:space="preserve"> Örnek Kanıtlar</w:t>
            </w:r>
          </w:p>
          <w:p w14:paraId="30E37143" w14:textId="77777777" w:rsidR="000E5240" w:rsidRPr="000E5240" w:rsidRDefault="000E5240" w:rsidP="006972A6">
            <w:pPr>
              <w:numPr>
                <w:ilvl w:val="0"/>
                <w:numId w:val="27"/>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Araştırma süreçlerin yönetimi ve organizasyon yapısı</w:t>
            </w:r>
          </w:p>
          <w:p w14:paraId="207CDE00" w14:textId="77777777" w:rsidR="000E5240" w:rsidRPr="000E5240" w:rsidRDefault="000E5240" w:rsidP="006972A6">
            <w:pPr>
              <w:numPr>
                <w:ilvl w:val="0"/>
                <w:numId w:val="27"/>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Araştırma yönetişim modeli ve uygulamaları</w:t>
            </w:r>
          </w:p>
          <w:p w14:paraId="715D647D" w14:textId="77777777" w:rsidR="000E5240" w:rsidRPr="000E5240" w:rsidRDefault="000E5240" w:rsidP="006972A6">
            <w:pPr>
              <w:numPr>
                <w:ilvl w:val="0"/>
                <w:numId w:val="27"/>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Araştırma yönetimi ve organizasyonel yapının işlerliğinin izlendiği ve iyileştirildiğine ilişkin kanıtlar</w:t>
            </w:r>
          </w:p>
          <w:p w14:paraId="26E4FBFC" w14:textId="77777777" w:rsidR="000E5240" w:rsidRPr="000E5240" w:rsidRDefault="000E5240" w:rsidP="006972A6">
            <w:pPr>
              <w:numPr>
                <w:ilvl w:val="0"/>
                <w:numId w:val="27"/>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p w14:paraId="39A3ADAA" w14:textId="77777777" w:rsidR="000E5240" w:rsidRPr="000E5240" w:rsidRDefault="000E5240" w:rsidP="000E5240">
            <w:pPr>
              <w:spacing w:after="0" w:line="240" w:lineRule="auto"/>
              <w:ind w:left="785" w:right="63" w:firstLine="0"/>
              <w:jc w:val="both"/>
              <w:outlineLvl w:val="3"/>
              <w:rPr>
                <w:rFonts w:ascii="Calibri" w:eastAsia="Calibri" w:hAnsi="Calibri" w:cs="Calibri"/>
                <w:i/>
                <w:noProof/>
                <w:color w:val="auto"/>
                <w:sz w:val="22"/>
              </w:rPr>
            </w:pPr>
          </w:p>
        </w:tc>
      </w:tr>
    </w:tbl>
    <w:p w14:paraId="556C866E"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3F6E1E66"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7E91133B"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771"/>
        <w:tblW w:w="16014" w:type="dxa"/>
        <w:tblLayout w:type="fixed"/>
        <w:tblLook w:val="04A0" w:firstRow="1" w:lastRow="0" w:firstColumn="1" w:lastColumn="0" w:noHBand="0" w:noVBand="1"/>
      </w:tblPr>
      <w:tblGrid>
        <w:gridCol w:w="5949"/>
        <w:gridCol w:w="2126"/>
        <w:gridCol w:w="2268"/>
        <w:gridCol w:w="1985"/>
        <w:gridCol w:w="1807"/>
        <w:gridCol w:w="1879"/>
      </w:tblGrid>
      <w:tr w:rsidR="000E5240" w:rsidRPr="000E5240" w14:paraId="5715AE96" w14:textId="77777777" w:rsidTr="0027735A">
        <w:trPr>
          <w:trHeight w:val="257"/>
        </w:trPr>
        <w:tc>
          <w:tcPr>
            <w:tcW w:w="16014" w:type="dxa"/>
            <w:gridSpan w:val="6"/>
            <w:shd w:val="clear" w:color="auto" w:fill="FFEB9F"/>
          </w:tcPr>
          <w:p w14:paraId="1E9BB905" w14:textId="77777777" w:rsidR="000E5240" w:rsidRPr="000E5240" w:rsidRDefault="000E5240" w:rsidP="000E5240">
            <w:pPr>
              <w:tabs>
                <w:tab w:val="center" w:pos="2792"/>
              </w:tabs>
              <w:spacing w:after="0" w:line="276" w:lineRule="auto"/>
              <w:ind w:left="0" w:firstLine="0"/>
              <w:jc w:val="right"/>
              <w:rPr>
                <w:rFonts w:ascii="Calibri" w:eastAsia="Calibri" w:hAnsi="Calibri" w:cs="Calibri"/>
                <w:noProof/>
                <w:color w:val="BF8F00"/>
                <w:sz w:val="28"/>
              </w:rPr>
            </w:pPr>
            <w:r w:rsidRPr="000E5240">
              <w:rPr>
                <w:rFonts w:ascii="Calibri" w:eastAsia="Calibri" w:hAnsi="Calibri" w:cs="Calibri"/>
                <w:noProof/>
                <w:color w:val="BF8F00"/>
                <w:sz w:val="28"/>
              </w:rPr>
              <w:br w:type="page"/>
              <w:t>ARAŞTIRMA VE GELİŞTİRME</w:t>
            </w:r>
          </w:p>
        </w:tc>
      </w:tr>
      <w:tr w:rsidR="000E5240" w:rsidRPr="000E5240" w14:paraId="6924CD93" w14:textId="77777777" w:rsidTr="0027735A">
        <w:trPr>
          <w:trHeight w:val="359"/>
        </w:trPr>
        <w:tc>
          <w:tcPr>
            <w:tcW w:w="16014" w:type="dxa"/>
            <w:gridSpan w:val="6"/>
            <w:shd w:val="clear" w:color="auto" w:fill="FFEB9F"/>
            <w:vAlign w:val="bottom"/>
          </w:tcPr>
          <w:p w14:paraId="75D78C0D" w14:textId="77777777" w:rsidR="000E5240" w:rsidRPr="000E5240" w:rsidRDefault="000E5240" w:rsidP="000E5240">
            <w:pPr>
              <w:spacing w:after="0" w:line="276" w:lineRule="auto"/>
              <w:ind w:left="0" w:firstLine="0"/>
              <w:jc w:val="both"/>
              <w:rPr>
                <w:rFonts w:ascii="Calibri" w:eastAsia="Calibri" w:hAnsi="Calibri" w:cs="Calibri"/>
                <w:b/>
                <w:noProof/>
                <w:color w:val="auto"/>
                <w:sz w:val="22"/>
              </w:rPr>
            </w:pPr>
            <w:r w:rsidRPr="000E5240">
              <w:rPr>
                <w:rFonts w:ascii="Calibri" w:eastAsia="Calibri" w:hAnsi="Calibri" w:cs="Calibri"/>
                <w:b/>
                <w:noProof/>
                <w:color w:val="auto"/>
                <w:sz w:val="22"/>
              </w:rPr>
              <w:t>C.1. Araştırma Süreçlerinin Yönetimi ve Araştırma Kaynakları</w:t>
            </w:r>
          </w:p>
        </w:tc>
      </w:tr>
      <w:tr w:rsidR="000E5240" w:rsidRPr="000E5240" w14:paraId="78BD59C1" w14:textId="77777777" w:rsidTr="0027735A">
        <w:trPr>
          <w:trHeight w:val="359"/>
        </w:trPr>
        <w:tc>
          <w:tcPr>
            <w:tcW w:w="5949" w:type="dxa"/>
            <w:shd w:val="clear" w:color="auto" w:fill="FFEB9F"/>
            <w:vAlign w:val="bottom"/>
          </w:tcPr>
          <w:p w14:paraId="43EF6E2C" w14:textId="77777777" w:rsidR="000E5240" w:rsidRPr="000E5240" w:rsidRDefault="000E5240" w:rsidP="000E5240">
            <w:pPr>
              <w:spacing w:after="0" w:line="276" w:lineRule="auto"/>
              <w:ind w:left="0" w:firstLine="0"/>
              <w:jc w:val="both"/>
              <w:rPr>
                <w:rFonts w:ascii="Calibri" w:eastAsia="Calibri" w:hAnsi="Calibri" w:cs="Calibri"/>
                <w:b/>
                <w:noProof/>
                <w:color w:val="auto"/>
                <w:sz w:val="22"/>
              </w:rPr>
            </w:pPr>
          </w:p>
        </w:tc>
        <w:tc>
          <w:tcPr>
            <w:tcW w:w="2126" w:type="dxa"/>
            <w:shd w:val="clear" w:color="auto" w:fill="FFEB9F"/>
            <w:vAlign w:val="bottom"/>
          </w:tcPr>
          <w:p w14:paraId="53626BCB"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268" w:type="dxa"/>
            <w:shd w:val="clear" w:color="auto" w:fill="FFEB9F"/>
            <w:vAlign w:val="bottom"/>
          </w:tcPr>
          <w:p w14:paraId="01CE3479"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985" w:type="dxa"/>
            <w:shd w:val="clear" w:color="auto" w:fill="FFEB9F"/>
            <w:vAlign w:val="bottom"/>
          </w:tcPr>
          <w:p w14:paraId="5EBFC4B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1807" w:type="dxa"/>
            <w:shd w:val="clear" w:color="auto" w:fill="FFEB9F"/>
            <w:vAlign w:val="bottom"/>
          </w:tcPr>
          <w:p w14:paraId="7DEBB577"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79" w:type="dxa"/>
            <w:shd w:val="clear" w:color="auto" w:fill="FFEB9F"/>
            <w:vAlign w:val="bottom"/>
          </w:tcPr>
          <w:p w14:paraId="569DA48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7531A6D7" w14:textId="77777777" w:rsidTr="0027735A">
        <w:trPr>
          <w:trHeight w:val="2939"/>
        </w:trPr>
        <w:tc>
          <w:tcPr>
            <w:tcW w:w="5949" w:type="dxa"/>
            <w:vMerge w:val="restart"/>
            <w:shd w:val="clear" w:color="auto" w:fill="FFFFFF"/>
          </w:tcPr>
          <w:p w14:paraId="13294058"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09633EE"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C.1.2. İç ve dış kaynaklar</w:t>
            </w:r>
          </w:p>
          <w:p w14:paraId="0D5301A3"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44728B54"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Kurumun fiziki, teknik ve mali araştırma kaynakları misyon, hedef ve stratejileriyle uyumlu ve yeterlidir. Kaynakların çeşitliliği ve yeterliliği izlenmekte ve iyileştirilmektedir. </w:t>
            </w:r>
          </w:p>
          <w:p w14:paraId="7957E96F"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14:paraId="3CA331F3"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Misyon ve hedeflerle uyumlu olarak üniversite dışı kaynaklara yönelme desteklenmektedir. Bu amaçla çalışan destek birimleri ve yöntemleri tanımlıdır ve araştırmacılarca iyi bilinir. </w:t>
            </w:r>
          </w:p>
          <w:p w14:paraId="5BBFFD09"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126" w:type="dxa"/>
            <w:shd w:val="clear" w:color="auto" w:fill="FFF2CC"/>
          </w:tcPr>
          <w:p w14:paraId="6F5B203A" w14:textId="3CD82804"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171" w:name="_Toc119661668"/>
            <w:r w:rsidRPr="000E5240">
              <w:rPr>
                <w:rFonts w:ascii="Calibri" w:eastAsia="Calibri" w:hAnsi="Calibri" w:cs="Calibri"/>
                <w:noProof/>
                <w:color w:val="auto"/>
                <w:sz w:val="22"/>
              </w:rPr>
              <w:t>Kurumun araştırma ve geliştirme faaliyetlerini sürdürebilmesi için yeterli kaynağı bulunmamaktadır.</w:t>
            </w:r>
            <w:bookmarkEnd w:id="171"/>
          </w:p>
        </w:tc>
        <w:tc>
          <w:tcPr>
            <w:tcW w:w="2268" w:type="dxa"/>
            <w:shd w:val="clear" w:color="auto" w:fill="FFE599"/>
          </w:tcPr>
          <w:p w14:paraId="15F048BC" w14:textId="4AB2BC25"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bookmarkStart w:id="172" w:name="_Toc119661669"/>
            <w:r w:rsidRPr="000E5240">
              <w:rPr>
                <w:rFonts w:ascii="Calibri" w:eastAsia="Calibri" w:hAnsi="Calibri" w:cs="Calibri"/>
                <w:noProof/>
                <w:color w:val="auto"/>
                <w:sz w:val="22"/>
              </w:rPr>
              <w:t>Kurumun araştırma ve geliştirme faaliyetlerini sürdürebilmek için uygun nitelik ve nicelikte fiziki, teknik ve mali kaynakların oluşturulmasına yönelik planları bulunmaktadır.</w:t>
            </w:r>
            <w:bookmarkEnd w:id="172"/>
            <w:r w:rsidRPr="000E5240">
              <w:rPr>
                <w:rFonts w:ascii="Calibri" w:eastAsia="Calibri" w:hAnsi="Calibri" w:cs="Calibri"/>
                <w:noProof/>
                <w:color w:val="auto"/>
                <w:sz w:val="22"/>
              </w:rPr>
              <w:t xml:space="preserve"> </w:t>
            </w:r>
          </w:p>
        </w:tc>
        <w:tc>
          <w:tcPr>
            <w:tcW w:w="1985" w:type="dxa"/>
            <w:shd w:val="clear" w:color="auto" w:fill="FFD966"/>
          </w:tcPr>
          <w:p w14:paraId="3E230AEC" w14:textId="77777777" w:rsidR="000E5240" w:rsidRPr="000E5240" w:rsidRDefault="000E5240" w:rsidP="000E5240">
            <w:pPr>
              <w:spacing w:after="0" w:line="240" w:lineRule="auto"/>
              <w:ind w:left="0" w:right="63"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 araştırma ve geliştirme kaynaklarını araştırma stratejisi ve birimler arası dengeyi gözeterek yönetmektedir. </w:t>
            </w:r>
          </w:p>
          <w:p w14:paraId="6166C32B" w14:textId="77777777"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p>
        </w:tc>
        <w:tc>
          <w:tcPr>
            <w:tcW w:w="1807" w:type="dxa"/>
            <w:shd w:val="clear" w:color="auto" w:fill="FFC102"/>
          </w:tcPr>
          <w:p w14:paraId="3E5A34BE" w14:textId="70DD45B5"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173" w:name="_Toc119661670"/>
            <w:r w:rsidRPr="000E5240">
              <w:rPr>
                <w:rFonts w:ascii="Calibri" w:eastAsia="Calibri" w:hAnsi="Calibri" w:cs="Calibri"/>
                <w:noProof/>
                <w:color w:val="auto"/>
                <w:sz w:val="22"/>
              </w:rPr>
              <w:t>Kurumda araştırma kaynaklarının yeterliliği ve çeşitliliği izlenmekte ve iyileştirilmektedir.</w:t>
            </w:r>
            <w:bookmarkEnd w:id="173"/>
            <w:r w:rsidRPr="000E5240">
              <w:rPr>
                <w:rFonts w:ascii="Calibri" w:eastAsia="Calibri" w:hAnsi="Calibri" w:cs="Calibri"/>
                <w:noProof/>
                <w:color w:val="auto"/>
                <w:sz w:val="22"/>
              </w:rPr>
              <w:t xml:space="preserve"> </w:t>
            </w:r>
          </w:p>
        </w:tc>
        <w:tc>
          <w:tcPr>
            <w:tcW w:w="1879" w:type="dxa"/>
            <w:shd w:val="clear" w:color="auto" w:fill="EEB000"/>
          </w:tcPr>
          <w:p w14:paraId="25A63AFC" w14:textId="341DB992"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174" w:name="_Toc119661671"/>
            <w:r w:rsidRPr="000E5240">
              <w:rPr>
                <w:rFonts w:ascii="Calibri" w:eastAsia="Calibri" w:hAnsi="Calibri" w:cs="Calibri"/>
                <w:noProof/>
                <w:color w:val="auto"/>
                <w:sz w:val="22"/>
              </w:rPr>
              <w:t>İçselleştirilmiş, sistematik, sürdürülebilir ve örnek gösterilebilir uygulamalar bulunmaktadır.</w:t>
            </w:r>
            <w:bookmarkEnd w:id="174"/>
          </w:p>
        </w:tc>
      </w:tr>
      <w:tr w:rsidR="000E5240" w:rsidRPr="000E5240" w14:paraId="69A9FB3E" w14:textId="77777777" w:rsidTr="0027735A">
        <w:trPr>
          <w:trHeight w:val="3780"/>
        </w:trPr>
        <w:tc>
          <w:tcPr>
            <w:tcW w:w="5949" w:type="dxa"/>
            <w:vMerge/>
            <w:shd w:val="clear" w:color="auto" w:fill="FFFFFF"/>
          </w:tcPr>
          <w:p w14:paraId="0CDA8962"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065" w:type="dxa"/>
            <w:gridSpan w:val="5"/>
            <w:shd w:val="clear" w:color="auto" w:fill="FFEB9F"/>
          </w:tcPr>
          <w:p w14:paraId="36D53112"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2BC8496B"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 xml:space="preserve"> Örnek Kanıtlar</w:t>
            </w:r>
          </w:p>
          <w:p w14:paraId="3DB56B75" w14:textId="77777777" w:rsidR="000E5240" w:rsidRPr="000E5240" w:rsidRDefault="000E5240" w:rsidP="006972A6">
            <w:pPr>
              <w:numPr>
                <w:ilvl w:val="0"/>
                <w:numId w:val="2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Araştırma-geliştirme bütçesi ve dağılımı</w:t>
            </w:r>
          </w:p>
          <w:p w14:paraId="73E83C52" w14:textId="77777777" w:rsidR="000E5240" w:rsidRPr="000E5240" w:rsidRDefault="000E5240" w:rsidP="006972A6">
            <w:pPr>
              <w:numPr>
                <w:ilvl w:val="0"/>
                <w:numId w:val="2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Araştırma çerçevesinde yapılan stratejik ortaklıklar (Kamu veya özel)</w:t>
            </w:r>
          </w:p>
          <w:p w14:paraId="2F5F074F" w14:textId="77777777" w:rsidR="000E5240" w:rsidRPr="000E5240" w:rsidRDefault="000E5240" w:rsidP="006972A6">
            <w:pPr>
              <w:numPr>
                <w:ilvl w:val="0"/>
                <w:numId w:val="2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Araştırma-geliştirme kaynaklarının araştırma stratejisi doğrultusunda yönetildiğini gösteren kanıtlar</w:t>
            </w:r>
          </w:p>
          <w:p w14:paraId="6BA81C5E" w14:textId="77777777" w:rsidR="000E5240" w:rsidRPr="000E5240" w:rsidRDefault="000E5240" w:rsidP="006972A6">
            <w:pPr>
              <w:numPr>
                <w:ilvl w:val="0"/>
                <w:numId w:val="2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 xml:space="preserve">Araştırma kaynaklarının çeşitliliği ve yeterliliğinin izlendiğine ve iyileştirildiğine ilişkin kanıtlar </w:t>
            </w:r>
          </w:p>
          <w:p w14:paraId="2B55249B" w14:textId="77777777" w:rsidR="000E5240" w:rsidRPr="000E5240" w:rsidRDefault="000E5240" w:rsidP="006972A6">
            <w:pPr>
              <w:numPr>
                <w:ilvl w:val="0"/>
                <w:numId w:val="2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İç kaynaklar ve kullanımına ilişkin tanımlı süreçler (BAP Yönergesi, İç Kaynak Kullanım Yönergesi vb.)</w:t>
            </w:r>
          </w:p>
          <w:p w14:paraId="7C6A1BDB" w14:textId="77777777" w:rsidR="000E5240" w:rsidRPr="000E5240" w:rsidRDefault="000E5240" w:rsidP="006972A6">
            <w:pPr>
              <w:numPr>
                <w:ilvl w:val="0"/>
                <w:numId w:val="2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İç kaynakların birimler arası dağılımı</w:t>
            </w:r>
          </w:p>
          <w:p w14:paraId="0DBBA0B0" w14:textId="77777777" w:rsidR="000E5240" w:rsidRPr="000E5240" w:rsidRDefault="000E5240" w:rsidP="006972A6">
            <w:pPr>
              <w:numPr>
                <w:ilvl w:val="0"/>
                <w:numId w:val="2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Dış kaynakların kullanımını desteklemek üzere oluşturulmuş yöntem ve birimler</w:t>
            </w:r>
          </w:p>
          <w:p w14:paraId="72104ACA" w14:textId="77777777" w:rsidR="000E5240" w:rsidRPr="000E5240" w:rsidRDefault="000E5240" w:rsidP="006972A6">
            <w:pPr>
              <w:numPr>
                <w:ilvl w:val="0"/>
                <w:numId w:val="2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Dış kaynakların dağılımını gösteren kanıtlar</w:t>
            </w:r>
          </w:p>
          <w:p w14:paraId="761212D4" w14:textId="77777777" w:rsidR="000E5240" w:rsidRPr="000E5240" w:rsidRDefault="000E5240" w:rsidP="006972A6">
            <w:pPr>
              <w:numPr>
                <w:ilvl w:val="0"/>
                <w:numId w:val="2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Dış kaynaklarda yıllar itibarıyla gerçekleşen değişimler</w:t>
            </w:r>
          </w:p>
          <w:p w14:paraId="2E693B23" w14:textId="77777777" w:rsidR="000E5240" w:rsidRPr="000E5240" w:rsidRDefault="000E5240" w:rsidP="006972A6">
            <w:pPr>
              <w:numPr>
                <w:ilvl w:val="0"/>
                <w:numId w:val="28"/>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p w14:paraId="160E8BC1" w14:textId="77777777" w:rsidR="000E5240" w:rsidRPr="000E5240" w:rsidRDefault="000E5240" w:rsidP="000E5240">
            <w:pPr>
              <w:spacing w:after="0" w:line="240" w:lineRule="auto"/>
              <w:ind w:left="0" w:right="63" w:firstLine="0"/>
              <w:jc w:val="both"/>
              <w:outlineLvl w:val="3"/>
              <w:rPr>
                <w:rFonts w:ascii="Calibri" w:eastAsia="Calibri" w:hAnsi="Calibri" w:cs="Calibri"/>
                <w:i/>
                <w:noProof/>
                <w:color w:val="auto"/>
                <w:sz w:val="22"/>
              </w:rPr>
            </w:pPr>
          </w:p>
          <w:p w14:paraId="47141D04" w14:textId="77777777" w:rsidR="000E5240" w:rsidRPr="000E5240" w:rsidRDefault="000E5240" w:rsidP="000E5240">
            <w:pPr>
              <w:spacing w:after="0" w:line="240" w:lineRule="auto"/>
              <w:ind w:left="0" w:right="63" w:firstLine="0"/>
              <w:jc w:val="both"/>
              <w:outlineLvl w:val="3"/>
              <w:rPr>
                <w:rFonts w:ascii="Calibri" w:eastAsia="Calibri" w:hAnsi="Calibri" w:cs="Calibri"/>
                <w:i/>
                <w:noProof/>
                <w:color w:val="auto"/>
                <w:sz w:val="22"/>
              </w:rPr>
            </w:pPr>
          </w:p>
        </w:tc>
      </w:tr>
    </w:tbl>
    <w:p w14:paraId="39185CBB"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76AA384A"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770"/>
        <w:tblW w:w="15698" w:type="dxa"/>
        <w:tblLayout w:type="fixed"/>
        <w:tblLook w:val="04A0" w:firstRow="1" w:lastRow="0" w:firstColumn="1" w:lastColumn="0" w:noHBand="0" w:noVBand="1"/>
      </w:tblPr>
      <w:tblGrid>
        <w:gridCol w:w="5831"/>
        <w:gridCol w:w="2083"/>
        <w:gridCol w:w="1945"/>
        <w:gridCol w:w="1862"/>
        <w:gridCol w:w="2131"/>
        <w:gridCol w:w="1846"/>
      </w:tblGrid>
      <w:tr w:rsidR="000E5240" w:rsidRPr="000E5240" w14:paraId="22B1ADEA" w14:textId="77777777" w:rsidTr="0027735A">
        <w:trPr>
          <w:trHeight w:val="405"/>
        </w:trPr>
        <w:tc>
          <w:tcPr>
            <w:tcW w:w="15698" w:type="dxa"/>
            <w:gridSpan w:val="6"/>
            <w:shd w:val="clear" w:color="auto" w:fill="FFEB9F"/>
          </w:tcPr>
          <w:p w14:paraId="7B3E5E39" w14:textId="77777777" w:rsidR="000E5240" w:rsidRPr="000E5240" w:rsidRDefault="000E5240" w:rsidP="000E5240">
            <w:pPr>
              <w:tabs>
                <w:tab w:val="center" w:pos="2792"/>
              </w:tabs>
              <w:spacing w:after="0" w:line="276" w:lineRule="auto"/>
              <w:ind w:left="0" w:firstLine="0"/>
              <w:jc w:val="right"/>
              <w:rPr>
                <w:rFonts w:ascii="Calibri" w:eastAsia="Calibri" w:hAnsi="Calibri" w:cs="Calibri"/>
                <w:noProof/>
                <w:color w:val="auto"/>
                <w:sz w:val="28"/>
              </w:rPr>
            </w:pPr>
            <w:r w:rsidRPr="000E5240">
              <w:rPr>
                <w:rFonts w:ascii="Calibri" w:eastAsia="Calibri" w:hAnsi="Calibri" w:cs="Calibri"/>
                <w:noProof/>
                <w:color w:val="auto"/>
                <w:sz w:val="28"/>
              </w:rPr>
              <w:br w:type="page"/>
            </w:r>
            <w:r w:rsidRPr="000E5240">
              <w:rPr>
                <w:rFonts w:ascii="Calibri" w:eastAsia="Calibri" w:hAnsi="Calibri" w:cs="Calibri"/>
                <w:noProof/>
                <w:color w:val="auto"/>
                <w:sz w:val="28"/>
              </w:rPr>
              <w:br w:type="page"/>
            </w:r>
            <w:r w:rsidRPr="000E5240">
              <w:rPr>
                <w:rFonts w:ascii="Calibri" w:eastAsia="Calibri" w:hAnsi="Calibri" w:cs="Calibri"/>
                <w:noProof/>
                <w:color w:val="966F00"/>
                <w:sz w:val="28"/>
              </w:rPr>
              <w:t>ARAŞTIRMA VE GELİŞTİRME</w:t>
            </w:r>
          </w:p>
        </w:tc>
      </w:tr>
      <w:tr w:rsidR="000E5240" w:rsidRPr="000E5240" w14:paraId="12CDCD10" w14:textId="77777777" w:rsidTr="0027735A">
        <w:trPr>
          <w:trHeight w:val="351"/>
        </w:trPr>
        <w:tc>
          <w:tcPr>
            <w:tcW w:w="15698" w:type="dxa"/>
            <w:gridSpan w:val="6"/>
            <w:shd w:val="clear" w:color="auto" w:fill="FFEB9F"/>
            <w:vAlign w:val="bottom"/>
          </w:tcPr>
          <w:p w14:paraId="1569B191" w14:textId="77777777" w:rsidR="000E5240" w:rsidRPr="000E5240" w:rsidRDefault="000E5240" w:rsidP="000E5240">
            <w:pPr>
              <w:spacing w:after="0" w:line="276" w:lineRule="auto"/>
              <w:ind w:left="0" w:firstLine="0"/>
              <w:jc w:val="both"/>
              <w:rPr>
                <w:rFonts w:ascii="Calibri" w:eastAsia="Calibri" w:hAnsi="Calibri" w:cs="Calibri"/>
                <w:b/>
                <w:noProof/>
                <w:color w:val="auto"/>
                <w:sz w:val="22"/>
              </w:rPr>
            </w:pPr>
            <w:r w:rsidRPr="000E5240">
              <w:rPr>
                <w:rFonts w:ascii="Calibri" w:eastAsia="Calibri" w:hAnsi="Calibri" w:cs="Calibri"/>
                <w:b/>
                <w:noProof/>
                <w:color w:val="auto"/>
                <w:sz w:val="22"/>
              </w:rPr>
              <w:t>C.1.  Araştırma Süreçlerinin Yönetimi ve Araştırma Kaynakları</w:t>
            </w:r>
          </w:p>
        </w:tc>
      </w:tr>
      <w:tr w:rsidR="000E5240" w:rsidRPr="000E5240" w14:paraId="47B4013A" w14:textId="77777777" w:rsidTr="0027735A">
        <w:trPr>
          <w:trHeight w:val="351"/>
        </w:trPr>
        <w:tc>
          <w:tcPr>
            <w:tcW w:w="5831" w:type="dxa"/>
            <w:shd w:val="clear" w:color="auto" w:fill="FFEB9F"/>
            <w:vAlign w:val="bottom"/>
          </w:tcPr>
          <w:p w14:paraId="7C4099ED" w14:textId="77777777" w:rsidR="000E5240" w:rsidRPr="000E5240" w:rsidRDefault="000E5240" w:rsidP="000E5240">
            <w:pPr>
              <w:spacing w:after="0" w:line="276" w:lineRule="auto"/>
              <w:ind w:left="0" w:firstLine="0"/>
              <w:jc w:val="both"/>
              <w:rPr>
                <w:rFonts w:ascii="Calibri" w:eastAsia="Calibri" w:hAnsi="Calibri" w:cs="Calibri"/>
                <w:b/>
                <w:noProof/>
                <w:color w:val="auto"/>
                <w:sz w:val="22"/>
              </w:rPr>
            </w:pPr>
          </w:p>
        </w:tc>
        <w:tc>
          <w:tcPr>
            <w:tcW w:w="2083" w:type="dxa"/>
            <w:shd w:val="clear" w:color="auto" w:fill="FFEB9F"/>
            <w:vAlign w:val="bottom"/>
          </w:tcPr>
          <w:p w14:paraId="555E255D"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945" w:type="dxa"/>
            <w:shd w:val="clear" w:color="auto" w:fill="FFEB9F"/>
            <w:vAlign w:val="bottom"/>
          </w:tcPr>
          <w:p w14:paraId="17CC3BD3"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862" w:type="dxa"/>
            <w:shd w:val="clear" w:color="auto" w:fill="FFEB9F"/>
            <w:vAlign w:val="bottom"/>
          </w:tcPr>
          <w:p w14:paraId="111FDBBB"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31" w:type="dxa"/>
            <w:shd w:val="clear" w:color="auto" w:fill="FFEB9F"/>
            <w:vAlign w:val="bottom"/>
          </w:tcPr>
          <w:p w14:paraId="0E3D52C1"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43" w:type="dxa"/>
            <w:shd w:val="clear" w:color="auto" w:fill="FFEB9F"/>
            <w:vAlign w:val="bottom"/>
          </w:tcPr>
          <w:p w14:paraId="619C63F8"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68CBA4F8" w14:textId="77777777" w:rsidTr="0027735A">
        <w:trPr>
          <w:trHeight w:val="3446"/>
        </w:trPr>
        <w:tc>
          <w:tcPr>
            <w:tcW w:w="5831" w:type="dxa"/>
            <w:vMerge w:val="restart"/>
            <w:shd w:val="clear" w:color="auto" w:fill="FFFFFF"/>
          </w:tcPr>
          <w:p w14:paraId="5F9FE9A2"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14D2C458"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C.1.3. Doktora programları ve doktora sonrası imkanlar</w:t>
            </w:r>
          </w:p>
          <w:p w14:paraId="74C32B4C"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r w:rsidRPr="000E5240">
              <w:rPr>
                <w:rFonts w:ascii="Calibri" w:eastAsia="Calibri" w:hAnsi="Calibri" w:cs="Calibri"/>
                <w:noProof/>
                <w:color w:val="auto"/>
                <w:sz w:val="22"/>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14:paraId="7E60FFD0"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083" w:type="dxa"/>
            <w:shd w:val="clear" w:color="auto" w:fill="FFF2CC"/>
          </w:tcPr>
          <w:p w14:paraId="6A42BC7B" w14:textId="77777777" w:rsidR="000E5240" w:rsidRPr="000E5240" w:rsidRDefault="000E5240" w:rsidP="000E5240">
            <w:pPr>
              <w:spacing w:after="0" w:line="240" w:lineRule="auto"/>
              <w:ind w:left="0" w:right="63" w:firstLine="0"/>
              <w:rPr>
                <w:rFonts w:ascii="Calibri" w:eastAsia="Calibri" w:hAnsi="Calibri" w:cs="Calibri"/>
                <w:noProof/>
                <w:color w:val="auto"/>
                <w:sz w:val="22"/>
              </w:rPr>
            </w:pPr>
            <w:r w:rsidRPr="000E5240">
              <w:rPr>
                <w:rFonts w:ascii="Calibri" w:eastAsia="Calibri" w:hAnsi="Calibri" w:cs="Calibri"/>
                <w:noProof/>
                <w:color w:val="auto"/>
                <w:sz w:val="22"/>
              </w:rPr>
              <w:t>Kurumun doktora programı ve doktora sonrası imkanları bulunmamaktadır.</w:t>
            </w:r>
          </w:p>
          <w:p w14:paraId="1D45A682" w14:textId="77777777"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p>
        </w:tc>
        <w:tc>
          <w:tcPr>
            <w:tcW w:w="1945" w:type="dxa"/>
            <w:shd w:val="clear" w:color="auto" w:fill="FFE599"/>
          </w:tcPr>
          <w:p w14:paraId="14118B51" w14:textId="253E3AC8"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bookmarkStart w:id="175" w:name="_Toc119661672"/>
            <w:r w:rsidRPr="000E5240">
              <w:rPr>
                <w:rFonts w:ascii="Calibri" w:eastAsia="Calibri" w:hAnsi="Calibri" w:cs="Calibri"/>
                <w:noProof/>
                <w:color w:val="auto"/>
                <w:sz w:val="22"/>
              </w:rPr>
              <w:t>Kurumun araştırma politikası, hedefleri ve stratejileri ile uyumlu doktora programı ve doktora sonrası imkanlarına ilişkin planlamalar bulunmaktadır.</w:t>
            </w:r>
            <w:bookmarkEnd w:id="175"/>
            <w:r w:rsidRPr="000E5240">
              <w:rPr>
                <w:rFonts w:ascii="Calibri" w:eastAsia="Calibri" w:hAnsi="Calibri" w:cs="Calibri"/>
                <w:noProof/>
                <w:color w:val="auto"/>
                <w:sz w:val="22"/>
              </w:rPr>
              <w:t xml:space="preserve"> </w:t>
            </w:r>
          </w:p>
        </w:tc>
        <w:tc>
          <w:tcPr>
            <w:tcW w:w="1862" w:type="dxa"/>
            <w:shd w:val="clear" w:color="auto" w:fill="FFD966"/>
          </w:tcPr>
          <w:p w14:paraId="001A5DD9" w14:textId="5833887B"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176" w:name="_Toc119661673"/>
            <w:r w:rsidRPr="000E5240">
              <w:rPr>
                <w:rFonts w:ascii="Calibri" w:eastAsia="Calibri" w:hAnsi="Calibri" w:cs="Calibri"/>
                <w:noProof/>
                <w:color w:val="auto"/>
                <w:sz w:val="22"/>
              </w:rPr>
              <w:t>Kurumda araştırma politikası, hedefleri ve stratejileri ile uyumlu ve destekleyen doktora programları ve doktora sonrası imkanlar yürütülmektedir.</w:t>
            </w:r>
            <w:bookmarkEnd w:id="176"/>
            <w:r w:rsidRPr="000E5240">
              <w:rPr>
                <w:rFonts w:ascii="Calibri" w:eastAsia="Calibri" w:hAnsi="Calibri" w:cs="Calibri"/>
                <w:noProof/>
                <w:color w:val="auto"/>
                <w:sz w:val="22"/>
              </w:rPr>
              <w:t xml:space="preserve"> </w:t>
            </w:r>
          </w:p>
        </w:tc>
        <w:tc>
          <w:tcPr>
            <w:tcW w:w="2131" w:type="dxa"/>
            <w:shd w:val="clear" w:color="auto" w:fill="FFC102"/>
          </w:tcPr>
          <w:p w14:paraId="0E8F02E2" w14:textId="5637FC4F"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177" w:name="_Toc119661674"/>
            <w:r w:rsidRPr="000E5240">
              <w:rPr>
                <w:rFonts w:ascii="Calibri" w:eastAsia="Calibri" w:hAnsi="Calibri" w:cs="Calibri"/>
                <w:noProof/>
                <w:color w:val="auto"/>
                <w:sz w:val="22"/>
              </w:rPr>
              <w:t>Kurumda doktora programları ve doktora sonrası imkanlarının çıktıları düzenli olarak izlenmekte ve iyileştirilmektedir.</w:t>
            </w:r>
            <w:bookmarkEnd w:id="177"/>
          </w:p>
        </w:tc>
        <w:tc>
          <w:tcPr>
            <w:tcW w:w="1843" w:type="dxa"/>
            <w:shd w:val="clear" w:color="auto" w:fill="EEB000"/>
          </w:tcPr>
          <w:p w14:paraId="1F6E62A9" w14:textId="29F1DB0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178" w:name="_Toc119661675"/>
            <w:r w:rsidRPr="000E5240">
              <w:rPr>
                <w:rFonts w:ascii="Calibri" w:eastAsia="Calibri" w:hAnsi="Calibri" w:cs="Calibri"/>
                <w:noProof/>
                <w:color w:val="auto"/>
                <w:sz w:val="22"/>
              </w:rPr>
              <w:t>İçselleştirilmiş, sistematik, sürdürülebilir ve örnek gösterilebilir uygulamalar bulunmaktadır.</w:t>
            </w:r>
            <w:bookmarkEnd w:id="178"/>
          </w:p>
        </w:tc>
      </w:tr>
      <w:tr w:rsidR="000E5240" w:rsidRPr="000E5240" w14:paraId="7D002954" w14:textId="77777777" w:rsidTr="0027735A">
        <w:trPr>
          <w:trHeight w:val="4142"/>
        </w:trPr>
        <w:tc>
          <w:tcPr>
            <w:tcW w:w="5831" w:type="dxa"/>
            <w:vMerge/>
            <w:shd w:val="clear" w:color="auto" w:fill="FFFFFF"/>
          </w:tcPr>
          <w:p w14:paraId="6784BD9F"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9866" w:type="dxa"/>
            <w:gridSpan w:val="5"/>
            <w:shd w:val="clear" w:color="auto" w:fill="FFEB9F"/>
          </w:tcPr>
          <w:p w14:paraId="6A6B5C71"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33C65988"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i/>
                <w:iCs/>
                <w:noProof/>
                <w:color w:val="auto"/>
                <w:sz w:val="22"/>
              </w:rPr>
              <w:t xml:space="preserve"> </w:t>
            </w:r>
            <w:r w:rsidRPr="000E5240">
              <w:rPr>
                <w:rFonts w:ascii="Calibri" w:eastAsia="Calibri" w:hAnsi="Calibri" w:cs="Calibri"/>
                <w:b/>
                <w:i/>
                <w:iCs/>
                <w:noProof/>
                <w:color w:val="auto"/>
                <w:sz w:val="22"/>
              </w:rPr>
              <w:t>Örnek Kanıtlar</w:t>
            </w:r>
          </w:p>
          <w:p w14:paraId="5B658142" w14:textId="77777777" w:rsidR="000E5240" w:rsidRPr="000E5240" w:rsidRDefault="000E5240" w:rsidP="006972A6">
            <w:pPr>
              <w:numPr>
                <w:ilvl w:val="0"/>
                <w:numId w:val="29"/>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Doktora programları ve doktora sonrası imkanlara ilişkin kanıtlar</w:t>
            </w:r>
          </w:p>
          <w:p w14:paraId="601CAC6C" w14:textId="77777777" w:rsidR="000E5240" w:rsidRPr="000E5240" w:rsidRDefault="000E5240" w:rsidP="006972A6">
            <w:pPr>
              <w:numPr>
                <w:ilvl w:val="0"/>
                <w:numId w:val="29"/>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Bu programlar ve imkanlardan yararlanan öğrenci/araştırmacı sayıları ve bunların birimlere göre dağılımı</w:t>
            </w:r>
          </w:p>
          <w:p w14:paraId="470F9735" w14:textId="77777777" w:rsidR="000E5240" w:rsidRPr="000E5240" w:rsidRDefault="000E5240" w:rsidP="006972A6">
            <w:pPr>
              <w:numPr>
                <w:ilvl w:val="0"/>
                <w:numId w:val="29"/>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Doktora programları ve doktora sonrası imkanlara yönelik izleme ve iyileştirme kanıtları</w:t>
            </w:r>
          </w:p>
          <w:p w14:paraId="3C289C47" w14:textId="77777777" w:rsidR="000E5240" w:rsidRPr="000E5240" w:rsidRDefault="000E5240" w:rsidP="006972A6">
            <w:pPr>
              <w:numPr>
                <w:ilvl w:val="0"/>
                <w:numId w:val="29"/>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tc>
      </w:tr>
    </w:tbl>
    <w:p w14:paraId="0A3E7E0B"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1A762FA9"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721"/>
        <w:tblW w:w="15631" w:type="dxa"/>
        <w:tblLayout w:type="fixed"/>
        <w:tblLook w:val="04A0" w:firstRow="1" w:lastRow="0" w:firstColumn="1" w:lastColumn="0" w:noHBand="0" w:noVBand="1"/>
      </w:tblPr>
      <w:tblGrid>
        <w:gridCol w:w="6220"/>
        <w:gridCol w:w="1980"/>
        <w:gridCol w:w="1753"/>
        <w:gridCol w:w="1445"/>
        <w:gridCol w:w="2393"/>
        <w:gridCol w:w="1840"/>
      </w:tblGrid>
      <w:tr w:rsidR="000E5240" w:rsidRPr="000E5240" w14:paraId="357FF043" w14:textId="77777777" w:rsidTr="0027735A">
        <w:trPr>
          <w:trHeight w:val="121"/>
        </w:trPr>
        <w:tc>
          <w:tcPr>
            <w:tcW w:w="15631" w:type="dxa"/>
            <w:gridSpan w:val="6"/>
            <w:shd w:val="clear" w:color="auto" w:fill="FFEB9F"/>
          </w:tcPr>
          <w:p w14:paraId="430F1AB2" w14:textId="77777777" w:rsidR="000E5240" w:rsidRPr="000E5240" w:rsidRDefault="000E5240" w:rsidP="000E5240">
            <w:pPr>
              <w:tabs>
                <w:tab w:val="center" w:pos="2792"/>
              </w:tabs>
              <w:spacing w:after="0" w:line="276" w:lineRule="auto"/>
              <w:ind w:left="0" w:firstLine="0"/>
              <w:jc w:val="right"/>
              <w:rPr>
                <w:rFonts w:ascii="Calibri" w:eastAsia="Calibri" w:hAnsi="Calibri" w:cs="Calibri"/>
                <w:noProof/>
                <w:color w:val="auto"/>
                <w:sz w:val="22"/>
              </w:rPr>
            </w:pPr>
            <w:r w:rsidRPr="000E5240">
              <w:rPr>
                <w:rFonts w:ascii="Calibri" w:eastAsia="Calibri" w:hAnsi="Calibri" w:cs="Calibri"/>
                <w:noProof/>
                <w:color w:val="auto"/>
                <w:sz w:val="22"/>
              </w:rPr>
              <w:br w:type="page"/>
            </w:r>
            <w:r w:rsidRPr="000E5240">
              <w:rPr>
                <w:rFonts w:ascii="Calibri" w:eastAsia="Calibri" w:hAnsi="Calibri" w:cs="Calibri"/>
                <w:noProof/>
                <w:color w:val="auto"/>
                <w:sz w:val="22"/>
              </w:rPr>
              <w:br w:type="page"/>
            </w:r>
            <w:r w:rsidRPr="000E5240">
              <w:rPr>
                <w:rFonts w:ascii="Calibri" w:eastAsia="Calibri" w:hAnsi="Calibri" w:cs="Calibri"/>
                <w:noProof/>
                <w:color w:val="966F00"/>
                <w:sz w:val="28"/>
              </w:rPr>
              <w:t>ARAŞTIRMA VE GELİŞTİRME</w:t>
            </w:r>
          </w:p>
        </w:tc>
      </w:tr>
      <w:tr w:rsidR="000E5240" w:rsidRPr="000E5240" w14:paraId="4F5A67D1" w14:textId="77777777" w:rsidTr="0027735A">
        <w:trPr>
          <w:trHeight w:val="458"/>
        </w:trPr>
        <w:tc>
          <w:tcPr>
            <w:tcW w:w="15631" w:type="dxa"/>
            <w:gridSpan w:val="6"/>
            <w:shd w:val="clear" w:color="auto" w:fill="FFEB9F"/>
          </w:tcPr>
          <w:p w14:paraId="08310CC4" w14:textId="77777777" w:rsidR="000E5240" w:rsidRPr="000E5240" w:rsidRDefault="000E5240" w:rsidP="000E5240">
            <w:pPr>
              <w:spacing w:after="0" w:line="276" w:lineRule="auto"/>
              <w:ind w:left="0" w:firstLine="0"/>
              <w:rPr>
                <w:rFonts w:ascii="Calibri" w:eastAsia="Calibri" w:hAnsi="Calibri" w:cs="Calibri"/>
                <w:b/>
                <w:noProof/>
                <w:color w:val="auto"/>
                <w:sz w:val="22"/>
              </w:rPr>
            </w:pPr>
            <w:r w:rsidRPr="000E5240">
              <w:rPr>
                <w:rFonts w:ascii="Calibri" w:eastAsia="Calibri" w:hAnsi="Calibri" w:cs="Calibri"/>
                <w:b/>
                <w:noProof/>
                <w:color w:val="auto"/>
                <w:sz w:val="22"/>
              </w:rPr>
              <w:t>C.2.   Araştırma Yetkinliği, İş birlikleri ve Destekler</w:t>
            </w:r>
          </w:p>
          <w:p w14:paraId="5CC3672F"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 öğretim elemanları ve araştırmacıların bilimsel araştırma ve sanat yetkinliğini sürdürmek ve iyileştirmek için olanaklar (eğitim, iş birlikleri, destekler vb.) sunmalıdır.</w:t>
            </w:r>
          </w:p>
        </w:tc>
      </w:tr>
      <w:tr w:rsidR="000E5240" w:rsidRPr="000E5240" w14:paraId="35D6BC46" w14:textId="77777777" w:rsidTr="0027735A">
        <w:trPr>
          <w:trHeight w:val="349"/>
        </w:trPr>
        <w:tc>
          <w:tcPr>
            <w:tcW w:w="6220" w:type="dxa"/>
            <w:shd w:val="clear" w:color="auto" w:fill="FFEB9F"/>
            <w:vAlign w:val="bottom"/>
          </w:tcPr>
          <w:p w14:paraId="5A4D8C6C"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1980" w:type="dxa"/>
            <w:shd w:val="clear" w:color="auto" w:fill="FFEB9F"/>
            <w:vAlign w:val="bottom"/>
          </w:tcPr>
          <w:p w14:paraId="6C1100B8"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753" w:type="dxa"/>
            <w:shd w:val="clear" w:color="auto" w:fill="FFEB9F"/>
            <w:vAlign w:val="bottom"/>
          </w:tcPr>
          <w:p w14:paraId="63558BDA"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445" w:type="dxa"/>
            <w:shd w:val="clear" w:color="auto" w:fill="FFEB9F"/>
            <w:vAlign w:val="bottom"/>
          </w:tcPr>
          <w:p w14:paraId="63E3118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393" w:type="dxa"/>
            <w:shd w:val="clear" w:color="auto" w:fill="FFEB9F"/>
            <w:vAlign w:val="bottom"/>
          </w:tcPr>
          <w:p w14:paraId="192407AA"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37" w:type="dxa"/>
            <w:shd w:val="clear" w:color="auto" w:fill="FFEB9F"/>
            <w:vAlign w:val="bottom"/>
          </w:tcPr>
          <w:p w14:paraId="1646D143"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278CE668" w14:textId="77777777" w:rsidTr="0027735A">
        <w:trPr>
          <w:trHeight w:val="3427"/>
        </w:trPr>
        <w:tc>
          <w:tcPr>
            <w:tcW w:w="6220" w:type="dxa"/>
            <w:vMerge w:val="restart"/>
            <w:shd w:val="clear" w:color="auto" w:fill="FFFFFF"/>
          </w:tcPr>
          <w:p w14:paraId="0A01A778"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C82587E"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C.2.1. Araştırma yetkinlikleri ve gelişimi</w:t>
            </w:r>
          </w:p>
          <w:p w14:paraId="2F89D8EE"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r w:rsidRPr="000E5240">
              <w:rPr>
                <w:rFonts w:ascii="Calibri" w:eastAsia="Calibri" w:hAnsi="Calibri" w:cs="Calibri"/>
                <w:noProof/>
                <w:color w:val="auto"/>
                <w:sz w:val="22"/>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14:paraId="5653DF60" w14:textId="77777777" w:rsidR="000E5240" w:rsidRPr="000E5240" w:rsidRDefault="000E5240" w:rsidP="000E5240">
            <w:pPr>
              <w:spacing w:before="100" w:beforeAutospacing="1" w:after="100" w:afterAutospacing="1" w:line="240" w:lineRule="auto"/>
              <w:ind w:left="0" w:firstLine="0"/>
              <w:rPr>
                <w:rFonts w:ascii="Calibri" w:eastAsia="Calibri" w:hAnsi="Calibri" w:cs="Calibri"/>
                <w:noProof/>
                <w:color w:val="auto"/>
                <w:sz w:val="22"/>
                <w:lang w:eastAsia="tr-TR"/>
              </w:rPr>
            </w:pPr>
          </w:p>
          <w:p w14:paraId="6AAD5990" w14:textId="77777777" w:rsidR="000E5240" w:rsidRPr="000E5240" w:rsidRDefault="000E5240" w:rsidP="000E5240">
            <w:pPr>
              <w:spacing w:before="100" w:beforeAutospacing="1" w:after="100" w:afterAutospacing="1" w:line="240" w:lineRule="auto"/>
              <w:ind w:left="0" w:firstLine="0"/>
              <w:rPr>
                <w:rFonts w:ascii="Calibri" w:eastAsia="Calibri" w:hAnsi="Calibri" w:cs="Calibri"/>
                <w:noProof/>
                <w:color w:val="auto"/>
                <w:sz w:val="22"/>
                <w:lang w:eastAsia="tr-TR"/>
              </w:rPr>
            </w:pPr>
          </w:p>
        </w:tc>
        <w:tc>
          <w:tcPr>
            <w:tcW w:w="1980" w:type="dxa"/>
            <w:shd w:val="clear" w:color="auto" w:fill="FFF2CC"/>
          </w:tcPr>
          <w:p w14:paraId="1751D48A" w14:textId="37B0D600"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179" w:name="_Toc119661676"/>
            <w:r w:rsidRPr="000E5240">
              <w:rPr>
                <w:rFonts w:ascii="Calibri" w:eastAsia="Calibri" w:hAnsi="Calibri" w:cs="Calibri"/>
                <w:noProof/>
                <w:color w:val="auto"/>
                <w:sz w:val="22"/>
              </w:rPr>
              <w:t>Kurumda, öğretim elemanlarının araştırma yetkinliğinin geliştirilmesine yönelik mekanizmalar bulunmamaktadır.</w:t>
            </w:r>
            <w:bookmarkEnd w:id="179"/>
          </w:p>
        </w:tc>
        <w:tc>
          <w:tcPr>
            <w:tcW w:w="1753" w:type="dxa"/>
            <w:shd w:val="clear" w:color="auto" w:fill="FFE599"/>
          </w:tcPr>
          <w:p w14:paraId="395362D6" w14:textId="4C440D73"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bookmarkStart w:id="180" w:name="_Toc119661677"/>
            <w:r w:rsidRPr="000E5240">
              <w:rPr>
                <w:rFonts w:ascii="Calibri" w:eastAsia="Calibri" w:hAnsi="Calibri" w:cs="Calibri"/>
                <w:noProof/>
                <w:color w:val="auto"/>
                <w:sz w:val="22"/>
              </w:rPr>
              <w:t>Kurumda, öğretim elemanlarının araştırma yetkinliğinin geliştirilmesine yönelik planlar bulunmaktadır.</w:t>
            </w:r>
            <w:bookmarkEnd w:id="180"/>
          </w:p>
        </w:tc>
        <w:tc>
          <w:tcPr>
            <w:tcW w:w="1445" w:type="dxa"/>
            <w:shd w:val="clear" w:color="auto" w:fill="FFD966"/>
          </w:tcPr>
          <w:p w14:paraId="4F038821" w14:textId="6BA7A521"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181" w:name="_Toc119661678"/>
            <w:r w:rsidRPr="000E5240">
              <w:rPr>
                <w:rFonts w:ascii="Calibri" w:eastAsia="Calibri" w:hAnsi="Calibri" w:cs="Calibri"/>
                <w:noProof/>
                <w:color w:val="auto"/>
                <w:sz w:val="22"/>
              </w:rPr>
              <w:t>Kurumun genelinde öğretim elemanlarının araştırma yetkinliğinin geliştirilmesine yönelik uygulamalar yürütülmektedir.</w:t>
            </w:r>
            <w:bookmarkEnd w:id="181"/>
            <w:r w:rsidRPr="000E5240">
              <w:rPr>
                <w:rFonts w:ascii="Calibri" w:eastAsia="Calibri" w:hAnsi="Calibri" w:cs="Calibri"/>
                <w:noProof/>
                <w:color w:val="auto"/>
                <w:sz w:val="22"/>
              </w:rPr>
              <w:t xml:space="preserve"> </w:t>
            </w:r>
          </w:p>
        </w:tc>
        <w:tc>
          <w:tcPr>
            <w:tcW w:w="2393" w:type="dxa"/>
            <w:shd w:val="clear" w:color="auto" w:fill="FFC102"/>
          </w:tcPr>
          <w:p w14:paraId="558A3267" w14:textId="2AF6A9CF"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182" w:name="_Toc119661679"/>
            <w:r w:rsidRPr="000E5240">
              <w:rPr>
                <w:rFonts w:ascii="Calibri" w:eastAsia="Calibri" w:hAnsi="Calibri" w:cs="Calibri"/>
                <w:noProof/>
                <w:color w:val="auto"/>
                <w:sz w:val="22"/>
              </w:rPr>
              <w:t>Kurumda, öğretim elemanlarının araştırma yetkinliğinin geliştirilmesine yönelik uygulamalar izlenmekte ve izlem sonuçları öğretim elemanları ile birlikte değerlendirilerek önlemler alınmaktadır.</w:t>
            </w:r>
            <w:bookmarkEnd w:id="182"/>
          </w:p>
        </w:tc>
        <w:tc>
          <w:tcPr>
            <w:tcW w:w="1837" w:type="dxa"/>
            <w:shd w:val="clear" w:color="auto" w:fill="EEB000"/>
          </w:tcPr>
          <w:p w14:paraId="31BC8025" w14:textId="0E29E56A"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183" w:name="_Toc119661680"/>
            <w:r w:rsidRPr="000E5240">
              <w:rPr>
                <w:rFonts w:ascii="Calibri" w:eastAsia="Calibri" w:hAnsi="Calibri" w:cs="Calibri"/>
                <w:noProof/>
                <w:color w:val="auto"/>
                <w:sz w:val="22"/>
              </w:rPr>
              <w:t>İçselleştirilmiş, sistematik, sürdürülebilir ve örnek gösterilebilir uygulamalar bulunmaktadır.</w:t>
            </w:r>
            <w:bookmarkEnd w:id="183"/>
          </w:p>
        </w:tc>
      </w:tr>
      <w:tr w:rsidR="000E5240" w:rsidRPr="000E5240" w14:paraId="0A952DAD" w14:textId="77777777" w:rsidTr="0027735A">
        <w:trPr>
          <w:trHeight w:val="3680"/>
        </w:trPr>
        <w:tc>
          <w:tcPr>
            <w:tcW w:w="6220" w:type="dxa"/>
            <w:vMerge/>
            <w:shd w:val="clear" w:color="auto" w:fill="FFFFFF"/>
          </w:tcPr>
          <w:p w14:paraId="636FEAE3"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9410" w:type="dxa"/>
            <w:gridSpan w:val="5"/>
            <w:shd w:val="clear" w:color="auto" w:fill="FFEB9F"/>
          </w:tcPr>
          <w:p w14:paraId="5792EEC4"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3ADEA90C"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 xml:space="preserve"> Örnek Kanıtlar</w:t>
            </w:r>
          </w:p>
          <w:p w14:paraId="0B081504" w14:textId="77777777" w:rsidR="000E5240" w:rsidRPr="000E5240" w:rsidRDefault="000E5240" w:rsidP="006972A6">
            <w:pPr>
              <w:numPr>
                <w:ilvl w:val="0"/>
                <w:numId w:val="30"/>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 xml:space="preserve">Öğretim elemanlarının araştırma yetkinliğinin geliştirilmesine yönelik planlama ve uygulamalar (destekleyici eğitimler, uluslararası fırsatlar, proje iş birliği çalışmaları vb.) </w:t>
            </w:r>
          </w:p>
          <w:p w14:paraId="501B0442" w14:textId="77777777" w:rsidR="000E5240" w:rsidRPr="000E5240" w:rsidRDefault="000E5240" w:rsidP="006972A6">
            <w:pPr>
              <w:numPr>
                <w:ilvl w:val="0"/>
                <w:numId w:val="30"/>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Öğretim elemanlarının geri bildirimleri</w:t>
            </w:r>
          </w:p>
          <w:p w14:paraId="377F2E98" w14:textId="77777777" w:rsidR="000E5240" w:rsidRPr="000E5240" w:rsidRDefault="000E5240" w:rsidP="006972A6">
            <w:pPr>
              <w:numPr>
                <w:ilvl w:val="0"/>
                <w:numId w:val="30"/>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 xml:space="preserve">Öğretim elemanlarının araştırma yetkinliğinin izlenmesi ve iyileştirilmesine ilişkin kanıtlar </w:t>
            </w:r>
          </w:p>
          <w:p w14:paraId="252B5629" w14:textId="77777777" w:rsidR="000E5240" w:rsidRPr="000E5240" w:rsidRDefault="000E5240" w:rsidP="006972A6">
            <w:pPr>
              <w:numPr>
                <w:ilvl w:val="0"/>
                <w:numId w:val="30"/>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tc>
      </w:tr>
    </w:tbl>
    <w:p w14:paraId="180603F7"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39D2E476"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745"/>
        <w:tblW w:w="16014" w:type="dxa"/>
        <w:tblLayout w:type="fixed"/>
        <w:tblLook w:val="04A0" w:firstRow="1" w:lastRow="0" w:firstColumn="1" w:lastColumn="0" w:noHBand="0" w:noVBand="1"/>
      </w:tblPr>
      <w:tblGrid>
        <w:gridCol w:w="5807"/>
        <w:gridCol w:w="2268"/>
        <w:gridCol w:w="1843"/>
        <w:gridCol w:w="2042"/>
        <w:gridCol w:w="2175"/>
        <w:gridCol w:w="1879"/>
      </w:tblGrid>
      <w:tr w:rsidR="000E5240" w:rsidRPr="000E5240" w14:paraId="30D16F04" w14:textId="77777777" w:rsidTr="0027735A">
        <w:trPr>
          <w:trHeight w:val="239"/>
        </w:trPr>
        <w:tc>
          <w:tcPr>
            <w:tcW w:w="16014" w:type="dxa"/>
            <w:gridSpan w:val="6"/>
            <w:shd w:val="clear" w:color="auto" w:fill="FFEB9F"/>
          </w:tcPr>
          <w:p w14:paraId="6A935284" w14:textId="77777777" w:rsidR="000E5240" w:rsidRPr="000E5240" w:rsidRDefault="000E5240" w:rsidP="000E5240">
            <w:pPr>
              <w:tabs>
                <w:tab w:val="center" w:pos="2792"/>
              </w:tabs>
              <w:spacing w:after="0" w:line="276" w:lineRule="auto"/>
              <w:ind w:left="0" w:firstLine="0"/>
              <w:jc w:val="right"/>
              <w:rPr>
                <w:rFonts w:ascii="Calibri" w:eastAsia="Calibri" w:hAnsi="Calibri" w:cs="Calibri"/>
                <w:noProof/>
                <w:color w:val="auto"/>
                <w:sz w:val="28"/>
              </w:rPr>
            </w:pPr>
            <w:r w:rsidRPr="000E5240">
              <w:rPr>
                <w:rFonts w:ascii="Calibri" w:eastAsia="Calibri" w:hAnsi="Calibri" w:cs="Calibri"/>
                <w:noProof/>
                <w:color w:val="auto"/>
                <w:sz w:val="28"/>
              </w:rPr>
              <w:br w:type="page"/>
            </w:r>
            <w:r w:rsidRPr="000E5240">
              <w:rPr>
                <w:rFonts w:ascii="Calibri" w:eastAsia="Calibri" w:hAnsi="Calibri" w:cs="Calibri"/>
                <w:noProof/>
                <w:color w:val="auto"/>
                <w:sz w:val="28"/>
              </w:rPr>
              <w:br w:type="page"/>
            </w:r>
            <w:r w:rsidRPr="000E5240">
              <w:rPr>
                <w:rFonts w:ascii="Calibri" w:eastAsia="Calibri" w:hAnsi="Calibri" w:cs="Calibri"/>
                <w:noProof/>
                <w:color w:val="966F00"/>
                <w:sz w:val="28"/>
              </w:rPr>
              <w:t>ARAŞTIRMA VE GELİŞTİRME</w:t>
            </w:r>
          </w:p>
        </w:tc>
      </w:tr>
      <w:tr w:rsidR="000E5240" w:rsidRPr="000E5240" w14:paraId="301FD78F" w14:textId="77777777" w:rsidTr="0027735A">
        <w:trPr>
          <w:trHeight w:val="334"/>
        </w:trPr>
        <w:tc>
          <w:tcPr>
            <w:tcW w:w="16014" w:type="dxa"/>
            <w:gridSpan w:val="6"/>
            <w:shd w:val="clear" w:color="auto" w:fill="FFEB9F"/>
            <w:vAlign w:val="bottom"/>
          </w:tcPr>
          <w:p w14:paraId="6D9CB6DB" w14:textId="77777777" w:rsidR="000E5240" w:rsidRPr="000E5240" w:rsidRDefault="000E5240" w:rsidP="000E5240">
            <w:pPr>
              <w:spacing w:after="0" w:line="276" w:lineRule="auto"/>
              <w:ind w:left="0" w:firstLine="0"/>
              <w:rPr>
                <w:rFonts w:ascii="Calibri" w:eastAsia="Calibri" w:hAnsi="Calibri" w:cs="Calibri"/>
                <w:b/>
                <w:noProof/>
                <w:color w:val="auto"/>
                <w:sz w:val="22"/>
              </w:rPr>
            </w:pPr>
            <w:r w:rsidRPr="000E5240">
              <w:rPr>
                <w:rFonts w:ascii="Calibri" w:eastAsia="Calibri" w:hAnsi="Calibri" w:cs="Calibri"/>
                <w:b/>
                <w:noProof/>
                <w:color w:val="auto"/>
                <w:sz w:val="22"/>
              </w:rPr>
              <w:t>C.2.   Araştırma Yetkinliği, İş birlikleri ve Destekler</w:t>
            </w:r>
          </w:p>
        </w:tc>
      </w:tr>
      <w:tr w:rsidR="000E5240" w:rsidRPr="000E5240" w14:paraId="0F44D765" w14:textId="77777777" w:rsidTr="0027735A">
        <w:trPr>
          <w:trHeight w:val="334"/>
        </w:trPr>
        <w:tc>
          <w:tcPr>
            <w:tcW w:w="5807" w:type="dxa"/>
            <w:shd w:val="clear" w:color="auto" w:fill="FFEB9F"/>
            <w:vAlign w:val="bottom"/>
          </w:tcPr>
          <w:p w14:paraId="509D6749"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268" w:type="dxa"/>
            <w:shd w:val="clear" w:color="auto" w:fill="FFEB9F"/>
            <w:vAlign w:val="bottom"/>
          </w:tcPr>
          <w:p w14:paraId="4190294C"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843" w:type="dxa"/>
            <w:shd w:val="clear" w:color="auto" w:fill="FFEB9F"/>
            <w:vAlign w:val="bottom"/>
          </w:tcPr>
          <w:p w14:paraId="528D10EA"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042" w:type="dxa"/>
            <w:shd w:val="clear" w:color="auto" w:fill="FFEB9F"/>
            <w:vAlign w:val="bottom"/>
          </w:tcPr>
          <w:p w14:paraId="08CEC5B7"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75" w:type="dxa"/>
            <w:shd w:val="clear" w:color="auto" w:fill="FFEB9F"/>
            <w:vAlign w:val="bottom"/>
          </w:tcPr>
          <w:p w14:paraId="7F83B5C0"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79" w:type="dxa"/>
            <w:shd w:val="clear" w:color="auto" w:fill="FFEB9F"/>
            <w:vAlign w:val="bottom"/>
          </w:tcPr>
          <w:p w14:paraId="7AE0706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05F81000" w14:textId="77777777" w:rsidTr="0027735A">
        <w:trPr>
          <w:trHeight w:val="3280"/>
        </w:trPr>
        <w:tc>
          <w:tcPr>
            <w:tcW w:w="5807" w:type="dxa"/>
            <w:vMerge w:val="restart"/>
            <w:shd w:val="clear" w:color="auto" w:fill="FFFFFF"/>
          </w:tcPr>
          <w:p w14:paraId="5F07E52D" w14:textId="77777777" w:rsidR="000E5240" w:rsidRPr="000E5240" w:rsidRDefault="000E5240" w:rsidP="000E5240">
            <w:pPr>
              <w:spacing w:after="0" w:line="276" w:lineRule="auto"/>
              <w:ind w:left="0" w:firstLine="0"/>
              <w:rPr>
                <w:rFonts w:ascii="Calibri" w:eastAsia="Calibri" w:hAnsi="Calibri" w:cs="Calibri"/>
                <w:i/>
                <w:noProof/>
                <w:color w:val="auto"/>
                <w:sz w:val="22"/>
                <w:u w:val="single"/>
              </w:rPr>
            </w:pPr>
          </w:p>
          <w:p w14:paraId="4CEFE4FC"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C.2.2. Ulusal ve uluslararası ortak programlar ve ortak araştırma birimleri</w:t>
            </w:r>
          </w:p>
          <w:p w14:paraId="2A307822" w14:textId="6B6E6083" w:rsid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r w:rsidRPr="000E5240">
              <w:rPr>
                <w:rFonts w:ascii="Calibri" w:eastAsia="Calibri" w:hAnsi="Calibri" w:cs="Calibri"/>
                <w:noProof/>
                <w:color w:val="auto"/>
                <w:sz w:val="22"/>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14:paraId="04797129" w14:textId="77777777" w:rsidR="001906F1" w:rsidRPr="000E5240" w:rsidRDefault="001906F1"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p>
          <w:p w14:paraId="207D6900" w14:textId="77777777" w:rsidR="000E5240" w:rsidRPr="000E5240" w:rsidRDefault="000E5240" w:rsidP="000E5240">
            <w:pPr>
              <w:spacing w:before="100" w:beforeAutospacing="1" w:after="100" w:afterAutospacing="1" w:line="240" w:lineRule="auto"/>
              <w:ind w:left="0" w:firstLine="0"/>
              <w:rPr>
                <w:rFonts w:ascii="Calibri" w:eastAsia="Calibri" w:hAnsi="Calibri" w:cs="Calibri"/>
                <w:noProof/>
                <w:color w:val="auto"/>
                <w:sz w:val="22"/>
                <w:lang w:eastAsia="tr-TR"/>
              </w:rPr>
            </w:pPr>
          </w:p>
          <w:p w14:paraId="0631E4C5" w14:textId="77777777" w:rsidR="000E5240" w:rsidRPr="000E5240" w:rsidRDefault="000E5240" w:rsidP="000E5240">
            <w:pPr>
              <w:spacing w:before="100" w:beforeAutospacing="1" w:after="100" w:afterAutospacing="1" w:line="240" w:lineRule="auto"/>
              <w:ind w:left="0" w:firstLine="0"/>
              <w:rPr>
                <w:rFonts w:ascii="Calibri" w:eastAsia="Calibri" w:hAnsi="Calibri" w:cs="Calibri"/>
                <w:noProof/>
                <w:color w:val="auto"/>
                <w:sz w:val="22"/>
                <w:lang w:eastAsia="tr-TR"/>
              </w:rPr>
            </w:pPr>
          </w:p>
        </w:tc>
        <w:tc>
          <w:tcPr>
            <w:tcW w:w="2268" w:type="dxa"/>
            <w:shd w:val="clear" w:color="auto" w:fill="FFF2CC"/>
          </w:tcPr>
          <w:p w14:paraId="4321FCC8" w14:textId="77777777" w:rsidR="000E5240" w:rsidRPr="000E5240" w:rsidRDefault="000E5240" w:rsidP="000E5240">
            <w:pPr>
              <w:spacing w:after="0" w:line="240" w:lineRule="auto"/>
              <w:ind w:left="0" w:right="63" w:firstLine="0"/>
              <w:rPr>
                <w:rFonts w:ascii="Calibri" w:eastAsia="Calibri" w:hAnsi="Calibri" w:cs="Calibri"/>
                <w:noProof/>
                <w:color w:val="auto"/>
                <w:sz w:val="22"/>
              </w:rPr>
            </w:pPr>
            <w:r w:rsidRPr="000E5240">
              <w:rPr>
                <w:rFonts w:ascii="Calibri" w:eastAsia="Calibri" w:hAnsi="Calibri" w:cs="Calibri"/>
                <w:noProof/>
                <w:color w:val="auto"/>
                <w:sz w:val="22"/>
              </w:rPr>
              <w:t>Kurumda ulusal ve uluslararası düzeyde ortak programlar ve ortak araştırma birimleri oluşturma yönünde mekanizmalar bulunmamaktadır.</w:t>
            </w:r>
          </w:p>
          <w:p w14:paraId="09EB6CBC" w14:textId="77777777" w:rsidR="000E5240" w:rsidRPr="000E5240" w:rsidRDefault="000E5240" w:rsidP="000E5240">
            <w:pPr>
              <w:spacing w:after="0" w:line="240" w:lineRule="auto"/>
              <w:ind w:left="0" w:right="63" w:firstLine="0"/>
              <w:rPr>
                <w:rFonts w:ascii="Calibri" w:eastAsia="Calibri" w:hAnsi="Calibri" w:cs="Calibri"/>
                <w:noProof/>
                <w:color w:val="auto"/>
                <w:sz w:val="22"/>
              </w:rPr>
            </w:pPr>
          </w:p>
          <w:p w14:paraId="27B7273D" w14:textId="77777777"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p>
        </w:tc>
        <w:tc>
          <w:tcPr>
            <w:tcW w:w="1843" w:type="dxa"/>
            <w:shd w:val="clear" w:color="auto" w:fill="FFE599"/>
          </w:tcPr>
          <w:p w14:paraId="386918D1" w14:textId="58242F05"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bookmarkStart w:id="184" w:name="_Toc119661681"/>
            <w:r w:rsidRPr="000E5240">
              <w:rPr>
                <w:rFonts w:ascii="Calibri" w:eastAsia="Calibri" w:hAnsi="Calibri" w:cs="Calibri"/>
                <w:noProof/>
                <w:color w:val="auto"/>
                <w:sz w:val="22"/>
              </w:rPr>
              <w:t>Kurumda ulusal ve uluslararası düzeyde ortak programlar ve ortak araştırma birimleri ile araştırma ağlarına katılım ve iş birlikleri kurma gibi çoklu araştırma faaliyetlerine yönelik planlamalar ve mekanizmalar bulunmaktadır.</w:t>
            </w:r>
            <w:bookmarkEnd w:id="184"/>
            <w:r w:rsidRPr="000E5240">
              <w:rPr>
                <w:rFonts w:ascii="Calibri" w:eastAsia="Calibri" w:hAnsi="Calibri" w:cs="Calibri"/>
                <w:noProof/>
                <w:color w:val="auto"/>
                <w:sz w:val="22"/>
              </w:rPr>
              <w:t xml:space="preserve"> </w:t>
            </w:r>
          </w:p>
        </w:tc>
        <w:tc>
          <w:tcPr>
            <w:tcW w:w="2042" w:type="dxa"/>
            <w:shd w:val="clear" w:color="auto" w:fill="FFD966"/>
          </w:tcPr>
          <w:p w14:paraId="32E9D29B" w14:textId="2E2F2031"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185" w:name="_Toc119661682"/>
            <w:r w:rsidRPr="000E5240">
              <w:rPr>
                <w:rFonts w:ascii="Calibri" w:eastAsia="Calibri" w:hAnsi="Calibri" w:cs="Calibri"/>
                <w:noProof/>
                <w:color w:val="auto"/>
                <w:sz w:val="22"/>
              </w:rPr>
              <w:t>Kurumun genelinde ulusal ve uluslararası düzeyde ortak programlar ve ortak araştırma faaliyetleri yürütülmektedir.</w:t>
            </w:r>
            <w:bookmarkEnd w:id="185"/>
          </w:p>
        </w:tc>
        <w:tc>
          <w:tcPr>
            <w:tcW w:w="2175" w:type="dxa"/>
            <w:shd w:val="clear" w:color="auto" w:fill="FFC102"/>
          </w:tcPr>
          <w:p w14:paraId="4F41657D" w14:textId="072C228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186" w:name="_Toc119661683"/>
            <w:r w:rsidRPr="000E5240">
              <w:rPr>
                <w:rFonts w:ascii="Calibri" w:eastAsia="Calibri" w:hAnsi="Calibri" w:cs="Calibri"/>
                <w:noProof/>
                <w:color w:val="auto"/>
                <w:sz w:val="22"/>
              </w:rPr>
              <w:t>Kurumda ulusal ve uluslararası düzeyde kurum içi ve kurumlar arası ortak programlar ve ortak araştırma faaliyetleri izlenmekte ve ilgili paydaşlarla değerlendirilerek iyileştirilmektedir.</w:t>
            </w:r>
            <w:bookmarkEnd w:id="186"/>
            <w:r w:rsidRPr="000E5240">
              <w:rPr>
                <w:rFonts w:ascii="Calibri" w:eastAsia="Calibri" w:hAnsi="Calibri" w:cs="Calibri"/>
                <w:noProof/>
                <w:color w:val="auto"/>
                <w:sz w:val="22"/>
              </w:rPr>
              <w:t xml:space="preserve"> </w:t>
            </w:r>
          </w:p>
        </w:tc>
        <w:tc>
          <w:tcPr>
            <w:tcW w:w="1879" w:type="dxa"/>
            <w:shd w:val="clear" w:color="auto" w:fill="EEB000"/>
          </w:tcPr>
          <w:p w14:paraId="1ADF5CCE" w14:textId="79746862"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187" w:name="_Toc119661684"/>
            <w:r w:rsidRPr="000E5240">
              <w:rPr>
                <w:rFonts w:ascii="Calibri" w:eastAsia="Calibri" w:hAnsi="Calibri" w:cs="Calibri"/>
                <w:noProof/>
                <w:color w:val="auto"/>
                <w:sz w:val="22"/>
              </w:rPr>
              <w:t>İçselleştirilmiş, sistematik, sürdürülebilir ve örnek gösterilebilir uygulamalar bulunmaktadır.</w:t>
            </w:r>
            <w:bookmarkEnd w:id="187"/>
          </w:p>
        </w:tc>
      </w:tr>
      <w:tr w:rsidR="000E5240" w:rsidRPr="000E5240" w14:paraId="4D8BEBD3" w14:textId="77777777" w:rsidTr="0027735A">
        <w:trPr>
          <w:trHeight w:val="3522"/>
        </w:trPr>
        <w:tc>
          <w:tcPr>
            <w:tcW w:w="5807" w:type="dxa"/>
            <w:vMerge/>
            <w:shd w:val="clear" w:color="auto" w:fill="FFFFFF"/>
          </w:tcPr>
          <w:p w14:paraId="188A7637"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207" w:type="dxa"/>
            <w:gridSpan w:val="5"/>
            <w:shd w:val="clear" w:color="auto" w:fill="FFEB9F"/>
          </w:tcPr>
          <w:p w14:paraId="12E5E7E3"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18FDA305"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i/>
                <w:iCs/>
                <w:noProof/>
                <w:color w:val="auto"/>
                <w:sz w:val="22"/>
              </w:rPr>
              <w:t xml:space="preserve"> </w:t>
            </w:r>
            <w:r w:rsidRPr="000E5240">
              <w:rPr>
                <w:rFonts w:ascii="Calibri" w:eastAsia="Calibri" w:hAnsi="Calibri" w:cs="Calibri"/>
                <w:b/>
                <w:i/>
                <w:iCs/>
                <w:noProof/>
                <w:color w:val="auto"/>
                <w:sz w:val="22"/>
              </w:rPr>
              <w:t>Örnek Kanıtlar</w:t>
            </w:r>
          </w:p>
          <w:p w14:paraId="5563A918" w14:textId="77777777" w:rsidR="000E5240" w:rsidRPr="000E5240" w:rsidRDefault="000E5240" w:rsidP="006972A6">
            <w:pPr>
              <w:numPr>
                <w:ilvl w:val="0"/>
                <w:numId w:val="31"/>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 xml:space="preserve">Ulusal ve uluslararası düzeyde ortak programlar ve ortak araştırma birimleri oluşturulmasına yönelik mekanizmalar </w:t>
            </w:r>
          </w:p>
          <w:p w14:paraId="6B5AD2FC" w14:textId="77777777" w:rsidR="000E5240" w:rsidRPr="000E5240" w:rsidRDefault="000E5240" w:rsidP="006972A6">
            <w:pPr>
              <w:numPr>
                <w:ilvl w:val="0"/>
                <w:numId w:val="31"/>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Kurumun dahil olduğu araştırma ağları, kurumun ortak programları ve araştırma birimleri, ortak araştırmalardan üretilen çalışmalar</w:t>
            </w:r>
          </w:p>
          <w:p w14:paraId="165D0283" w14:textId="77777777" w:rsidR="000E5240" w:rsidRPr="000E5240" w:rsidRDefault="000E5240" w:rsidP="006972A6">
            <w:pPr>
              <w:numPr>
                <w:ilvl w:val="0"/>
                <w:numId w:val="31"/>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Paydaş geri bildirimleri</w:t>
            </w:r>
          </w:p>
          <w:p w14:paraId="093623E6" w14:textId="77777777" w:rsidR="000E5240" w:rsidRPr="000E5240" w:rsidRDefault="000E5240" w:rsidP="006972A6">
            <w:pPr>
              <w:numPr>
                <w:ilvl w:val="0"/>
                <w:numId w:val="31"/>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Ortak programlar ve ortak araştırma faaliyetlerinin izlenmesine ve iyileştirilmesine yönelik kanıtlar</w:t>
            </w:r>
          </w:p>
          <w:p w14:paraId="7D0BECE4" w14:textId="77777777" w:rsidR="000E5240" w:rsidRPr="000E5240" w:rsidRDefault="000E5240" w:rsidP="006972A6">
            <w:pPr>
              <w:numPr>
                <w:ilvl w:val="0"/>
                <w:numId w:val="31"/>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tc>
      </w:tr>
    </w:tbl>
    <w:p w14:paraId="0BE2E761"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745"/>
        <w:tblW w:w="15947" w:type="dxa"/>
        <w:tblLayout w:type="fixed"/>
        <w:tblLook w:val="04A0" w:firstRow="1" w:lastRow="0" w:firstColumn="1" w:lastColumn="0" w:noHBand="0" w:noVBand="1"/>
      </w:tblPr>
      <w:tblGrid>
        <w:gridCol w:w="6205"/>
        <w:gridCol w:w="1976"/>
        <w:gridCol w:w="1975"/>
        <w:gridCol w:w="1976"/>
        <w:gridCol w:w="1940"/>
        <w:gridCol w:w="1875"/>
      </w:tblGrid>
      <w:tr w:rsidR="000E5240" w:rsidRPr="000E5240" w14:paraId="335975A0" w14:textId="77777777" w:rsidTr="0027735A">
        <w:trPr>
          <w:trHeight w:val="263"/>
        </w:trPr>
        <w:tc>
          <w:tcPr>
            <w:tcW w:w="15947" w:type="dxa"/>
            <w:gridSpan w:val="6"/>
            <w:shd w:val="clear" w:color="auto" w:fill="FFEB9F"/>
          </w:tcPr>
          <w:p w14:paraId="1AD33308" w14:textId="77777777" w:rsidR="000E5240" w:rsidRPr="000E5240" w:rsidRDefault="000E5240" w:rsidP="000E5240">
            <w:pPr>
              <w:tabs>
                <w:tab w:val="center" w:pos="2792"/>
              </w:tabs>
              <w:spacing w:after="0" w:line="276" w:lineRule="auto"/>
              <w:ind w:left="0" w:firstLine="0"/>
              <w:jc w:val="right"/>
              <w:rPr>
                <w:rFonts w:ascii="Calibri" w:eastAsia="Calibri" w:hAnsi="Calibri" w:cs="Calibri"/>
                <w:noProof/>
                <w:color w:val="auto"/>
                <w:sz w:val="28"/>
              </w:rPr>
            </w:pPr>
            <w:r w:rsidRPr="000E5240">
              <w:rPr>
                <w:rFonts w:ascii="Calibri" w:eastAsia="Calibri" w:hAnsi="Calibri" w:cs="Calibri"/>
                <w:noProof/>
                <w:color w:val="auto"/>
                <w:sz w:val="28"/>
              </w:rPr>
              <w:br w:type="page"/>
            </w:r>
            <w:r w:rsidRPr="000E5240">
              <w:rPr>
                <w:rFonts w:ascii="Calibri" w:eastAsia="Calibri" w:hAnsi="Calibri" w:cs="Calibri"/>
                <w:noProof/>
                <w:color w:val="auto"/>
                <w:sz w:val="28"/>
              </w:rPr>
              <w:br w:type="page"/>
            </w:r>
            <w:r w:rsidRPr="000E5240">
              <w:rPr>
                <w:rFonts w:ascii="Calibri" w:eastAsia="Calibri" w:hAnsi="Calibri" w:cs="Calibri"/>
                <w:noProof/>
                <w:color w:val="966F00"/>
                <w:sz w:val="28"/>
              </w:rPr>
              <w:t>ARAŞTIRMA VE GELİŞTİRME</w:t>
            </w:r>
          </w:p>
        </w:tc>
      </w:tr>
      <w:tr w:rsidR="000E5240" w:rsidRPr="000E5240" w14:paraId="5EF164D1" w14:textId="77777777" w:rsidTr="0027735A">
        <w:trPr>
          <w:trHeight w:val="301"/>
        </w:trPr>
        <w:tc>
          <w:tcPr>
            <w:tcW w:w="15947" w:type="dxa"/>
            <w:gridSpan w:val="6"/>
            <w:shd w:val="clear" w:color="auto" w:fill="FFEB9F"/>
          </w:tcPr>
          <w:p w14:paraId="0A024C0D" w14:textId="77777777" w:rsidR="000E5240" w:rsidRPr="000E5240" w:rsidRDefault="000E5240" w:rsidP="000E5240">
            <w:pPr>
              <w:spacing w:after="0" w:line="276" w:lineRule="auto"/>
              <w:ind w:left="0" w:firstLine="0"/>
              <w:jc w:val="both"/>
              <w:rPr>
                <w:rFonts w:ascii="Calibri" w:eastAsia="Calibri" w:hAnsi="Calibri" w:cs="Calibri"/>
                <w:b/>
                <w:noProof/>
                <w:color w:val="auto"/>
                <w:sz w:val="22"/>
              </w:rPr>
            </w:pPr>
            <w:r w:rsidRPr="000E5240">
              <w:rPr>
                <w:rFonts w:ascii="Calibri" w:eastAsia="Calibri" w:hAnsi="Calibri" w:cs="Calibri"/>
                <w:b/>
                <w:noProof/>
                <w:color w:val="auto"/>
                <w:sz w:val="22"/>
              </w:rPr>
              <w:t>C.3. Araştırma Performansı</w:t>
            </w:r>
          </w:p>
          <w:p w14:paraId="152C48CC"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0E5240" w:rsidRPr="000E5240" w14:paraId="27656CB6" w14:textId="77777777" w:rsidTr="0027735A">
        <w:trPr>
          <w:trHeight w:val="340"/>
        </w:trPr>
        <w:tc>
          <w:tcPr>
            <w:tcW w:w="6205" w:type="dxa"/>
            <w:shd w:val="clear" w:color="auto" w:fill="FFEB9F"/>
            <w:vAlign w:val="bottom"/>
          </w:tcPr>
          <w:p w14:paraId="6DB5944B"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1976" w:type="dxa"/>
            <w:shd w:val="clear" w:color="auto" w:fill="FFEB9F"/>
            <w:vAlign w:val="bottom"/>
          </w:tcPr>
          <w:p w14:paraId="6A06F070"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975" w:type="dxa"/>
            <w:shd w:val="clear" w:color="auto" w:fill="FFEB9F"/>
            <w:vAlign w:val="bottom"/>
          </w:tcPr>
          <w:p w14:paraId="2742E7C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976" w:type="dxa"/>
            <w:shd w:val="clear" w:color="auto" w:fill="FFEB9F"/>
            <w:vAlign w:val="bottom"/>
          </w:tcPr>
          <w:p w14:paraId="4CC3B1FC"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1940" w:type="dxa"/>
            <w:shd w:val="clear" w:color="auto" w:fill="FFEB9F"/>
            <w:vAlign w:val="bottom"/>
          </w:tcPr>
          <w:p w14:paraId="0A8FFCD2"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75" w:type="dxa"/>
            <w:shd w:val="clear" w:color="auto" w:fill="FFEB9F"/>
            <w:vAlign w:val="bottom"/>
          </w:tcPr>
          <w:p w14:paraId="50E2C9D2"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2DB82F4B" w14:textId="77777777" w:rsidTr="0027735A">
        <w:trPr>
          <w:trHeight w:val="3335"/>
        </w:trPr>
        <w:tc>
          <w:tcPr>
            <w:tcW w:w="6205" w:type="dxa"/>
            <w:vMerge w:val="restart"/>
            <w:shd w:val="clear" w:color="auto" w:fill="FFFFFF"/>
          </w:tcPr>
          <w:p w14:paraId="79083969"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4B8F734B"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C.3.1. Araştırma performansının izlenmesi ve değerlendirilmesi</w:t>
            </w:r>
          </w:p>
          <w:p w14:paraId="5946F1B7"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r w:rsidRPr="000E5240">
              <w:rPr>
                <w:rFonts w:ascii="Calibri" w:eastAsia="Calibri" w:hAnsi="Calibri" w:cs="Calibri"/>
                <w:noProof/>
                <w:color w:val="auto"/>
                <w:sz w:val="22"/>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11B3E1C9" w14:textId="77777777" w:rsidR="000E5240" w:rsidRPr="000E5240" w:rsidRDefault="000E5240" w:rsidP="000E5240">
            <w:pPr>
              <w:spacing w:before="100" w:beforeAutospacing="1" w:after="100" w:afterAutospacing="1" w:line="240" w:lineRule="auto"/>
              <w:ind w:left="0" w:firstLine="0"/>
              <w:rPr>
                <w:rFonts w:ascii="Calibri" w:eastAsia="Calibri" w:hAnsi="Calibri" w:cs="Calibri"/>
                <w:noProof/>
                <w:color w:val="auto"/>
                <w:sz w:val="22"/>
                <w:lang w:eastAsia="tr-TR"/>
              </w:rPr>
            </w:pPr>
          </w:p>
          <w:p w14:paraId="3CE98980" w14:textId="77777777" w:rsidR="000E5240" w:rsidRPr="000E5240" w:rsidRDefault="000E5240" w:rsidP="000E5240">
            <w:pPr>
              <w:spacing w:before="100" w:beforeAutospacing="1" w:after="100" w:afterAutospacing="1" w:line="240" w:lineRule="auto"/>
              <w:ind w:left="0" w:firstLine="0"/>
              <w:rPr>
                <w:rFonts w:ascii="Calibri" w:eastAsia="Calibri" w:hAnsi="Calibri" w:cs="Calibri"/>
                <w:noProof/>
                <w:color w:val="auto"/>
                <w:sz w:val="22"/>
                <w:lang w:eastAsia="tr-TR"/>
              </w:rPr>
            </w:pPr>
          </w:p>
        </w:tc>
        <w:tc>
          <w:tcPr>
            <w:tcW w:w="1976" w:type="dxa"/>
            <w:shd w:val="clear" w:color="auto" w:fill="FFF2CC"/>
          </w:tcPr>
          <w:p w14:paraId="664CD727" w14:textId="76B5B5EB"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188" w:name="_Toc119661685"/>
            <w:r w:rsidRPr="000E5240">
              <w:rPr>
                <w:rFonts w:ascii="Calibri" w:eastAsia="Calibri" w:hAnsi="Calibri" w:cs="Calibri"/>
                <w:noProof/>
                <w:color w:val="auto"/>
                <w:sz w:val="22"/>
              </w:rPr>
              <w:t>Kurumda araştırma performansının izlenmesine ve değerlendirmesine yönelik mekanizmalar bulunmamaktadır.</w:t>
            </w:r>
            <w:bookmarkEnd w:id="188"/>
          </w:p>
        </w:tc>
        <w:tc>
          <w:tcPr>
            <w:tcW w:w="1975" w:type="dxa"/>
            <w:shd w:val="clear" w:color="auto" w:fill="FFE599"/>
          </w:tcPr>
          <w:p w14:paraId="2CE6E356" w14:textId="25529288"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bookmarkStart w:id="189" w:name="_Toc119661686"/>
            <w:r w:rsidRPr="000E5240">
              <w:rPr>
                <w:rFonts w:ascii="Calibri" w:eastAsia="Calibri" w:hAnsi="Calibri" w:cs="Calibri"/>
                <w:noProof/>
                <w:color w:val="auto"/>
                <w:sz w:val="22"/>
              </w:rPr>
              <w:t>Kurumda araştırma performansının izlenmesine ve değerlendirmesine yönelik ilke, kural ve göstergeler bulunmaktadır.</w:t>
            </w:r>
            <w:bookmarkEnd w:id="189"/>
            <w:r w:rsidRPr="000E5240">
              <w:rPr>
                <w:rFonts w:ascii="Calibri" w:eastAsia="Calibri" w:hAnsi="Calibri" w:cs="Calibri"/>
                <w:noProof/>
                <w:color w:val="auto"/>
                <w:sz w:val="22"/>
              </w:rPr>
              <w:t xml:space="preserve"> </w:t>
            </w:r>
          </w:p>
        </w:tc>
        <w:tc>
          <w:tcPr>
            <w:tcW w:w="1976" w:type="dxa"/>
            <w:shd w:val="clear" w:color="auto" w:fill="FFD966"/>
          </w:tcPr>
          <w:p w14:paraId="30AC30DC" w14:textId="07932F1A"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190" w:name="_Toc119661687"/>
            <w:r w:rsidRPr="000E5240">
              <w:rPr>
                <w:rFonts w:ascii="Calibri" w:eastAsia="Calibri" w:hAnsi="Calibri" w:cs="Calibri"/>
                <w:noProof/>
                <w:color w:val="auto"/>
                <w:sz w:val="22"/>
              </w:rPr>
              <w:t>Kurumun genelinde araştırma performansını izlenmek ve değerlendirmek üzere oluşturulan mekanizmalar kullanılmaktadır.</w:t>
            </w:r>
            <w:bookmarkEnd w:id="190"/>
            <w:r w:rsidRPr="000E5240">
              <w:rPr>
                <w:rFonts w:ascii="Calibri" w:eastAsia="Calibri" w:hAnsi="Calibri" w:cs="Calibri"/>
                <w:noProof/>
                <w:color w:val="auto"/>
                <w:sz w:val="22"/>
              </w:rPr>
              <w:t xml:space="preserve"> </w:t>
            </w:r>
          </w:p>
        </w:tc>
        <w:tc>
          <w:tcPr>
            <w:tcW w:w="1940" w:type="dxa"/>
            <w:shd w:val="clear" w:color="auto" w:fill="FFC102"/>
          </w:tcPr>
          <w:p w14:paraId="58DB40DC" w14:textId="557B91D5"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bookmarkStart w:id="191" w:name="_Toc119661688"/>
            <w:r w:rsidRPr="000E5240">
              <w:rPr>
                <w:rFonts w:ascii="Calibri" w:eastAsia="Calibri" w:hAnsi="Calibri" w:cs="Calibri"/>
                <w:noProof/>
                <w:color w:val="auto"/>
                <w:sz w:val="22"/>
              </w:rPr>
              <w:t>Kurumda araştırma performansı izlenmekte ve ilgili paydaşlarla değerlendirilerek iyileştirilmektedir.</w:t>
            </w:r>
            <w:bookmarkEnd w:id="191"/>
            <w:r w:rsidRPr="000E5240">
              <w:rPr>
                <w:rFonts w:ascii="Calibri" w:eastAsia="Calibri" w:hAnsi="Calibri" w:cs="Calibri"/>
                <w:noProof/>
                <w:color w:val="auto"/>
                <w:sz w:val="22"/>
              </w:rPr>
              <w:t xml:space="preserve"> </w:t>
            </w:r>
          </w:p>
        </w:tc>
        <w:tc>
          <w:tcPr>
            <w:tcW w:w="1875" w:type="dxa"/>
            <w:shd w:val="clear" w:color="auto" w:fill="EEB000"/>
          </w:tcPr>
          <w:p w14:paraId="6E542910" w14:textId="51C24694"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192" w:name="_Toc119661689"/>
            <w:r w:rsidRPr="000E5240">
              <w:rPr>
                <w:rFonts w:ascii="Calibri" w:eastAsia="Calibri" w:hAnsi="Calibri" w:cs="Calibri"/>
                <w:noProof/>
                <w:color w:val="auto"/>
                <w:sz w:val="22"/>
              </w:rPr>
              <w:t>İçselleştirilmiş, sistematik, sürdürülebilir ve örnek gösterilebilir uygulamalar bulunmaktadır.</w:t>
            </w:r>
            <w:bookmarkEnd w:id="192"/>
          </w:p>
        </w:tc>
      </w:tr>
      <w:tr w:rsidR="000E5240" w:rsidRPr="000E5240" w14:paraId="492D6052" w14:textId="77777777" w:rsidTr="0027735A">
        <w:trPr>
          <w:trHeight w:val="3581"/>
        </w:trPr>
        <w:tc>
          <w:tcPr>
            <w:tcW w:w="6205" w:type="dxa"/>
            <w:vMerge/>
            <w:shd w:val="clear" w:color="auto" w:fill="FFFFFF"/>
          </w:tcPr>
          <w:p w14:paraId="0DFB1A0E"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9742" w:type="dxa"/>
            <w:gridSpan w:val="5"/>
            <w:shd w:val="clear" w:color="auto" w:fill="FFEB9F"/>
          </w:tcPr>
          <w:p w14:paraId="75233B56"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63A8518B"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i/>
                <w:iCs/>
                <w:noProof/>
                <w:color w:val="auto"/>
                <w:sz w:val="22"/>
              </w:rPr>
              <w:t xml:space="preserve"> </w:t>
            </w:r>
            <w:r w:rsidRPr="000E5240">
              <w:rPr>
                <w:rFonts w:ascii="Calibri" w:eastAsia="Calibri" w:hAnsi="Calibri" w:cs="Calibri"/>
                <w:b/>
                <w:i/>
                <w:iCs/>
                <w:noProof/>
                <w:color w:val="auto"/>
                <w:sz w:val="22"/>
              </w:rPr>
              <w:t>Örnek Kanıtlar</w:t>
            </w:r>
          </w:p>
          <w:p w14:paraId="4B4D32B6" w14:textId="77777777" w:rsidR="000E5240" w:rsidRPr="000E5240" w:rsidRDefault="000E5240" w:rsidP="006972A6">
            <w:pPr>
              <w:numPr>
                <w:ilvl w:val="0"/>
                <w:numId w:val="33"/>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Araştırma performansını izlemek üzere geçerli olan tanımlı süreçler</w:t>
            </w:r>
          </w:p>
          <w:p w14:paraId="6B9F5B90" w14:textId="77777777" w:rsidR="000E5240" w:rsidRPr="000E5240" w:rsidRDefault="000E5240" w:rsidP="006972A6">
            <w:pPr>
              <w:numPr>
                <w:ilvl w:val="0"/>
                <w:numId w:val="33"/>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Araştırma hedeflerine ulaşılıp ulaşılmadığını izlemek üzere oluşturulan mekanizmalar</w:t>
            </w:r>
          </w:p>
          <w:p w14:paraId="5B888F48" w14:textId="77777777" w:rsidR="000E5240" w:rsidRPr="000E5240" w:rsidRDefault="000E5240" w:rsidP="006972A6">
            <w:pPr>
              <w:numPr>
                <w:ilvl w:val="0"/>
                <w:numId w:val="33"/>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Paydaş geri bildirimleri</w:t>
            </w:r>
          </w:p>
          <w:p w14:paraId="20EDB39F" w14:textId="77777777" w:rsidR="000E5240" w:rsidRPr="000E5240" w:rsidRDefault="000E5240" w:rsidP="006972A6">
            <w:pPr>
              <w:numPr>
                <w:ilvl w:val="0"/>
                <w:numId w:val="33"/>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Araştırma performansının izlenmesine ve iyileştirilmesine ilişkin kanıtlar</w:t>
            </w:r>
          </w:p>
          <w:p w14:paraId="5A1094E8" w14:textId="77777777" w:rsidR="000E5240" w:rsidRPr="000E5240" w:rsidRDefault="000E5240" w:rsidP="006972A6">
            <w:pPr>
              <w:numPr>
                <w:ilvl w:val="0"/>
                <w:numId w:val="33"/>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tc>
      </w:tr>
    </w:tbl>
    <w:p w14:paraId="6CD51409"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456E8CD6"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3D1DD96A"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tbl>
      <w:tblPr>
        <w:tblStyle w:val="TabloKlavuzu111"/>
        <w:tblpPr w:leftFromText="141" w:rightFromText="141" w:vertAnchor="page" w:horzAnchor="margin" w:tblpXSpec="center" w:tblpY="745"/>
        <w:tblW w:w="15947" w:type="dxa"/>
        <w:tblLayout w:type="fixed"/>
        <w:tblLook w:val="04A0" w:firstRow="1" w:lastRow="0" w:firstColumn="1" w:lastColumn="0" w:noHBand="0" w:noVBand="1"/>
      </w:tblPr>
      <w:tblGrid>
        <w:gridCol w:w="6205"/>
        <w:gridCol w:w="1976"/>
        <w:gridCol w:w="1975"/>
        <w:gridCol w:w="1976"/>
        <w:gridCol w:w="1940"/>
        <w:gridCol w:w="1875"/>
      </w:tblGrid>
      <w:tr w:rsidR="000E5240" w:rsidRPr="000E5240" w14:paraId="2530B3D8" w14:textId="77777777" w:rsidTr="0027735A">
        <w:trPr>
          <w:trHeight w:val="263"/>
        </w:trPr>
        <w:tc>
          <w:tcPr>
            <w:tcW w:w="15947" w:type="dxa"/>
            <w:gridSpan w:val="6"/>
            <w:shd w:val="clear" w:color="auto" w:fill="FFEB9F"/>
          </w:tcPr>
          <w:p w14:paraId="3D2A9206" w14:textId="77777777" w:rsidR="000E5240" w:rsidRPr="000E5240" w:rsidRDefault="000E5240" w:rsidP="000E5240">
            <w:pPr>
              <w:tabs>
                <w:tab w:val="center" w:pos="2792"/>
              </w:tabs>
              <w:spacing w:after="0" w:line="276" w:lineRule="auto"/>
              <w:ind w:left="0" w:firstLine="0"/>
              <w:jc w:val="right"/>
              <w:rPr>
                <w:rFonts w:ascii="Calibri" w:eastAsia="Calibri" w:hAnsi="Calibri" w:cs="Calibri"/>
                <w:noProof/>
                <w:color w:val="auto"/>
                <w:sz w:val="22"/>
              </w:rPr>
            </w:pPr>
            <w:r w:rsidRPr="000E5240">
              <w:rPr>
                <w:rFonts w:ascii="Calibri" w:eastAsia="Calibri" w:hAnsi="Calibri" w:cs="Calibri"/>
                <w:noProof/>
                <w:color w:val="auto"/>
                <w:sz w:val="22"/>
              </w:rPr>
              <w:br w:type="page"/>
            </w:r>
            <w:r w:rsidRPr="000E5240">
              <w:rPr>
                <w:rFonts w:ascii="Calibri" w:eastAsia="Calibri" w:hAnsi="Calibri" w:cs="Calibri"/>
                <w:noProof/>
                <w:color w:val="auto"/>
                <w:sz w:val="22"/>
              </w:rPr>
              <w:br w:type="page"/>
            </w:r>
            <w:r w:rsidRPr="000E5240">
              <w:rPr>
                <w:rFonts w:ascii="Calibri" w:eastAsia="Calibri" w:hAnsi="Calibri" w:cs="Calibri"/>
                <w:noProof/>
                <w:color w:val="966F00"/>
                <w:sz w:val="28"/>
              </w:rPr>
              <w:t>ARAŞTIRMA VE GELİŞTİRME</w:t>
            </w:r>
          </w:p>
        </w:tc>
      </w:tr>
      <w:tr w:rsidR="000E5240" w:rsidRPr="000E5240" w14:paraId="5F996C29" w14:textId="77777777" w:rsidTr="0027735A">
        <w:trPr>
          <w:trHeight w:val="301"/>
        </w:trPr>
        <w:tc>
          <w:tcPr>
            <w:tcW w:w="15947" w:type="dxa"/>
            <w:gridSpan w:val="6"/>
            <w:shd w:val="clear" w:color="auto" w:fill="FFEB9F"/>
          </w:tcPr>
          <w:p w14:paraId="587019C4" w14:textId="77777777" w:rsidR="000E5240" w:rsidRPr="000E5240" w:rsidRDefault="000E5240" w:rsidP="000E5240">
            <w:pPr>
              <w:spacing w:after="0" w:line="276" w:lineRule="auto"/>
              <w:ind w:left="0" w:firstLine="0"/>
              <w:jc w:val="both"/>
              <w:rPr>
                <w:rFonts w:ascii="Calibri" w:eastAsia="Calibri" w:hAnsi="Calibri" w:cs="Calibri"/>
                <w:b/>
                <w:noProof/>
                <w:color w:val="auto"/>
                <w:sz w:val="22"/>
              </w:rPr>
            </w:pPr>
            <w:r w:rsidRPr="000E5240">
              <w:rPr>
                <w:rFonts w:ascii="Calibri" w:eastAsia="Calibri" w:hAnsi="Calibri" w:cs="Calibri"/>
                <w:b/>
                <w:noProof/>
                <w:color w:val="auto"/>
                <w:sz w:val="22"/>
              </w:rPr>
              <w:t>C.3. Araştırma Performansı</w:t>
            </w:r>
          </w:p>
        </w:tc>
      </w:tr>
      <w:tr w:rsidR="000E5240" w:rsidRPr="000E5240" w14:paraId="15FCEE4A" w14:textId="77777777" w:rsidTr="0027735A">
        <w:trPr>
          <w:trHeight w:val="340"/>
        </w:trPr>
        <w:tc>
          <w:tcPr>
            <w:tcW w:w="6205" w:type="dxa"/>
            <w:shd w:val="clear" w:color="auto" w:fill="FFEB9F"/>
            <w:vAlign w:val="bottom"/>
          </w:tcPr>
          <w:p w14:paraId="1BD759AE"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1976" w:type="dxa"/>
            <w:shd w:val="clear" w:color="auto" w:fill="FFEB9F"/>
            <w:vAlign w:val="bottom"/>
          </w:tcPr>
          <w:p w14:paraId="2F983A8F"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975" w:type="dxa"/>
            <w:shd w:val="clear" w:color="auto" w:fill="FFEB9F"/>
            <w:vAlign w:val="bottom"/>
          </w:tcPr>
          <w:p w14:paraId="7E0B4B53"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976" w:type="dxa"/>
            <w:shd w:val="clear" w:color="auto" w:fill="FFEB9F"/>
            <w:vAlign w:val="bottom"/>
          </w:tcPr>
          <w:p w14:paraId="1255A50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1940" w:type="dxa"/>
            <w:shd w:val="clear" w:color="auto" w:fill="FFEB9F"/>
            <w:vAlign w:val="bottom"/>
          </w:tcPr>
          <w:p w14:paraId="7AA859A6"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75" w:type="dxa"/>
            <w:shd w:val="clear" w:color="auto" w:fill="FFEB9F"/>
            <w:vAlign w:val="bottom"/>
          </w:tcPr>
          <w:p w14:paraId="27843549"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70F7EBDE" w14:textId="77777777" w:rsidTr="0027735A">
        <w:trPr>
          <w:trHeight w:val="3335"/>
        </w:trPr>
        <w:tc>
          <w:tcPr>
            <w:tcW w:w="6205" w:type="dxa"/>
            <w:vMerge w:val="restart"/>
            <w:shd w:val="clear" w:color="auto" w:fill="FFFFFF"/>
          </w:tcPr>
          <w:p w14:paraId="234E4C46"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0DD0E689"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C.3.2. Öğretim elemanı/araştırmacı performansının değerlendirilmesi</w:t>
            </w:r>
          </w:p>
          <w:p w14:paraId="2228C5BA" w14:textId="77777777" w:rsidR="000E5240" w:rsidRPr="000E5240" w:rsidRDefault="000E5240" w:rsidP="000E5240">
            <w:pPr>
              <w:spacing w:before="100" w:beforeAutospacing="1" w:after="100" w:afterAutospacing="1" w:line="240" w:lineRule="auto"/>
              <w:ind w:left="0" w:firstLine="0"/>
              <w:jc w:val="both"/>
              <w:rPr>
                <w:rFonts w:ascii="Calibri" w:eastAsia="Calibri" w:hAnsi="Calibri" w:cs="Calibri"/>
                <w:noProof/>
                <w:color w:val="auto"/>
                <w:sz w:val="22"/>
                <w:lang w:eastAsia="tr-TR"/>
              </w:rPr>
            </w:pPr>
            <w:r w:rsidRPr="000E5240">
              <w:rPr>
                <w:rFonts w:ascii="Calibri" w:eastAsia="Calibri" w:hAnsi="Calibri" w:cs="Calibri"/>
                <w:noProof/>
                <w:color w:val="auto"/>
                <w:sz w:val="22"/>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14:paraId="11362DA4" w14:textId="77777777" w:rsidR="000E5240" w:rsidRPr="000E5240" w:rsidRDefault="000E5240" w:rsidP="000E5240">
            <w:pPr>
              <w:spacing w:before="100" w:beforeAutospacing="1" w:after="100" w:afterAutospacing="1" w:line="240" w:lineRule="auto"/>
              <w:ind w:left="0" w:firstLine="0"/>
              <w:rPr>
                <w:rFonts w:ascii="Calibri" w:eastAsia="Calibri" w:hAnsi="Calibri" w:cs="Calibri"/>
                <w:noProof/>
                <w:color w:val="auto"/>
                <w:sz w:val="22"/>
                <w:lang w:eastAsia="tr-TR"/>
              </w:rPr>
            </w:pPr>
          </w:p>
          <w:p w14:paraId="6681A17A" w14:textId="77777777" w:rsidR="000E5240" w:rsidRPr="000E5240" w:rsidRDefault="000E5240" w:rsidP="000E5240">
            <w:pPr>
              <w:spacing w:before="100" w:beforeAutospacing="1" w:after="100" w:afterAutospacing="1" w:line="240" w:lineRule="auto"/>
              <w:ind w:left="0" w:firstLine="0"/>
              <w:rPr>
                <w:rFonts w:ascii="Calibri" w:eastAsia="Calibri" w:hAnsi="Calibri" w:cs="Calibri"/>
                <w:noProof/>
                <w:color w:val="auto"/>
                <w:sz w:val="22"/>
                <w:lang w:eastAsia="tr-TR"/>
              </w:rPr>
            </w:pPr>
          </w:p>
        </w:tc>
        <w:tc>
          <w:tcPr>
            <w:tcW w:w="1976" w:type="dxa"/>
            <w:shd w:val="clear" w:color="auto" w:fill="FFF2CC"/>
          </w:tcPr>
          <w:p w14:paraId="161CA84E" w14:textId="49771E5F"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193" w:name="_Toc119661690"/>
            <w:r w:rsidRPr="000E5240">
              <w:rPr>
                <w:rFonts w:ascii="Calibri" w:eastAsia="Calibri" w:hAnsi="Calibri" w:cs="Calibri"/>
                <w:noProof/>
                <w:color w:val="auto"/>
                <w:sz w:val="22"/>
              </w:rPr>
              <w:t>Kurumda öğretim elemanlarının araştırma performansının izlenmesine ve değerlendirmesine yönelik mekanizmalar bulunmamaktadır.</w:t>
            </w:r>
            <w:bookmarkEnd w:id="193"/>
          </w:p>
        </w:tc>
        <w:tc>
          <w:tcPr>
            <w:tcW w:w="1975" w:type="dxa"/>
            <w:shd w:val="clear" w:color="auto" w:fill="FFE599"/>
          </w:tcPr>
          <w:p w14:paraId="647169C9" w14:textId="7A3ED5EC"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bookmarkStart w:id="194" w:name="_Toc119661691"/>
            <w:r w:rsidRPr="000E5240">
              <w:rPr>
                <w:rFonts w:ascii="Calibri" w:eastAsia="Calibri" w:hAnsi="Calibri" w:cs="Calibri"/>
                <w:noProof/>
                <w:color w:val="auto"/>
                <w:sz w:val="22"/>
              </w:rPr>
              <w:t>Kurumda öğretim elemanlarının araştırma performansının izlenmesine ve değerlendirmesine yönelik ilke, kural ve göstergeler bulunmaktadır.</w:t>
            </w:r>
            <w:bookmarkEnd w:id="194"/>
            <w:r w:rsidRPr="000E5240">
              <w:rPr>
                <w:rFonts w:ascii="Calibri" w:eastAsia="Calibri" w:hAnsi="Calibri" w:cs="Calibri"/>
                <w:noProof/>
                <w:color w:val="auto"/>
                <w:sz w:val="22"/>
              </w:rPr>
              <w:t xml:space="preserve">   </w:t>
            </w:r>
          </w:p>
        </w:tc>
        <w:tc>
          <w:tcPr>
            <w:tcW w:w="1976" w:type="dxa"/>
            <w:shd w:val="clear" w:color="auto" w:fill="FFD966"/>
          </w:tcPr>
          <w:p w14:paraId="6DF43FB9" w14:textId="48EA84D6"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195" w:name="_Toc119661692"/>
            <w:r w:rsidRPr="000E5240">
              <w:rPr>
                <w:rFonts w:ascii="Calibri" w:eastAsia="Calibri" w:hAnsi="Calibri" w:cs="Calibri"/>
                <w:noProof/>
                <w:color w:val="auto"/>
                <w:sz w:val="22"/>
              </w:rPr>
              <w:t>Kurumun genelinde öğretim elemanlarının araştırma-geliştirme performansını izlemek ve değerlendirmek üzere oluşturulan mekanizmalar kullanılmaktadır.</w:t>
            </w:r>
            <w:bookmarkEnd w:id="195"/>
            <w:r w:rsidRPr="000E5240">
              <w:rPr>
                <w:rFonts w:ascii="Calibri" w:eastAsia="Calibri" w:hAnsi="Calibri" w:cs="Calibri"/>
                <w:noProof/>
                <w:color w:val="auto"/>
                <w:sz w:val="22"/>
              </w:rPr>
              <w:t xml:space="preserve"> </w:t>
            </w:r>
          </w:p>
        </w:tc>
        <w:tc>
          <w:tcPr>
            <w:tcW w:w="1940" w:type="dxa"/>
            <w:shd w:val="clear" w:color="auto" w:fill="FFC102"/>
          </w:tcPr>
          <w:p w14:paraId="4E3D9823" w14:textId="77777777" w:rsidR="000E5240" w:rsidRPr="000E5240" w:rsidRDefault="000E5240" w:rsidP="000E5240">
            <w:pPr>
              <w:spacing w:after="0" w:line="240" w:lineRule="auto"/>
              <w:ind w:left="0" w:right="63" w:firstLine="0"/>
              <w:rPr>
                <w:rFonts w:ascii="Calibri" w:eastAsia="Calibri" w:hAnsi="Calibri" w:cs="Calibri"/>
                <w:noProof/>
                <w:color w:val="auto"/>
                <w:sz w:val="22"/>
              </w:rPr>
            </w:pPr>
            <w:r w:rsidRPr="000E5240">
              <w:rPr>
                <w:rFonts w:ascii="Calibri" w:eastAsia="Calibri" w:hAnsi="Calibri" w:cs="Calibri"/>
                <w:noProof/>
                <w:color w:val="auto"/>
                <w:sz w:val="22"/>
              </w:rPr>
              <w:t xml:space="preserve">Öğretim elemanlarının araştırma-geliştirme performansı izlenmekte ve öğretim elemanları ile birlikte değerlendirilerek iyileştirilmektedir. </w:t>
            </w:r>
          </w:p>
          <w:p w14:paraId="2C026157" w14:textId="77777777" w:rsidR="000E5240" w:rsidRPr="000E5240" w:rsidRDefault="000E5240" w:rsidP="000E5240">
            <w:pPr>
              <w:spacing w:after="0" w:line="240" w:lineRule="auto"/>
              <w:ind w:left="0" w:right="63" w:firstLine="0"/>
              <w:rPr>
                <w:rFonts w:ascii="Calibri" w:eastAsia="Calibri" w:hAnsi="Calibri" w:cs="Calibri"/>
                <w:noProof/>
                <w:color w:val="auto"/>
                <w:sz w:val="22"/>
              </w:rPr>
            </w:pPr>
          </w:p>
          <w:p w14:paraId="725D0C49" w14:textId="77777777"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p>
        </w:tc>
        <w:tc>
          <w:tcPr>
            <w:tcW w:w="1875" w:type="dxa"/>
            <w:shd w:val="clear" w:color="auto" w:fill="EEB000"/>
          </w:tcPr>
          <w:p w14:paraId="76AD49DF" w14:textId="3DB071E2"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196" w:name="_Toc119661693"/>
            <w:r w:rsidRPr="000E5240">
              <w:rPr>
                <w:rFonts w:ascii="Calibri" w:eastAsia="Calibri" w:hAnsi="Calibri" w:cs="Calibri"/>
                <w:noProof/>
                <w:color w:val="auto"/>
                <w:sz w:val="22"/>
              </w:rPr>
              <w:t>İçselleştirilmiş, sistematik, sürdürülebilir ve örnek gösterilebilir uygulamalar bulunmaktadır.</w:t>
            </w:r>
            <w:bookmarkEnd w:id="196"/>
          </w:p>
        </w:tc>
      </w:tr>
      <w:tr w:rsidR="000E5240" w:rsidRPr="000E5240" w14:paraId="072146D6" w14:textId="77777777" w:rsidTr="0027735A">
        <w:trPr>
          <w:trHeight w:val="3581"/>
        </w:trPr>
        <w:tc>
          <w:tcPr>
            <w:tcW w:w="6205" w:type="dxa"/>
            <w:vMerge/>
            <w:shd w:val="clear" w:color="auto" w:fill="FFFFFF"/>
          </w:tcPr>
          <w:p w14:paraId="7220873A"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9742" w:type="dxa"/>
            <w:gridSpan w:val="5"/>
            <w:shd w:val="clear" w:color="auto" w:fill="FFEB9F"/>
          </w:tcPr>
          <w:p w14:paraId="64F0A558"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7F0402BF"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i/>
                <w:iCs/>
                <w:noProof/>
                <w:color w:val="auto"/>
                <w:sz w:val="22"/>
              </w:rPr>
              <w:t xml:space="preserve"> </w:t>
            </w:r>
            <w:r w:rsidRPr="000E5240">
              <w:rPr>
                <w:rFonts w:ascii="Calibri" w:eastAsia="Calibri" w:hAnsi="Calibri" w:cs="Calibri"/>
                <w:b/>
                <w:i/>
                <w:iCs/>
                <w:noProof/>
                <w:color w:val="auto"/>
                <w:sz w:val="22"/>
              </w:rPr>
              <w:t>Örnek Kanıtlar</w:t>
            </w:r>
          </w:p>
          <w:p w14:paraId="57EA5B29" w14:textId="77777777" w:rsidR="000E5240" w:rsidRPr="000E5240" w:rsidRDefault="000E5240" w:rsidP="006972A6">
            <w:pPr>
              <w:numPr>
                <w:ilvl w:val="0"/>
                <w:numId w:val="32"/>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Akademik personelin araştırma-geliştirme performansını izlemek üzere geçerli olan tanımlı süreçler (Yönetmelik, yönerge, süreç tanımı, ölçme araçları, rehber, kılavuz, takdir-tanıma sistemi, teşvik mekanizmaları vb.)</w:t>
            </w:r>
          </w:p>
          <w:p w14:paraId="54B824CF" w14:textId="77777777" w:rsidR="000E5240" w:rsidRPr="000E5240" w:rsidRDefault="000E5240" w:rsidP="006972A6">
            <w:pPr>
              <w:numPr>
                <w:ilvl w:val="0"/>
                <w:numId w:val="32"/>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Öğretim elemanlarının araştırma performansına yönelik analiz raporları</w:t>
            </w:r>
          </w:p>
          <w:p w14:paraId="37690F23" w14:textId="77777777" w:rsidR="000E5240" w:rsidRPr="000E5240" w:rsidRDefault="000E5240" w:rsidP="006972A6">
            <w:pPr>
              <w:numPr>
                <w:ilvl w:val="0"/>
                <w:numId w:val="32"/>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Öğretim elemanlarının geri bildirimleri</w:t>
            </w:r>
          </w:p>
          <w:p w14:paraId="547687CE" w14:textId="77777777" w:rsidR="000E5240" w:rsidRPr="000E5240" w:rsidRDefault="000E5240" w:rsidP="006972A6">
            <w:pPr>
              <w:numPr>
                <w:ilvl w:val="0"/>
                <w:numId w:val="32"/>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Araştırma geliştirme performansına ilişkin izleme ve iyileştirme kanıtları</w:t>
            </w:r>
          </w:p>
          <w:p w14:paraId="6244DEB9" w14:textId="77777777" w:rsidR="000E5240" w:rsidRPr="000E5240" w:rsidRDefault="000E5240" w:rsidP="006972A6">
            <w:pPr>
              <w:numPr>
                <w:ilvl w:val="0"/>
                <w:numId w:val="32"/>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tc>
      </w:tr>
    </w:tbl>
    <w:p w14:paraId="22A73B3D"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04984F2F"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721"/>
        <w:tblW w:w="15880" w:type="dxa"/>
        <w:tblLayout w:type="fixed"/>
        <w:tblLook w:val="04A0" w:firstRow="1" w:lastRow="0" w:firstColumn="1" w:lastColumn="0" w:noHBand="0" w:noVBand="1"/>
      </w:tblPr>
      <w:tblGrid>
        <w:gridCol w:w="5899"/>
        <w:gridCol w:w="1967"/>
        <w:gridCol w:w="2052"/>
        <w:gridCol w:w="1995"/>
        <w:gridCol w:w="2126"/>
        <w:gridCol w:w="1841"/>
      </w:tblGrid>
      <w:tr w:rsidR="000E5240" w:rsidRPr="000E5240" w14:paraId="5B828163" w14:textId="77777777" w:rsidTr="0027735A">
        <w:trPr>
          <w:trHeight w:val="182"/>
        </w:trPr>
        <w:tc>
          <w:tcPr>
            <w:tcW w:w="15880" w:type="dxa"/>
            <w:gridSpan w:val="6"/>
            <w:shd w:val="clear" w:color="auto" w:fill="FBE7D9"/>
          </w:tcPr>
          <w:p w14:paraId="62225E24" w14:textId="77777777" w:rsidR="000E5240" w:rsidRPr="000E5240" w:rsidRDefault="000E5240" w:rsidP="000E5240">
            <w:pPr>
              <w:spacing w:after="0" w:line="276" w:lineRule="auto"/>
              <w:ind w:left="0" w:firstLine="0"/>
              <w:jc w:val="right"/>
              <w:rPr>
                <w:rFonts w:ascii="Calibri" w:eastAsia="Calibri" w:hAnsi="Calibri" w:cs="Calibri"/>
                <w:noProof/>
                <w:color w:val="auto"/>
                <w:sz w:val="22"/>
              </w:rPr>
            </w:pPr>
            <w:r w:rsidRPr="000E5240">
              <w:rPr>
                <w:rFonts w:ascii="Calibri" w:eastAsia="Calibri" w:hAnsi="Calibri" w:cs="Calibri"/>
                <w:noProof/>
                <w:color w:val="C45911"/>
                <w:sz w:val="28"/>
              </w:rPr>
              <w:t>TOPLUMSAL KATKI</w:t>
            </w:r>
          </w:p>
        </w:tc>
      </w:tr>
      <w:tr w:rsidR="000E5240" w:rsidRPr="000E5240" w14:paraId="1588D93E" w14:textId="77777777" w:rsidTr="0027735A">
        <w:trPr>
          <w:trHeight w:val="253"/>
        </w:trPr>
        <w:tc>
          <w:tcPr>
            <w:tcW w:w="15880" w:type="dxa"/>
            <w:gridSpan w:val="6"/>
            <w:shd w:val="clear" w:color="auto" w:fill="FBE7D9"/>
          </w:tcPr>
          <w:p w14:paraId="38AAABE6" w14:textId="77777777" w:rsidR="000E5240" w:rsidRPr="000E5240" w:rsidRDefault="000E5240" w:rsidP="000E5240">
            <w:pPr>
              <w:spacing w:after="0" w:line="276" w:lineRule="auto"/>
              <w:ind w:left="0" w:firstLine="0"/>
              <w:rPr>
                <w:rFonts w:ascii="Calibri" w:eastAsia="Calibri" w:hAnsi="Calibri" w:cs="Calibri"/>
                <w:b/>
                <w:noProof/>
                <w:color w:val="auto"/>
                <w:sz w:val="22"/>
              </w:rPr>
            </w:pPr>
            <w:r w:rsidRPr="000E5240">
              <w:rPr>
                <w:rFonts w:ascii="Calibri" w:eastAsia="Calibri" w:hAnsi="Calibri" w:cs="Calibri"/>
                <w:b/>
                <w:noProof/>
                <w:color w:val="auto"/>
                <w:sz w:val="22"/>
              </w:rPr>
              <w:t xml:space="preserve">D.1.  </w:t>
            </w:r>
            <w:bookmarkStart w:id="197" w:name="_Hlk87954847"/>
            <w:r w:rsidRPr="000E5240">
              <w:rPr>
                <w:rFonts w:ascii="Calibri" w:eastAsia="Calibri" w:hAnsi="Calibri" w:cs="Calibri"/>
                <w:b/>
                <w:noProof/>
                <w:color w:val="auto"/>
                <w:sz w:val="22"/>
              </w:rPr>
              <w:t>Toplumsal Katkı Süreçlerinin Yönetimi ve Toplumsal Katkı Kaynakları</w:t>
            </w:r>
            <w:bookmarkEnd w:id="197"/>
          </w:p>
          <w:p w14:paraId="069176D7" w14:textId="77777777" w:rsidR="000E5240" w:rsidRPr="000E5240" w:rsidRDefault="000E5240" w:rsidP="000E5240">
            <w:pPr>
              <w:spacing w:after="0" w:line="276" w:lineRule="auto"/>
              <w:ind w:left="0" w:firstLine="0"/>
              <w:rPr>
                <w:rFonts w:ascii="Calibri" w:eastAsia="Calibri" w:hAnsi="Calibri" w:cs="Calibri"/>
                <w:noProof/>
                <w:color w:val="auto"/>
                <w:sz w:val="22"/>
              </w:rPr>
            </w:pPr>
            <w:r w:rsidRPr="000E5240">
              <w:rPr>
                <w:rFonts w:ascii="Calibri" w:eastAsia="Calibri" w:hAnsi="Calibri" w:cs="Calibri"/>
                <w:noProof/>
                <w:color w:val="auto"/>
                <w:sz w:val="22"/>
              </w:rPr>
              <w:t>Kurum, toplumsal katkı faaliyetlerini stratejik amaçları ve hedefleri doğrultusunda yönetmelidir. Bu faaliyetler için uygun fiziki altyapı ve mali kaynaklar oluşturmalı ve bunların etkin şekilde kullanımını sağlamalıdır.</w:t>
            </w:r>
          </w:p>
        </w:tc>
      </w:tr>
      <w:tr w:rsidR="000E5240" w:rsidRPr="000E5240" w14:paraId="43A9DE8F" w14:textId="77777777" w:rsidTr="0027735A">
        <w:trPr>
          <w:trHeight w:val="262"/>
        </w:trPr>
        <w:tc>
          <w:tcPr>
            <w:tcW w:w="5899" w:type="dxa"/>
            <w:shd w:val="clear" w:color="auto" w:fill="FBE7D9"/>
            <w:vAlign w:val="bottom"/>
          </w:tcPr>
          <w:p w14:paraId="3E02EFC6"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1967" w:type="dxa"/>
            <w:shd w:val="clear" w:color="auto" w:fill="FBE7D9"/>
            <w:vAlign w:val="bottom"/>
          </w:tcPr>
          <w:p w14:paraId="11B54704"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052" w:type="dxa"/>
            <w:shd w:val="clear" w:color="auto" w:fill="FBE7D9"/>
            <w:vAlign w:val="bottom"/>
          </w:tcPr>
          <w:p w14:paraId="72720DE3"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995" w:type="dxa"/>
            <w:shd w:val="clear" w:color="auto" w:fill="FBE7D9"/>
            <w:vAlign w:val="bottom"/>
          </w:tcPr>
          <w:p w14:paraId="1C8BA877"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26" w:type="dxa"/>
            <w:shd w:val="clear" w:color="auto" w:fill="FBE7D9"/>
            <w:vAlign w:val="bottom"/>
          </w:tcPr>
          <w:p w14:paraId="34CA9F65"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41" w:type="dxa"/>
            <w:shd w:val="clear" w:color="auto" w:fill="FBE7D9"/>
            <w:vAlign w:val="bottom"/>
          </w:tcPr>
          <w:p w14:paraId="5C51A814"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568F64F4" w14:textId="77777777" w:rsidTr="0027735A">
        <w:trPr>
          <w:trHeight w:val="2575"/>
        </w:trPr>
        <w:tc>
          <w:tcPr>
            <w:tcW w:w="5899" w:type="dxa"/>
            <w:vMerge w:val="restart"/>
            <w:shd w:val="clear" w:color="auto" w:fill="FFFFFF"/>
          </w:tcPr>
          <w:p w14:paraId="66CBDEE0"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363229CB"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D.1.1. Toplumsal katkı süreçlerinin yönetimi</w:t>
            </w:r>
          </w:p>
          <w:p w14:paraId="3D7A123C"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0F1A5833"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Kurumun toplumsal katkı politikası kurumun</w:t>
            </w:r>
            <w:r w:rsidRPr="000E5240">
              <w:rPr>
                <w:rFonts w:ascii="Calibri" w:eastAsia="Calibri" w:hAnsi="Calibri" w:cs="Calibri"/>
                <w:noProof/>
                <w:color w:val="auto"/>
                <w:sz w:val="22"/>
                <w:lang w:eastAsia="tr-TR"/>
              </w:rPr>
              <w:t xml:space="preserve"> </w:t>
            </w:r>
            <w:r w:rsidRPr="000E5240">
              <w:rPr>
                <w:rFonts w:ascii="Calibri" w:eastAsia="Calibri" w:hAnsi="Calibri" w:cs="Calibri"/>
                <w:noProof/>
                <w:color w:val="auto"/>
                <w:sz w:val="22"/>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00B64C30"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 </w:t>
            </w:r>
          </w:p>
        </w:tc>
        <w:tc>
          <w:tcPr>
            <w:tcW w:w="1967" w:type="dxa"/>
            <w:shd w:val="clear" w:color="auto" w:fill="F9D6BF"/>
          </w:tcPr>
          <w:p w14:paraId="6C956EA1" w14:textId="739E6442"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198" w:name="_Toc119661694"/>
            <w:r w:rsidRPr="000E5240">
              <w:rPr>
                <w:rFonts w:ascii="Calibri" w:eastAsia="Calibri" w:hAnsi="Calibri" w:cs="Calibri"/>
                <w:noProof/>
                <w:color w:val="auto"/>
                <w:sz w:val="22"/>
              </w:rPr>
              <w:t>Kurumda toplumsal katkı süreçlerinin yönetimi ve organizasyonel yapısına ilişkin bir planlama bulunmamaktadır.</w:t>
            </w:r>
            <w:bookmarkEnd w:id="198"/>
          </w:p>
        </w:tc>
        <w:tc>
          <w:tcPr>
            <w:tcW w:w="2052" w:type="dxa"/>
            <w:shd w:val="clear" w:color="auto" w:fill="F7CAAC"/>
          </w:tcPr>
          <w:p w14:paraId="3BC2023D" w14:textId="01DF77B1"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bookmarkStart w:id="199" w:name="_Toc119661695"/>
            <w:r w:rsidRPr="000E5240">
              <w:rPr>
                <w:rFonts w:ascii="Calibri" w:eastAsia="Calibri" w:hAnsi="Calibri" w:cs="Calibri"/>
                <w:noProof/>
                <w:color w:val="auto"/>
                <w:sz w:val="22"/>
              </w:rPr>
              <w:t>Kurumun toplumsal katkı süreçlerinin yönetimi ve organizasyonel yapısına ilişkin planlamaları bulunmaktadır.</w:t>
            </w:r>
            <w:bookmarkEnd w:id="199"/>
            <w:r w:rsidRPr="000E5240">
              <w:rPr>
                <w:rFonts w:ascii="Calibri" w:eastAsia="Calibri" w:hAnsi="Calibri" w:cs="Calibri"/>
                <w:noProof/>
                <w:color w:val="auto"/>
                <w:sz w:val="22"/>
              </w:rPr>
              <w:t xml:space="preserve">  </w:t>
            </w:r>
          </w:p>
        </w:tc>
        <w:tc>
          <w:tcPr>
            <w:tcW w:w="1995" w:type="dxa"/>
            <w:shd w:val="clear" w:color="auto" w:fill="F4B083"/>
          </w:tcPr>
          <w:p w14:paraId="1CDCA4D2" w14:textId="59FD2094"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200" w:name="_Toc119661696"/>
            <w:r w:rsidRPr="000E5240">
              <w:rPr>
                <w:rFonts w:ascii="Calibri" w:eastAsia="Calibri" w:hAnsi="Calibri" w:cs="Calibri"/>
                <w:noProof/>
                <w:color w:val="auto"/>
                <w:sz w:val="22"/>
              </w:rPr>
              <w:t>Kurumun genelinde toplumsal katkı süreçlerinin yönetimi ve organizasyonel yapısı kurumsal tercihler yönünde uygulanmaktadır.</w:t>
            </w:r>
            <w:bookmarkEnd w:id="200"/>
          </w:p>
        </w:tc>
        <w:tc>
          <w:tcPr>
            <w:tcW w:w="2126" w:type="dxa"/>
            <w:shd w:val="clear" w:color="auto" w:fill="E6A77D"/>
          </w:tcPr>
          <w:p w14:paraId="57ABCAC7" w14:textId="77777777" w:rsidR="000E5240" w:rsidRPr="000E5240" w:rsidRDefault="000E5240" w:rsidP="000E5240">
            <w:pPr>
              <w:spacing w:after="0" w:line="240" w:lineRule="auto"/>
              <w:ind w:left="0" w:right="63"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Kurumda toplumsal katkı süreçlerinin yönetimi ve organizasyonel yapısının işlerliği ile ilişkili sonuçlar izlenmekte ve önlemler alınmaktadır. </w:t>
            </w:r>
          </w:p>
          <w:p w14:paraId="748F20DC"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p>
        </w:tc>
        <w:tc>
          <w:tcPr>
            <w:tcW w:w="1841" w:type="dxa"/>
            <w:shd w:val="clear" w:color="auto" w:fill="D9A581"/>
          </w:tcPr>
          <w:p w14:paraId="31EC9FB1" w14:textId="77777777" w:rsidR="000E5240" w:rsidRPr="000E5240" w:rsidRDefault="000E5240" w:rsidP="000E5240">
            <w:pPr>
              <w:spacing w:after="0" w:line="240" w:lineRule="auto"/>
              <w:ind w:left="0" w:right="63" w:firstLine="0"/>
              <w:rPr>
                <w:rFonts w:ascii="Calibri" w:eastAsia="Calibri" w:hAnsi="Calibri" w:cs="Calibri"/>
                <w:noProof/>
                <w:color w:val="auto"/>
                <w:sz w:val="22"/>
              </w:rPr>
            </w:pPr>
            <w:r w:rsidRPr="000E5240">
              <w:rPr>
                <w:rFonts w:ascii="Calibri" w:eastAsia="Calibri" w:hAnsi="Calibri" w:cs="Calibri"/>
                <w:noProof/>
                <w:color w:val="auto"/>
                <w:sz w:val="22"/>
              </w:rPr>
              <w:t>İçselleştirilmiş, sistematik, sürdürülebilir ve örnek gösterilebilir uygulamalar bulunmaktadır.</w:t>
            </w:r>
          </w:p>
          <w:p w14:paraId="5DB7283C"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p>
        </w:tc>
      </w:tr>
      <w:tr w:rsidR="000E5240" w:rsidRPr="000E5240" w14:paraId="336133C2" w14:textId="77777777" w:rsidTr="0027735A">
        <w:trPr>
          <w:trHeight w:val="4083"/>
        </w:trPr>
        <w:tc>
          <w:tcPr>
            <w:tcW w:w="5899" w:type="dxa"/>
            <w:vMerge/>
            <w:shd w:val="clear" w:color="auto" w:fill="FFFFFF"/>
          </w:tcPr>
          <w:p w14:paraId="5620D8B4"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9981" w:type="dxa"/>
            <w:gridSpan w:val="5"/>
            <w:shd w:val="clear" w:color="auto" w:fill="FBE7D9"/>
          </w:tcPr>
          <w:p w14:paraId="45265917"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6B34B02E"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i/>
                <w:iCs/>
                <w:noProof/>
                <w:color w:val="auto"/>
                <w:sz w:val="22"/>
              </w:rPr>
              <w:t xml:space="preserve"> </w:t>
            </w:r>
            <w:r w:rsidRPr="000E5240">
              <w:rPr>
                <w:rFonts w:ascii="Calibri" w:eastAsia="Calibri" w:hAnsi="Calibri" w:cs="Calibri"/>
                <w:b/>
                <w:i/>
                <w:iCs/>
                <w:noProof/>
                <w:color w:val="auto"/>
                <w:sz w:val="22"/>
              </w:rPr>
              <w:t>Örnek Kanıtlar</w:t>
            </w:r>
          </w:p>
          <w:p w14:paraId="5F57B2F8" w14:textId="77777777" w:rsidR="000E5240" w:rsidRPr="000E5240" w:rsidRDefault="000E5240" w:rsidP="006972A6">
            <w:pPr>
              <w:numPr>
                <w:ilvl w:val="0"/>
                <w:numId w:val="34"/>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Toplumsal katkı süreçlerinin yönetimi ve organizasyon yapısı</w:t>
            </w:r>
          </w:p>
          <w:p w14:paraId="4279C16A" w14:textId="77777777" w:rsidR="000E5240" w:rsidRPr="000E5240" w:rsidRDefault="000E5240" w:rsidP="006972A6">
            <w:pPr>
              <w:numPr>
                <w:ilvl w:val="0"/>
                <w:numId w:val="34"/>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Toplumsal katkı yönetişim modeli</w:t>
            </w:r>
          </w:p>
          <w:p w14:paraId="53FDD9DF" w14:textId="77777777" w:rsidR="000E5240" w:rsidRPr="000E5240" w:rsidRDefault="000E5240" w:rsidP="006972A6">
            <w:pPr>
              <w:numPr>
                <w:ilvl w:val="0"/>
                <w:numId w:val="34"/>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Toplumsal katkı faaliyetlerini yürüten birimler ve uygulama örnekleri</w:t>
            </w:r>
          </w:p>
          <w:p w14:paraId="4C9C1C19" w14:textId="77777777" w:rsidR="000E5240" w:rsidRPr="000E5240" w:rsidRDefault="000E5240" w:rsidP="006972A6">
            <w:pPr>
              <w:numPr>
                <w:ilvl w:val="0"/>
                <w:numId w:val="34"/>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Toplumsal katkı süreçlerinin yönetimi ve organizasyonel yapısının işlerliğine ilişkin izleme ve iyileştirme kanıtları</w:t>
            </w:r>
          </w:p>
          <w:p w14:paraId="1BEECDFD" w14:textId="77777777" w:rsidR="000E5240" w:rsidRPr="000E5240" w:rsidRDefault="000E5240" w:rsidP="006972A6">
            <w:pPr>
              <w:numPr>
                <w:ilvl w:val="0"/>
                <w:numId w:val="34"/>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tc>
      </w:tr>
    </w:tbl>
    <w:p w14:paraId="330B72F1"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59455CBE"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746"/>
        <w:tblW w:w="15946" w:type="dxa"/>
        <w:tblLayout w:type="fixed"/>
        <w:tblLook w:val="04A0" w:firstRow="1" w:lastRow="0" w:firstColumn="1" w:lastColumn="0" w:noHBand="0" w:noVBand="1"/>
      </w:tblPr>
      <w:tblGrid>
        <w:gridCol w:w="5807"/>
        <w:gridCol w:w="2233"/>
        <w:gridCol w:w="1835"/>
        <w:gridCol w:w="2088"/>
        <w:gridCol w:w="2135"/>
        <w:gridCol w:w="1848"/>
      </w:tblGrid>
      <w:tr w:rsidR="000E5240" w:rsidRPr="000E5240" w14:paraId="0EC3332C" w14:textId="77777777" w:rsidTr="0027735A">
        <w:trPr>
          <w:trHeight w:val="260"/>
        </w:trPr>
        <w:tc>
          <w:tcPr>
            <w:tcW w:w="15946" w:type="dxa"/>
            <w:gridSpan w:val="6"/>
            <w:shd w:val="clear" w:color="auto" w:fill="FBE7D9"/>
          </w:tcPr>
          <w:p w14:paraId="5503D304" w14:textId="77777777" w:rsidR="000E5240" w:rsidRPr="000E5240" w:rsidRDefault="000E5240" w:rsidP="000E5240">
            <w:pPr>
              <w:tabs>
                <w:tab w:val="center" w:pos="2792"/>
              </w:tabs>
              <w:spacing w:after="0" w:line="276" w:lineRule="auto"/>
              <w:ind w:left="0" w:firstLine="0"/>
              <w:jc w:val="right"/>
              <w:rPr>
                <w:rFonts w:ascii="Calibri" w:eastAsia="Calibri" w:hAnsi="Calibri" w:cs="Calibri"/>
                <w:noProof/>
                <w:color w:val="auto"/>
                <w:sz w:val="22"/>
              </w:rPr>
            </w:pPr>
            <w:r w:rsidRPr="000E5240">
              <w:rPr>
                <w:rFonts w:ascii="Calibri" w:eastAsia="Calibri" w:hAnsi="Calibri" w:cs="Calibri"/>
                <w:noProof/>
                <w:color w:val="auto"/>
                <w:sz w:val="22"/>
              </w:rPr>
              <w:br w:type="page"/>
            </w:r>
            <w:r w:rsidRPr="000E5240">
              <w:rPr>
                <w:rFonts w:ascii="Calibri" w:eastAsia="Calibri" w:hAnsi="Calibri" w:cs="Calibri"/>
                <w:noProof/>
                <w:color w:val="C45911"/>
                <w:sz w:val="28"/>
              </w:rPr>
              <w:t>TOPLUMSAL KATKI</w:t>
            </w:r>
          </w:p>
        </w:tc>
      </w:tr>
      <w:tr w:rsidR="000E5240" w:rsidRPr="000E5240" w14:paraId="03505A76" w14:textId="77777777" w:rsidTr="0027735A">
        <w:trPr>
          <w:trHeight w:val="364"/>
        </w:trPr>
        <w:tc>
          <w:tcPr>
            <w:tcW w:w="15946" w:type="dxa"/>
            <w:gridSpan w:val="6"/>
            <w:shd w:val="clear" w:color="auto" w:fill="FBE7D9"/>
            <w:vAlign w:val="bottom"/>
          </w:tcPr>
          <w:p w14:paraId="718ED5FB" w14:textId="77777777" w:rsidR="000E5240" w:rsidRPr="000E5240" w:rsidRDefault="000E5240" w:rsidP="000E5240">
            <w:pPr>
              <w:spacing w:after="0" w:line="276" w:lineRule="auto"/>
              <w:ind w:left="0" w:firstLine="0"/>
              <w:rPr>
                <w:rFonts w:ascii="Calibri" w:eastAsia="Calibri" w:hAnsi="Calibri" w:cs="Calibri"/>
                <w:b/>
                <w:noProof/>
                <w:color w:val="auto"/>
                <w:sz w:val="22"/>
              </w:rPr>
            </w:pPr>
            <w:r w:rsidRPr="000E5240">
              <w:rPr>
                <w:rFonts w:ascii="Calibri" w:eastAsia="Calibri" w:hAnsi="Calibri" w:cs="Calibri"/>
                <w:b/>
                <w:noProof/>
                <w:color w:val="auto"/>
                <w:sz w:val="22"/>
              </w:rPr>
              <w:t>D.1.  Toplumsal Katkı Süreçlerinin Yönetimi ve Toplumsal Katkı Kaynakları</w:t>
            </w:r>
          </w:p>
          <w:p w14:paraId="0FB3E477"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p>
        </w:tc>
      </w:tr>
      <w:tr w:rsidR="000E5240" w:rsidRPr="000E5240" w14:paraId="6AAFA5D7" w14:textId="77777777" w:rsidTr="0027735A">
        <w:trPr>
          <w:trHeight w:val="364"/>
        </w:trPr>
        <w:tc>
          <w:tcPr>
            <w:tcW w:w="5807" w:type="dxa"/>
            <w:shd w:val="clear" w:color="auto" w:fill="FBE7D9"/>
            <w:vAlign w:val="bottom"/>
          </w:tcPr>
          <w:p w14:paraId="3CAB214E" w14:textId="77777777" w:rsidR="000E5240" w:rsidRPr="000E5240" w:rsidRDefault="000E5240" w:rsidP="000E5240">
            <w:pPr>
              <w:tabs>
                <w:tab w:val="center" w:pos="2792"/>
              </w:tabs>
              <w:spacing w:after="0" w:line="276" w:lineRule="auto"/>
              <w:ind w:left="0" w:firstLine="0"/>
              <w:rPr>
                <w:rFonts w:ascii="Calibri" w:eastAsia="Calibri" w:hAnsi="Calibri" w:cs="Calibri"/>
                <w:b/>
                <w:noProof/>
                <w:color w:val="auto"/>
                <w:sz w:val="22"/>
              </w:rPr>
            </w:pPr>
          </w:p>
        </w:tc>
        <w:tc>
          <w:tcPr>
            <w:tcW w:w="2233" w:type="dxa"/>
            <w:shd w:val="clear" w:color="auto" w:fill="FBE7D9"/>
            <w:vAlign w:val="bottom"/>
          </w:tcPr>
          <w:p w14:paraId="0C298F46"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1835" w:type="dxa"/>
            <w:shd w:val="clear" w:color="auto" w:fill="FBE7D9"/>
            <w:vAlign w:val="bottom"/>
          </w:tcPr>
          <w:p w14:paraId="316A240E"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2088" w:type="dxa"/>
            <w:shd w:val="clear" w:color="auto" w:fill="FBE7D9"/>
            <w:vAlign w:val="bottom"/>
          </w:tcPr>
          <w:p w14:paraId="4FF60CB2"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2135" w:type="dxa"/>
            <w:shd w:val="clear" w:color="auto" w:fill="FBE7D9"/>
            <w:vAlign w:val="bottom"/>
          </w:tcPr>
          <w:p w14:paraId="2D51D9D0"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48" w:type="dxa"/>
            <w:shd w:val="clear" w:color="auto" w:fill="FBE7D9"/>
            <w:vAlign w:val="bottom"/>
          </w:tcPr>
          <w:p w14:paraId="381DCF8A"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13FE98CE" w14:textId="77777777" w:rsidTr="0027735A">
        <w:trPr>
          <w:trHeight w:val="3571"/>
        </w:trPr>
        <w:tc>
          <w:tcPr>
            <w:tcW w:w="5807" w:type="dxa"/>
            <w:vMerge w:val="restart"/>
            <w:shd w:val="clear" w:color="auto" w:fill="FFFFFF"/>
          </w:tcPr>
          <w:p w14:paraId="6F7A1899"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3A0E8A36" w14:textId="77777777" w:rsidR="000E5240" w:rsidRPr="000E5240" w:rsidRDefault="000E5240" w:rsidP="000E5240">
            <w:pPr>
              <w:spacing w:after="0" w:line="276" w:lineRule="auto"/>
              <w:ind w:left="0" w:firstLine="0"/>
              <w:jc w:val="both"/>
              <w:rPr>
                <w:rFonts w:ascii="Calibri" w:eastAsia="Calibri" w:hAnsi="Calibri" w:cs="Calibri"/>
                <w:noProof/>
                <w:color w:val="auto"/>
                <w:sz w:val="22"/>
                <w:u w:val="single"/>
              </w:rPr>
            </w:pPr>
            <w:r w:rsidRPr="000E5240">
              <w:rPr>
                <w:rFonts w:ascii="Calibri" w:eastAsia="Calibri" w:hAnsi="Calibri" w:cs="Calibri"/>
                <w:noProof/>
                <w:color w:val="auto"/>
                <w:sz w:val="22"/>
                <w:u w:val="single"/>
              </w:rPr>
              <w:t>D.1.2. Kaynaklar</w:t>
            </w:r>
          </w:p>
          <w:p w14:paraId="5AD9115B"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547BC4CC"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Toplumsal katkı etkinliklerine ayrılan kaynaklar (mali, fiziksel, insan gücü) belirlenmiş, paylaşılmış ve kurumsallaşmış olup, bunlar izlenmekte ve değerlendirilmektedir. </w:t>
            </w:r>
          </w:p>
          <w:p w14:paraId="2B399FCD"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p w14:paraId="5CB43F35"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2233" w:type="dxa"/>
            <w:shd w:val="clear" w:color="auto" w:fill="F9D6BF"/>
          </w:tcPr>
          <w:p w14:paraId="09E9B5E4" w14:textId="760A81B1"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201" w:name="_Toc119661697"/>
            <w:r w:rsidRPr="000E5240">
              <w:rPr>
                <w:rFonts w:ascii="Calibri" w:eastAsia="Calibri" w:hAnsi="Calibri" w:cs="Calibri"/>
                <w:noProof/>
                <w:color w:val="auto"/>
                <w:sz w:val="22"/>
              </w:rPr>
              <w:t>Kurumun toplumsal katkı faaliyetlerini sürdürebilmesi için yeterli kaynağı bulunmamaktadır.</w:t>
            </w:r>
            <w:bookmarkEnd w:id="201"/>
          </w:p>
        </w:tc>
        <w:tc>
          <w:tcPr>
            <w:tcW w:w="1835" w:type="dxa"/>
            <w:shd w:val="clear" w:color="auto" w:fill="F7CAAC"/>
          </w:tcPr>
          <w:p w14:paraId="65F392F0" w14:textId="22EAE9E2"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bookmarkStart w:id="202" w:name="_Toc119661698"/>
            <w:r w:rsidRPr="000E5240">
              <w:rPr>
                <w:rFonts w:ascii="Calibri" w:eastAsia="Calibri" w:hAnsi="Calibri" w:cs="Calibri"/>
                <w:noProof/>
                <w:color w:val="auto"/>
                <w:sz w:val="22"/>
              </w:rPr>
              <w:t>Kurumun toplumsal katkı faaliyetlerini sürdürebilmek için uygun nitelik ve nicelikte fiziki, teknik ve mali kaynakların oluşturulmasına yönelik planları bulunmaktadır.</w:t>
            </w:r>
            <w:bookmarkEnd w:id="202"/>
            <w:r w:rsidRPr="000E5240">
              <w:rPr>
                <w:rFonts w:ascii="Calibri" w:eastAsia="Calibri" w:hAnsi="Calibri" w:cs="Calibri"/>
                <w:noProof/>
                <w:color w:val="auto"/>
                <w:sz w:val="22"/>
              </w:rPr>
              <w:t xml:space="preserve"> </w:t>
            </w:r>
          </w:p>
        </w:tc>
        <w:tc>
          <w:tcPr>
            <w:tcW w:w="2088" w:type="dxa"/>
            <w:shd w:val="clear" w:color="auto" w:fill="F4B083"/>
          </w:tcPr>
          <w:p w14:paraId="4C58FA59" w14:textId="77777777" w:rsidR="000E5240" w:rsidRPr="000E5240" w:rsidRDefault="000E5240" w:rsidP="000E5240">
            <w:pPr>
              <w:spacing w:after="0" w:line="240" w:lineRule="auto"/>
              <w:ind w:left="0" w:right="63" w:firstLine="0"/>
              <w:rPr>
                <w:rFonts w:ascii="Calibri" w:eastAsia="Calibri" w:hAnsi="Calibri" w:cs="Calibri"/>
                <w:noProof/>
                <w:color w:val="auto"/>
                <w:sz w:val="22"/>
              </w:rPr>
            </w:pPr>
            <w:r w:rsidRPr="000E5240">
              <w:rPr>
                <w:rFonts w:ascii="Calibri" w:eastAsia="Calibri" w:hAnsi="Calibri" w:cs="Calibri"/>
                <w:noProof/>
                <w:color w:val="auto"/>
                <w:sz w:val="22"/>
              </w:rPr>
              <w:t xml:space="preserve">Kurum toplumsal katkı kaynaklarını toplumsal katkı stratejisi ve birimler arası dengeyi gözeterek yönetmektedir. </w:t>
            </w:r>
          </w:p>
          <w:p w14:paraId="0C88F729" w14:textId="77777777"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p>
        </w:tc>
        <w:tc>
          <w:tcPr>
            <w:tcW w:w="2135" w:type="dxa"/>
            <w:shd w:val="clear" w:color="auto" w:fill="E6A77D"/>
          </w:tcPr>
          <w:p w14:paraId="7D7E96AA" w14:textId="7A08F3CE"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bookmarkStart w:id="203" w:name="_Toc119661699"/>
            <w:r w:rsidRPr="000E5240">
              <w:rPr>
                <w:rFonts w:ascii="Calibri" w:eastAsia="Calibri" w:hAnsi="Calibri" w:cs="Calibri"/>
                <w:noProof/>
                <w:color w:val="auto"/>
                <w:sz w:val="22"/>
              </w:rPr>
              <w:t>Kurumda toplumsal katkı kaynaklarının yeterliliği ve çeşitliliği izlenmekte ve iyileştirilmektedir.</w:t>
            </w:r>
            <w:bookmarkEnd w:id="203"/>
            <w:r w:rsidRPr="000E5240">
              <w:rPr>
                <w:rFonts w:ascii="Calibri" w:eastAsia="Calibri" w:hAnsi="Calibri" w:cs="Calibri"/>
                <w:noProof/>
                <w:color w:val="auto"/>
                <w:sz w:val="22"/>
              </w:rPr>
              <w:t xml:space="preserve"> </w:t>
            </w:r>
          </w:p>
        </w:tc>
        <w:tc>
          <w:tcPr>
            <w:tcW w:w="1848" w:type="dxa"/>
            <w:shd w:val="clear" w:color="auto" w:fill="D9A581"/>
          </w:tcPr>
          <w:p w14:paraId="7C66EF7D" w14:textId="7438D63D"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204" w:name="_Toc119661700"/>
            <w:r w:rsidRPr="000E5240">
              <w:rPr>
                <w:rFonts w:ascii="Calibri" w:eastAsia="Calibri" w:hAnsi="Calibri" w:cs="Calibri"/>
                <w:noProof/>
                <w:color w:val="auto"/>
                <w:sz w:val="22"/>
              </w:rPr>
              <w:t>İçselleştirilmiş, sistematik, sürdürülebilir ve örnek gösterilebilir uygulamalar bulunmaktadır.</w:t>
            </w:r>
            <w:bookmarkEnd w:id="204"/>
          </w:p>
        </w:tc>
      </w:tr>
      <w:tr w:rsidR="000E5240" w:rsidRPr="000E5240" w14:paraId="46B7B5CA" w14:textId="77777777" w:rsidTr="0027735A">
        <w:trPr>
          <w:trHeight w:val="3835"/>
        </w:trPr>
        <w:tc>
          <w:tcPr>
            <w:tcW w:w="5807" w:type="dxa"/>
            <w:vMerge/>
            <w:shd w:val="clear" w:color="auto" w:fill="FFFFFF"/>
          </w:tcPr>
          <w:p w14:paraId="2938DD32"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10139" w:type="dxa"/>
            <w:gridSpan w:val="5"/>
            <w:shd w:val="clear" w:color="auto" w:fill="FBE7D9"/>
          </w:tcPr>
          <w:p w14:paraId="058A9026"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2FC8B222"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b/>
                <w:i/>
                <w:iCs/>
                <w:noProof/>
                <w:color w:val="auto"/>
                <w:sz w:val="22"/>
              </w:rPr>
              <w:t xml:space="preserve"> Örnek Kanıtlar</w:t>
            </w:r>
          </w:p>
          <w:p w14:paraId="4166A243" w14:textId="77777777" w:rsidR="000E5240" w:rsidRPr="000E5240" w:rsidRDefault="000E5240" w:rsidP="006972A6">
            <w:pPr>
              <w:numPr>
                <w:ilvl w:val="0"/>
                <w:numId w:val="35"/>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Toplumsal katkı faaliyetlerini yürüten araştırma ve uygulama merkezleri ve diğer birimler</w:t>
            </w:r>
          </w:p>
          <w:p w14:paraId="196BAB00" w14:textId="77777777" w:rsidR="000E5240" w:rsidRPr="000E5240" w:rsidRDefault="000E5240" w:rsidP="006972A6">
            <w:pPr>
              <w:numPr>
                <w:ilvl w:val="0"/>
                <w:numId w:val="35"/>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Toplumsal katkı çalışmalarına ayrılan bütçe ve yıllar içinde değişimi</w:t>
            </w:r>
          </w:p>
          <w:p w14:paraId="528BDD7D" w14:textId="77777777" w:rsidR="000E5240" w:rsidRPr="000E5240" w:rsidRDefault="000E5240" w:rsidP="006972A6">
            <w:pPr>
              <w:numPr>
                <w:ilvl w:val="0"/>
                <w:numId w:val="35"/>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Toplumsal katkı kaynaklarının toplumsal katkı stratejisi doğrultusunda yönetildiğini gösteren kanıtlar</w:t>
            </w:r>
          </w:p>
          <w:p w14:paraId="5ABCF0FB" w14:textId="77777777" w:rsidR="000E5240" w:rsidRPr="000E5240" w:rsidRDefault="000E5240" w:rsidP="006972A6">
            <w:pPr>
              <w:numPr>
                <w:ilvl w:val="0"/>
                <w:numId w:val="35"/>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 xml:space="preserve">Toplumsal katkı kaynaklarının çeşitliliği ve yeterliliğinin izlendiğine ve iyileştirildiğine ilişkin kanıtlar </w:t>
            </w:r>
          </w:p>
          <w:p w14:paraId="1D75AE98" w14:textId="77777777" w:rsidR="000E5240" w:rsidRPr="000E5240" w:rsidRDefault="000E5240" w:rsidP="006972A6">
            <w:pPr>
              <w:numPr>
                <w:ilvl w:val="0"/>
                <w:numId w:val="35"/>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tc>
      </w:tr>
    </w:tbl>
    <w:p w14:paraId="10C5E58C"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1303D333"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p>
    <w:p w14:paraId="14CA0CDE" w14:textId="77777777" w:rsidR="000E5240" w:rsidRPr="000E5240" w:rsidRDefault="000E5240" w:rsidP="000E5240">
      <w:pPr>
        <w:widowControl w:val="0"/>
        <w:spacing w:after="0" w:line="240" w:lineRule="auto"/>
        <w:ind w:left="0" w:firstLine="0"/>
        <w:rPr>
          <w:rFonts w:ascii="Calibri" w:eastAsia="Calibri" w:hAnsi="Calibri" w:cs="Calibri"/>
          <w:noProof/>
          <w:color w:val="auto"/>
          <w:sz w:val="22"/>
          <w:lang w:eastAsia="en-US"/>
        </w:rPr>
      </w:pPr>
      <w:r w:rsidRPr="000E5240">
        <w:rPr>
          <w:rFonts w:ascii="Calibri" w:eastAsia="Calibri" w:hAnsi="Calibri" w:cs="Calibri"/>
          <w:noProof/>
          <w:color w:val="auto"/>
          <w:sz w:val="22"/>
          <w:lang w:eastAsia="en-US"/>
        </w:rPr>
        <w:br w:type="page"/>
      </w:r>
    </w:p>
    <w:tbl>
      <w:tblPr>
        <w:tblStyle w:val="TabloKlavuzu111"/>
        <w:tblpPr w:leftFromText="141" w:rightFromText="141" w:vertAnchor="page" w:horzAnchor="margin" w:tblpXSpec="center" w:tblpY="746"/>
        <w:tblW w:w="15981" w:type="dxa"/>
        <w:tblLayout w:type="fixed"/>
        <w:tblLook w:val="04A0" w:firstRow="1" w:lastRow="0" w:firstColumn="1" w:lastColumn="0" w:noHBand="0" w:noVBand="1"/>
      </w:tblPr>
      <w:tblGrid>
        <w:gridCol w:w="6078"/>
        <w:gridCol w:w="2121"/>
        <w:gridCol w:w="2263"/>
        <w:gridCol w:w="1839"/>
        <w:gridCol w:w="1863"/>
        <w:gridCol w:w="1817"/>
      </w:tblGrid>
      <w:tr w:rsidR="000E5240" w:rsidRPr="000E5240" w14:paraId="4153076F" w14:textId="77777777" w:rsidTr="0027735A">
        <w:trPr>
          <w:trHeight w:val="151"/>
        </w:trPr>
        <w:tc>
          <w:tcPr>
            <w:tcW w:w="15981" w:type="dxa"/>
            <w:gridSpan w:val="6"/>
            <w:shd w:val="clear" w:color="auto" w:fill="FBE7D9"/>
          </w:tcPr>
          <w:p w14:paraId="265C631D" w14:textId="77777777" w:rsidR="000E5240" w:rsidRPr="000E5240" w:rsidRDefault="000E5240" w:rsidP="000E5240">
            <w:pPr>
              <w:tabs>
                <w:tab w:val="center" w:pos="2792"/>
              </w:tabs>
              <w:spacing w:after="0" w:line="276" w:lineRule="auto"/>
              <w:ind w:left="0" w:firstLine="0"/>
              <w:jc w:val="right"/>
              <w:rPr>
                <w:rFonts w:ascii="Calibri" w:eastAsia="Calibri" w:hAnsi="Calibri" w:cs="Calibri"/>
                <w:noProof/>
                <w:color w:val="auto"/>
                <w:sz w:val="22"/>
              </w:rPr>
            </w:pPr>
            <w:r w:rsidRPr="000E5240">
              <w:rPr>
                <w:rFonts w:ascii="Calibri" w:eastAsia="Calibri" w:hAnsi="Calibri" w:cs="Calibri"/>
                <w:noProof/>
                <w:color w:val="C45911"/>
                <w:sz w:val="28"/>
              </w:rPr>
              <w:t>TOPLUMSAL KATKI</w:t>
            </w:r>
          </w:p>
        </w:tc>
      </w:tr>
      <w:tr w:rsidR="000E5240" w:rsidRPr="000E5240" w14:paraId="59361E9F" w14:textId="77777777" w:rsidTr="0027735A">
        <w:trPr>
          <w:trHeight w:val="438"/>
        </w:trPr>
        <w:tc>
          <w:tcPr>
            <w:tcW w:w="15981" w:type="dxa"/>
            <w:gridSpan w:val="6"/>
            <w:shd w:val="clear" w:color="auto" w:fill="FBE7D9"/>
          </w:tcPr>
          <w:p w14:paraId="2950F422" w14:textId="77777777" w:rsidR="000E5240" w:rsidRPr="000E5240" w:rsidRDefault="000E5240" w:rsidP="000E5240">
            <w:pPr>
              <w:spacing w:after="0" w:line="276" w:lineRule="auto"/>
              <w:ind w:left="0" w:firstLine="0"/>
              <w:jc w:val="both"/>
              <w:rPr>
                <w:rFonts w:ascii="Calibri" w:eastAsia="Calibri" w:hAnsi="Calibri" w:cs="Calibri"/>
                <w:b/>
                <w:noProof/>
                <w:color w:val="auto"/>
                <w:sz w:val="22"/>
              </w:rPr>
            </w:pPr>
            <w:r w:rsidRPr="000E5240">
              <w:rPr>
                <w:rFonts w:ascii="Calibri" w:eastAsia="Calibri" w:hAnsi="Calibri" w:cs="Calibri"/>
                <w:b/>
                <w:noProof/>
                <w:color w:val="auto"/>
                <w:sz w:val="22"/>
              </w:rPr>
              <w:t xml:space="preserve">D.2. </w:t>
            </w:r>
            <w:bookmarkStart w:id="205" w:name="_Hlk87954859"/>
            <w:r w:rsidRPr="000E5240">
              <w:rPr>
                <w:rFonts w:ascii="Calibri" w:eastAsia="Calibri" w:hAnsi="Calibri" w:cs="Calibri"/>
                <w:b/>
                <w:noProof/>
                <w:color w:val="auto"/>
                <w:sz w:val="22"/>
              </w:rPr>
              <w:t>Toplumsal Katkı Performansı</w:t>
            </w:r>
            <w:bookmarkEnd w:id="205"/>
          </w:p>
          <w:p w14:paraId="21B288C8"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Kurum, toplumsal katkı stratejisi ve hedefleri doğrultusunda yürüttüğü faaliyetleri periyodik olarak izlemeli ve sürekli iyileştirmelidir.</w:t>
            </w:r>
          </w:p>
        </w:tc>
      </w:tr>
      <w:tr w:rsidR="000E5240" w:rsidRPr="000E5240" w14:paraId="6B28E36D" w14:textId="77777777" w:rsidTr="0027735A">
        <w:trPr>
          <w:trHeight w:val="355"/>
        </w:trPr>
        <w:tc>
          <w:tcPr>
            <w:tcW w:w="6078" w:type="dxa"/>
            <w:shd w:val="clear" w:color="auto" w:fill="FBE7D9"/>
            <w:vAlign w:val="bottom"/>
          </w:tcPr>
          <w:p w14:paraId="0C419BEC" w14:textId="77777777" w:rsidR="000E5240" w:rsidRPr="000E5240" w:rsidRDefault="000E5240" w:rsidP="000E5240">
            <w:pPr>
              <w:tabs>
                <w:tab w:val="center" w:pos="2792"/>
              </w:tabs>
              <w:spacing w:after="0" w:line="276" w:lineRule="auto"/>
              <w:ind w:left="0" w:firstLine="0"/>
              <w:rPr>
                <w:rFonts w:ascii="Calibri" w:eastAsia="Calibri" w:hAnsi="Calibri" w:cs="Calibri"/>
                <w:noProof/>
                <w:color w:val="auto"/>
                <w:sz w:val="22"/>
              </w:rPr>
            </w:pPr>
          </w:p>
        </w:tc>
        <w:tc>
          <w:tcPr>
            <w:tcW w:w="2121" w:type="dxa"/>
            <w:shd w:val="clear" w:color="auto" w:fill="FBE7D9"/>
            <w:vAlign w:val="bottom"/>
          </w:tcPr>
          <w:p w14:paraId="4C075E43"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1</w:t>
            </w:r>
          </w:p>
        </w:tc>
        <w:tc>
          <w:tcPr>
            <w:tcW w:w="2263" w:type="dxa"/>
            <w:shd w:val="clear" w:color="auto" w:fill="FBE7D9"/>
            <w:vAlign w:val="bottom"/>
          </w:tcPr>
          <w:p w14:paraId="51B80CA7"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2</w:t>
            </w:r>
          </w:p>
        </w:tc>
        <w:tc>
          <w:tcPr>
            <w:tcW w:w="1839" w:type="dxa"/>
            <w:shd w:val="clear" w:color="auto" w:fill="FBE7D9"/>
            <w:vAlign w:val="bottom"/>
          </w:tcPr>
          <w:p w14:paraId="1CCA341E"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3</w:t>
            </w:r>
          </w:p>
        </w:tc>
        <w:tc>
          <w:tcPr>
            <w:tcW w:w="1863" w:type="dxa"/>
            <w:shd w:val="clear" w:color="auto" w:fill="FBE7D9"/>
            <w:vAlign w:val="bottom"/>
          </w:tcPr>
          <w:p w14:paraId="143E2763"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4</w:t>
            </w:r>
          </w:p>
        </w:tc>
        <w:tc>
          <w:tcPr>
            <w:tcW w:w="1817" w:type="dxa"/>
            <w:shd w:val="clear" w:color="auto" w:fill="FBE7D9"/>
            <w:vAlign w:val="bottom"/>
          </w:tcPr>
          <w:p w14:paraId="2F79B531" w14:textId="77777777" w:rsidR="000E5240" w:rsidRPr="000E5240" w:rsidRDefault="000E5240" w:rsidP="000E5240">
            <w:pPr>
              <w:spacing w:after="0" w:line="276" w:lineRule="auto"/>
              <w:ind w:left="0" w:firstLine="0"/>
              <w:jc w:val="center"/>
              <w:rPr>
                <w:rFonts w:ascii="Calibri" w:eastAsia="Calibri" w:hAnsi="Calibri" w:cs="Calibri"/>
                <w:noProof/>
                <w:color w:val="auto"/>
                <w:sz w:val="22"/>
              </w:rPr>
            </w:pPr>
            <w:r w:rsidRPr="000E5240">
              <w:rPr>
                <w:rFonts w:ascii="Calibri" w:eastAsia="Calibri" w:hAnsi="Calibri" w:cs="Calibri"/>
                <w:noProof/>
                <w:color w:val="auto"/>
                <w:sz w:val="22"/>
              </w:rPr>
              <w:t>5</w:t>
            </w:r>
          </w:p>
        </w:tc>
      </w:tr>
      <w:tr w:rsidR="000E5240" w:rsidRPr="000E5240" w14:paraId="19EFCC54" w14:textId="77777777" w:rsidTr="0027735A">
        <w:trPr>
          <w:trHeight w:val="3477"/>
        </w:trPr>
        <w:tc>
          <w:tcPr>
            <w:tcW w:w="6078" w:type="dxa"/>
            <w:vMerge w:val="restart"/>
            <w:shd w:val="clear" w:color="auto" w:fill="FFFFFF"/>
          </w:tcPr>
          <w:p w14:paraId="1AA9C981" w14:textId="77777777" w:rsidR="000E5240" w:rsidRPr="000E5240" w:rsidRDefault="000E5240" w:rsidP="000E5240">
            <w:pPr>
              <w:spacing w:after="0" w:line="276" w:lineRule="auto"/>
              <w:ind w:left="0" w:firstLine="0"/>
              <w:rPr>
                <w:rFonts w:ascii="Calibri" w:eastAsia="Calibri" w:hAnsi="Calibri" w:cs="Calibri"/>
                <w:noProof/>
                <w:color w:val="auto"/>
                <w:sz w:val="22"/>
              </w:rPr>
            </w:pPr>
          </w:p>
          <w:p w14:paraId="7EA42BE8"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r w:rsidRPr="000E5240">
              <w:rPr>
                <w:rFonts w:ascii="Calibri" w:eastAsia="Calibri" w:hAnsi="Calibri" w:cs="Calibri"/>
                <w:noProof/>
                <w:color w:val="auto"/>
                <w:sz w:val="22"/>
                <w:u w:val="single"/>
              </w:rPr>
              <w:t>D.2.1.Toplumsal katkı performansının izlenmesi ve değerlendirilmesi</w:t>
            </w:r>
          </w:p>
          <w:p w14:paraId="7B355F82" w14:textId="77777777" w:rsidR="000E5240" w:rsidRPr="000E5240" w:rsidRDefault="000E5240" w:rsidP="000E5240">
            <w:pPr>
              <w:spacing w:after="0" w:line="276" w:lineRule="auto"/>
              <w:ind w:left="0" w:firstLine="0"/>
              <w:rPr>
                <w:rFonts w:ascii="Calibri" w:eastAsia="Calibri" w:hAnsi="Calibri" w:cs="Calibri"/>
                <w:noProof/>
                <w:color w:val="auto"/>
                <w:sz w:val="22"/>
                <w:u w:val="single"/>
              </w:rPr>
            </w:pPr>
          </w:p>
          <w:p w14:paraId="499E04B9" w14:textId="32113DC9" w:rsidR="000E5240" w:rsidRPr="000E5240" w:rsidRDefault="000E5240" w:rsidP="000E5240">
            <w:pPr>
              <w:spacing w:after="0" w:line="276" w:lineRule="auto"/>
              <w:ind w:left="0" w:firstLine="0"/>
              <w:jc w:val="both"/>
              <w:rPr>
                <w:rFonts w:ascii="Calibri" w:eastAsia="Calibri" w:hAnsi="Calibri" w:cs="Calibri"/>
                <w:noProof/>
                <w:color w:val="auto"/>
                <w:sz w:val="22"/>
              </w:rPr>
            </w:pPr>
            <w:r w:rsidRPr="000E5240">
              <w:rPr>
                <w:rFonts w:ascii="Calibri" w:eastAsia="Calibri" w:hAnsi="Calibri" w:cs="Calibri"/>
                <w:noProof/>
                <w:color w:val="auto"/>
                <w:sz w:val="22"/>
              </w:rPr>
              <w:t xml:space="preserve">Kurum, </w:t>
            </w:r>
            <w:r w:rsidR="00B11C8F">
              <w:rPr>
                <w:rFonts w:ascii="Calibri" w:eastAsia="Calibri" w:hAnsi="Calibri" w:cs="Calibri"/>
                <w:noProof/>
                <w:color w:val="auto"/>
                <w:sz w:val="22"/>
              </w:rPr>
              <w:t xml:space="preserve">BM </w:t>
            </w:r>
            <w:r w:rsidRPr="000E5240">
              <w:rPr>
                <w:rFonts w:ascii="Calibri" w:eastAsia="Calibri" w:hAnsi="Calibri" w:cs="Calibri"/>
                <w:noProof/>
                <w:color w:val="auto"/>
                <w:sz w:val="22"/>
              </w:rPr>
              <w:t>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14:paraId="4E2808D8" w14:textId="77777777" w:rsidR="000E5240" w:rsidRPr="000E5240" w:rsidRDefault="000E5240" w:rsidP="000E5240">
            <w:pPr>
              <w:spacing w:after="0" w:line="276" w:lineRule="auto"/>
              <w:ind w:left="0" w:firstLine="0"/>
              <w:jc w:val="both"/>
              <w:rPr>
                <w:rFonts w:ascii="Calibri" w:eastAsia="Calibri" w:hAnsi="Calibri" w:cs="Calibri"/>
                <w:noProof/>
                <w:color w:val="auto"/>
                <w:sz w:val="22"/>
              </w:rPr>
            </w:pPr>
          </w:p>
        </w:tc>
        <w:tc>
          <w:tcPr>
            <w:tcW w:w="2121" w:type="dxa"/>
            <w:shd w:val="clear" w:color="auto" w:fill="F9D6BF"/>
          </w:tcPr>
          <w:p w14:paraId="70E825ED" w14:textId="63D971B3"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206" w:name="_Toc119661701"/>
            <w:r w:rsidRPr="000E5240">
              <w:rPr>
                <w:rFonts w:ascii="Calibri" w:eastAsia="Calibri" w:hAnsi="Calibri" w:cs="Calibri"/>
                <w:noProof/>
                <w:color w:val="auto"/>
                <w:sz w:val="22"/>
              </w:rPr>
              <w:t>Kurumda toplumsal katkı performansının izlenmesine ve değerlendirmesine yönelik mekanizmalar bulunmamaktadır.</w:t>
            </w:r>
            <w:bookmarkEnd w:id="206"/>
          </w:p>
        </w:tc>
        <w:tc>
          <w:tcPr>
            <w:tcW w:w="2263" w:type="dxa"/>
            <w:shd w:val="clear" w:color="auto" w:fill="F7CAAC"/>
          </w:tcPr>
          <w:p w14:paraId="1503DEAD" w14:textId="2515F7D0" w:rsidR="000E5240" w:rsidRPr="000E5240" w:rsidRDefault="000E5240" w:rsidP="000E5240">
            <w:pPr>
              <w:spacing w:before="40" w:after="0" w:line="240" w:lineRule="auto"/>
              <w:ind w:left="0" w:firstLine="0"/>
              <w:outlineLvl w:val="2"/>
              <w:rPr>
                <w:rFonts w:ascii="Calibri" w:eastAsia="Calibri" w:hAnsi="Calibri" w:cs="Calibri"/>
                <w:noProof/>
                <w:color w:val="auto"/>
                <w:sz w:val="22"/>
              </w:rPr>
            </w:pPr>
            <w:bookmarkStart w:id="207" w:name="_Toc119661702"/>
            <w:r w:rsidRPr="000E5240">
              <w:rPr>
                <w:rFonts w:ascii="Calibri" w:eastAsia="Calibri" w:hAnsi="Calibri" w:cs="Calibri"/>
                <w:noProof/>
                <w:color w:val="auto"/>
                <w:sz w:val="22"/>
              </w:rPr>
              <w:t>Kurumda toplumsal katkı performansının izlenmesine ve değerlendirmesine yönelik ilke, kural ve göstergeler bulunmaktadır.</w:t>
            </w:r>
            <w:bookmarkEnd w:id="207"/>
            <w:r w:rsidRPr="000E5240">
              <w:rPr>
                <w:rFonts w:ascii="Calibri" w:eastAsia="Calibri" w:hAnsi="Calibri" w:cs="Calibri"/>
                <w:noProof/>
                <w:color w:val="auto"/>
                <w:sz w:val="22"/>
              </w:rPr>
              <w:t xml:space="preserve"> </w:t>
            </w:r>
          </w:p>
        </w:tc>
        <w:tc>
          <w:tcPr>
            <w:tcW w:w="1839" w:type="dxa"/>
            <w:shd w:val="clear" w:color="auto" w:fill="F4B083"/>
          </w:tcPr>
          <w:p w14:paraId="508243C6" w14:textId="2983678E"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208" w:name="_Toc119661703"/>
            <w:r w:rsidRPr="000E5240">
              <w:rPr>
                <w:rFonts w:ascii="Calibri" w:eastAsia="Calibri" w:hAnsi="Calibri" w:cs="Calibri"/>
                <w:noProof/>
                <w:color w:val="auto"/>
                <w:sz w:val="22"/>
              </w:rPr>
              <w:t>Kurumun genelinde toplumsal katkı performansını izlenmek ve değerlendirmek üzere oluşturulan mekanizmalar kullanılmaktadır.</w:t>
            </w:r>
            <w:bookmarkEnd w:id="208"/>
            <w:r w:rsidRPr="000E5240">
              <w:rPr>
                <w:rFonts w:ascii="Calibri" w:eastAsia="Calibri" w:hAnsi="Calibri" w:cs="Calibri"/>
                <w:noProof/>
                <w:color w:val="auto"/>
                <w:sz w:val="22"/>
              </w:rPr>
              <w:t xml:space="preserve"> </w:t>
            </w:r>
          </w:p>
        </w:tc>
        <w:tc>
          <w:tcPr>
            <w:tcW w:w="1863" w:type="dxa"/>
            <w:shd w:val="clear" w:color="auto" w:fill="E6A77D"/>
          </w:tcPr>
          <w:p w14:paraId="306EF439" w14:textId="78F5B39D"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209" w:name="_Toc119661704"/>
            <w:r w:rsidRPr="000E5240">
              <w:rPr>
                <w:rFonts w:ascii="Calibri" w:eastAsia="Calibri" w:hAnsi="Calibri" w:cs="Calibri"/>
                <w:noProof/>
                <w:color w:val="auto"/>
                <w:sz w:val="22"/>
              </w:rPr>
              <w:t>Kurumda toplumsal katkı performansı izlenmekte ve ilgili paydaşlarla değerlendirilerek iyileştirilmektedir.</w:t>
            </w:r>
            <w:bookmarkEnd w:id="209"/>
            <w:r w:rsidRPr="000E5240">
              <w:rPr>
                <w:rFonts w:ascii="Calibri" w:eastAsia="Calibri" w:hAnsi="Calibri" w:cs="Calibri"/>
                <w:noProof/>
                <w:color w:val="auto"/>
                <w:sz w:val="22"/>
              </w:rPr>
              <w:t xml:space="preserve"> </w:t>
            </w:r>
          </w:p>
        </w:tc>
        <w:tc>
          <w:tcPr>
            <w:tcW w:w="1817" w:type="dxa"/>
            <w:shd w:val="clear" w:color="auto" w:fill="D9A581"/>
          </w:tcPr>
          <w:p w14:paraId="2B9BFAC3" w14:textId="69489B99" w:rsidR="000E5240" w:rsidRPr="000E5240" w:rsidRDefault="000E5240" w:rsidP="000E5240">
            <w:pPr>
              <w:spacing w:before="40" w:after="0" w:line="240" w:lineRule="auto"/>
              <w:ind w:left="0" w:firstLine="0"/>
              <w:outlineLvl w:val="2"/>
              <w:rPr>
                <w:rFonts w:ascii="Calibri" w:eastAsia="Calibri" w:hAnsi="Calibri" w:cs="Calibri"/>
                <w:i/>
                <w:noProof/>
                <w:color w:val="auto"/>
                <w:sz w:val="22"/>
              </w:rPr>
            </w:pPr>
            <w:bookmarkStart w:id="210" w:name="_Toc119661705"/>
            <w:r w:rsidRPr="000E5240">
              <w:rPr>
                <w:rFonts w:ascii="Calibri" w:eastAsia="Calibri" w:hAnsi="Calibri" w:cs="Calibri"/>
                <w:noProof/>
                <w:color w:val="auto"/>
                <w:sz w:val="22"/>
              </w:rPr>
              <w:t>İçselleştirilmiş, sistematik, sürdürülebilir ve örnek gösterilebilir uygulamalar bulunmaktadır.</w:t>
            </w:r>
            <w:bookmarkEnd w:id="210"/>
          </w:p>
        </w:tc>
      </w:tr>
      <w:tr w:rsidR="000E5240" w:rsidRPr="000E5240" w14:paraId="1B3F00F4" w14:textId="77777777" w:rsidTr="0027735A">
        <w:trPr>
          <w:trHeight w:val="3733"/>
        </w:trPr>
        <w:tc>
          <w:tcPr>
            <w:tcW w:w="6078" w:type="dxa"/>
            <w:vMerge/>
            <w:shd w:val="clear" w:color="auto" w:fill="FFFFFF"/>
          </w:tcPr>
          <w:p w14:paraId="1F7E82EA" w14:textId="77777777" w:rsidR="000E5240" w:rsidRPr="000E5240" w:rsidRDefault="000E5240" w:rsidP="000E5240">
            <w:pPr>
              <w:spacing w:after="0" w:line="276" w:lineRule="auto"/>
              <w:ind w:left="0" w:firstLine="0"/>
              <w:rPr>
                <w:rFonts w:ascii="Calibri" w:eastAsia="Calibri" w:hAnsi="Calibri" w:cs="Calibri"/>
                <w:noProof/>
                <w:color w:val="auto"/>
                <w:sz w:val="22"/>
              </w:rPr>
            </w:pPr>
          </w:p>
        </w:tc>
        <w:tc>
          <w:tcPr>
            <w:tcW w:w="9903" w:type="dxa"/>
            <w:gridSpan w:val="5"/>
            <w:shd w:val="clear" w:color="auto" w:fill="FBE7D9"/>
          </w:tcPr>
          <w:p w14:paraId="53712106" w14:textId="77777777" w:rsidR="000E5240" w:rsidRPr="000E5240" w:rsidRDefault="000E5240" w:rsidP="000E5240">
            <w:pPr>
              <w:spacing w:after="0" w:line="276" w:lineRule="auto"/>
              <w:ind w:left="118" w:right="63" w:firstLine="0"/>
              <w:jc w:val="both"/>
              <w:outlineLvl w:val="3"/>
              <w:rPr>
                <w:rFonts w:ascii="Calibri" w:eastAsia="Calibri" w:hAnsi="Calibri" w:cs="Calibri"/>
                <w:noProof/>
                <w:color w:val="auto"/>
                <w:sz w:val="22"/>
              </w:rPr>
            </w:pPr>
          </w:p>
          <w:p w14:paraId="360CD11A" w14:textId="77777777" w:rsidR="000E5240" w:rsidRPr="000E5240" w:rsidRDefault="000E5240" w:rsidP="000E5240">
            <w:pPr>
              <w:spacing w:after="0" w:line="276" w:lineRule="auto"/>
              <w:ind w:left="118" w:right="63" w:firstLine="0"/>
              <w:jc w:val="both"/>
              <w:outlineLvl w:val="3"/>
              <w:rPr>
                <w:rFonts w:ascii="Calibri" w:eastAsia="Calibri" w:hAnsi="Calibri" w:cs="Calibri"/>
                <w:b/>
                <w:i/>
                <w:iCs/>
                <w:noProof/>
                <w:color w:val="auto"/>
                <w:sz w:val="22"/>
              </w:rPr>
            </w:pPr>
            <w:r w:rsidRPr="000E5240">
              <w:rPr>
                <w:rFonts w:ascii="Calibri" w:eastAsia="Calibri" w:hAnsi="Calibri" w:cs="Calibri"/>
                <w:i/>
                <w:iCs/>
                <w:noProof/>
                <w:color w:val="auto"/>
                <w:sz w:val="22"/>
              </w:rPr>
              <w:t xml:space="preserve"> </w:t>
            </w:r>
            <w:r w:rsidRPr="000E5240">
              <w:rPr>
                <w:rFonts w:ascii="Calibri" w:eastAsia="Calibri" w:hAnsi="Calibri" w:cs="Calibri"/>
                <w:b/>
                <w:i/>
                <w:iCs/>
                <w:noProof/>
                <w:color w:val="auto"/>
                <w:sz w:val="22"/>
              </w:rPr>
              <w:t>Örnek Kanıtlar</w:t>
            </w:r>
          </w:p>
          <w:p w14:paraId="24BE97D5" w14:textId="77777777" w:rsidR="000E5240" w:rsidRPr="000E5240" w:rsidRDefault="000E5240" w:rsidP="006972A6">
            <w:pPr>
              <w:numPr>
                <w:ilvl w:val="0"/>
                <w:numId w:val="36"/>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Kurumun hedefleriyle uyumlu toplumsal katkı faaliyetleri</w:t>
            </w:r>
          </w:p>
          <w:p w14:paraId="3ED3817F" w14:textId="77777777" w:rsidR="000E5240" w:rsidRPr="000E5240" w:rsidRDefault="000E5240" w:rsidP="006972A6">
            <w:pPr>
              <w:numPr>
                <w:ilvl w:val="0"/>
                <w:numId w:val="36"/>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Toplumsal katkı performansını izlemek üzere geçerli olan tanımlı süreçler</w:t>
            </w:r>
          </w:p>
          <w:p w14:paraId="531BCB0A" w14:textId="77777777" w:rsidR="000E5240" w:rsidRPr="000E5240" w:rsidRDefault="000E5240" w:rsidP="006972A6">
            <w:pPr>
              <w:numPr>
                <w:ilvl w:val="0"/>
                <w:numId w:val="36"/>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Toplumsal katkı hedeflerine ulaşılıp ulaşılmadığını izlemek üzere oluşturulan mekanizmalar</w:t>
            </w:r>
          </w:p>
          <w:p w14:paraId="6C4919AB" w14:textId="77777777" w:rsidR="000E5240" w:rsidRPr="000E5240" w:rsidRDefault="000E5240" w:rsidP="006972A6">
            <w:pPr>
              <w:numPr>
                <w:ilvl w:val="0"/>
                <w:numId w:val="36"/>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Paydaş geri bildirimleri</w:t>
            </w:r>
          </w:p>
          <w:p w14:paraId="4B6AA98F" w14:textId="77777777" w:rsidR="000E5240" w:rsidRPr="000E5240" w:rsidRDefault="000E5240" w:rsidP="006972A6">
            <w:pPr>
              <w:numPr>
                <w:ilvl w:val="0"/>
                <w:numId w:val="36"/>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Toplumsal katkı performansının izlenmesine ve iyileştirilmesine ilişkin kanıtlar</w:t>
            </w:r>
          </w:p>
          <w:p w14:paraId="55F7B747" w14:textId="77777777" w:rsidR="000E5240" w:rsidRPr="000E5240" w:rsidRDefault="000E5240" w:rsidP="006972A6">
            <w:pPr>
              <w:numPr>
                <w:ilvl w:val="0"/>
                <w:numId w:val="36"/>
              </w:numPr>
              <w:spacing w:after="0" w:line="240" w:lineRule="auto"/>
              <w:ind w:right="63"/>
              <w:jc w:val="both"/>
              <w:outlineLvl w:val="3"/>
              <w:rPr>
                <w:rFonts w:ascii="Calibri" w:eastAsia="Calibri" w:hAnsi="Calibri" w:cs="Calibri"/>
                <w:i/>
                <w:noProof/>
                <w:color w:val="auto"/>
                <w:sz w:val="22"/>
              </w:rPr>
            </w:pPr>
            <w:r w:rsidRPr="000E5240">
              <w:rPr>
                <w:rFonts w:ascii="Calibri" w:eastAsia="Calibri" w:hAnsi="Calibri" w:cs="Calibri"/>
                <w:i/>
                <w:noProof/>
                <w:color w:val="auto"/>
                <w:sz w:val="22"/>
              </w:rPr>
              <w:t>Standart uygulamalar ve mevzuatın yanı sıra; kurumun ihtiyaçları doğrultusunda geliştirdiği özgün yaklaşım ve uygulamalarına ilişkin kanıtlar</w:t>
            </w:r>
          </w:p>
        </w:tc>
      </w:tr>
    </w:tbl>
    <w:p w14:paraId="5B14422B" w14:textId="77777777" w:rsidR="000E5240" w:rsidRPr="000E5240" w:rsidRDefault="000E5240" w:rsidP="000E5240">
      <w:pPr>
        <w:widowControl w:val="0"/>
        <w:spacing w:after="0" w:line="240" w:lineRule="auto"/>
        <w:ind w:left="0" w:firstLine="0"/>
        <w:rPr>
          <w:rFonts w:ascii="CamberW04-Regular" w:eastAsia="Calibri" w:hAnsi="CamberW04-Regular" w:cs="Calibri"/>
          <w:noProof/>
          <w:color w:val="auto"/>
          <w:sz w:val="22"/>
          <w:lang w:eastAsia="en-US"/>
        </w:rPr>
      </w:pPr>
    </w:p>
    <w:p w14:paraId="333B47EF" w14:textId="77777777" w:rsidR="000E5240" w:rsidRPr="000E5240" w:rsidRDefault="000E5240" w:rsidP="000E5240">
      <w:pPr>
        <w:widowControl w:val="0"/>
        <w:spacing w:after="0" w:line="240" w:lineRule="auto"/>
        <w:ind w:left="0" w:firstLine="0"/>
        <w:rPr>
          <w:rFonts w:ascii="CamberW04-Regular" w:eastAsia="Calibri" w:hAnsi="CamberW04-Regular" w:cs="Calibri"/>
          <w:noProof/>
          <w:color w:val="auto"/>
          <w:sz w:val="22"/>
          <w:lang w:eastAsia="en-US"/>
        </w:rPr>
      </w:pPr>
    </w:p>
    <w:p w14:paraId="0A052B74" w14:textId="77777777" w:rsidR="00696380" w:rsidRPr="00AF30F9" w:rsidRDefault="00696380" w:rsidP="00AF30F9">
      <w:pPr>
        <w:widowControl w:val="0"/>
        <w:spacing w:after="0" w:line="240" w:lineRule="auto"/>
        <w:ind w:left="0" w:firstLine="0"/>
        <w:rPr>
          <w:rFonts w:ascii="Calibri" w:eastAsia="Calibri" w:hAnsi="Calibri" w:cs="Calibri"/>
          <w:noProof/>
          <w:color w:val="auto"/>
          <w:sz w:val="22"/>
          <w:lang w:eastAsia="en-US"/>
        </w:rPr>
      </w:pPr>
    </w:p>
    <w:p w14:paraId="5FB057D5" w14:textId="0B2669D0" w:rsidR="000728FA" w:rsidRDefault="000728FA" w:rsidP="00AF30F9">
      <w:pPr>
        <w:widowControl w:val="0"/>
        <w:spacing w:after="0" w:line="240" w:lineRule="auto"/>
        <w:ind w:left="0" w:firstLine="0"/>
        <w:rPr>
          <w:rFonts w:ascii="Calibri" w:eastAsia="Calibri" w:hAnsi="Calibri" w:cs="Calibri"/>
          <w:noProof/>
          <w:color w:val="auto"/>
          <w:sz w:val="22"/>
          <w:lang w:eastAsia="en-US"/>
        </w:rPr>
      </w:pPr>
    </w:p>
    <w:p w14:paraId="25DF4F18" w14:textId="77777777" w:rsidR="000728FA" w:rsidRDefault="000728FA" w:rsidP="00AF30F9">
      <w:pPr>
        <w:widowControl w:val="0"/>
        <w:spacing w:after="0" w:line="240" w:lineRule="auto"/>
        <w:ind w:left="0" w:firstLine="0"/>
        <w:rPr>
          <w:rFonts w:ascii="Calibri" w:eastAsia="Calibri" w:hAnsi="Calibri" w:cs="Calibri"/>
          <w:noProof/>
          <w:color w:val="auto"/>
          <w:sz w:val="22"/>
          <w:lang w:eastAsia="en-US"/>
        </w:rPr>
        <w:sectPr w:rsidR="000728FA" w:rsidSect="00FE4A4F">
          <w:footerReference w:type="even" r:id="rId21"/>
          <w:footerReference w:type="default" r:id="rId22"/>
          <w:pgSz w:w="16838" w:h="11906" w:orient="landscape"/>
          <w:pgMar w:top="1417" w:right="1417" w:bottom="1417" w:left="1417" w:header="708" w:footer="708" w:gutter="0"/>
          <w:cols w:space="708"/>
          <w:docGrid w:linePitch="360"/>
        </w:sectPr>
      </w:pPr>
    </w:p>
    <w:p w14:paraId="5BB60576" w14:textId="67B05EA9" w:rsidR="000728FA" w:rsidRPr="00E660F1" w:rsidRDefault="000728FA" w:rsidP="00AF30F9">
      <w:pPr>
        <w:widowControl w:val="0"/>
        <w:spacing w:after="0" w:line="240" w:lineRule="auto"/>
        <w:ind w:left="0" w:firstLine="0"/>
        <w:rPr>
          <w:rFonts w:ascii="CamberW04-Light" w:eastAsia="Calibri" w:hAnsi="CamberW04-Light" w:cs="Calibri"/>
          <w:noProof/>
          <w:color w:val="auto"/>
          <w:sz w:val="22"/>
          <w:lang w:eastAsia="en-US"/>
        </w:rPr>
      </w:pPr>
      <w:r>
        <w:rPr>
          <w:rFonts w:ascii="Calibri" w:eastAsia="Calibri" w:hAnsi="Calibri" w:cs="Calibri"/>
          <w:noProof/>
          <w:color w:val="auto"/>
          <w:sz w:val="22"/>
          <w:lang w:eastAsia="en-US"/>
        </w:rPr>
        <w:drawing>
          <wp:anchor distT="0" distB="0" distL="114300" distR="114300" simplePos="0" relativeHeight="251668480" behindDoc="0" locked="0" layoutInCell="1" allowOverlap="1" wp14:anchorId="742C5C13" wp14:editId="2C5C0E17">
            <wp:simplePos x="0" y="0"/>
            <wp:positionH relativeFrom="page">
              <wp:posOffset>19050</wp:posOffset>
            </wp:positionH>
            <wp:positionV relativeFrom="page">
              <wp:posOffset>-635</wp:posOffset>
            </wp:positionV>
            <wp:extent cx="7520940" cy="10636250"/>
            <wp:effectExtent l="0" t="0" r="3810" b="0"/>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pic:cNvPicPr/>
                  </pic:nvPicPr>
                  <pic:blipFill>
                    <a:blip r:embed="rId23">
                      <a:extLst>
                        <a:ext uri="{28A0092B-C50C-407E-A947-70E740481C1C}">
                          <a14:useLocalDpi xmlns:a14="http://schemas.microsoft.com/office/drawing/2010/main" val="0"/>
                        </a:ext>
                      </a:extLst>
                    </a:blip>
                    <a:stretch>
                      <a:fillRect/>
                    </a:stretch>
                  </pic:blipFill>
                  <pic:spPr>
                    <a:xfrm>
                      <a:off x="0" y="0"/>
                      <a:ext cx="7520940" cy="10636250"/>
                    </a:xfrm>
                    <a:prstGeom prst="rect">
                      <a:avLst/>
                    </a:prstGeom>
                  </pic:spPr>
                </pic:pic>
              </a:graphicData>
            </a:graphic>
            <wp14:sizeRelH relativeFrom="page">
              <wp14:pctWidth>0</wp14:pctWidth>
            </wp14:sizeRelH>
            <wp14:sizeRelV relativeFrom="page">
              <wp14:pctHeight>0</wp14:pctHeight>
            </wp14:sizeRelV>
          </wp:anchor>
        </w:drawing>
      </w:r>
    </w:p>
    <w:p w14:paraId="72E99ADC" w14:textId="4FEAB194" w:rsidR="000728FA" w:rsidRPr="00E660F1" w:rsidRDefault="000728FA" w:rsidP="007E195E">
      <w:pPr>
        <w:spacing w:line="360" w:lineRule="auto"/>
        <w:ind w:left="0" w:firstLine="0"/>
        <w:jc w:val="both"/>
        <w:rPr>
          <w:rFonts w:ascii="CamberW04-Light" w:hAnsi="CamberW04-Light" w:cstheme="minorHAnsi"/>
          <w:sz w:val="24"/>
        </w:rPr>
      </w:pPr>
      <w:r w:rsidRPr="00E660F1">
        <w:rPr>
          <w:rFonts w:ascii="CamberW04-Light" w:hAnsi="CamberW04-Light" w:cstheme="minorHAnsi"/>
          <w:sz w:val="24"/>
        </w:rPr>
        <w:t xml:space="preserve">Bu belgenin amacı, Yükseköğretim Kalite Kurulu üyelerinin, komisyon üyelerinin, dış değerlendirme süreçlerinde (Kurumsal Dış Değerlendirme Programı, Kurumsal Akreditasyon Programı ve İzleme </w:t>
      </w:r>
      <w:r w:rsidR="00CF0E69" w:rsidRPr="00E660F1">
        <w:rPr>
          <w:rFonts w:ascii="CamberW04-Light" w:hAnsi="CamberW04-Light" w:cstheme="minorHAnsi"/>
          <w:sz w:val="24"/>
        </w:rPr>
        <w:t>Programı</w:t>
      </w:r>
      <w:r w:rsidRPr="00E660F1">
        <w:rPr>
          <w:rFonts w:ascii="CamberW04-Light" w:hAnsi="CamberW04-Light" w:cstheme="minorHAnsi"/>
          <w:sz w:val="24"/>
        </w:rPr>
        <w:t xml:space="preserve">) görev alan değerlendiricilerin ve </w:t>
      </w:r>
      <w:proofErr w:type="spellStart"/>
      <w:r w:rsidRPr="00E660F1">
        <w:rPr>
          <w:rFonts w:ascii="CamberW04-Light" w:hAnsi="CamberW04-Light" w:cstheme="minorHAnsi"/>
          <w:sz w:val="24"/>
        </w:rPr>
        <w:t>mentörlerin</w:t>
      </w:r>
      <w:proofErr w:type="spellEnd"/>
      <w:r w:rsidRPr="00E660F1">
        <w:rPr>
          <w:rFonts w:ascii="CamberW04-Light" w:hAnsi="CamberW04-Light" w:cstheme="minorHAnsi"/>
          <w:sz w:val="24"/>
        </w:rPr>
        <w:t xml:space="preserve"> çalışmaları ile ilgili etik kuralların ayrıntılarını tanımlamaktır. Yükseköğretim Kalite Kurulu’nun ve komisyonlarının etkinliklerinde görev alan her üye ve her değerlendirici genel etik kurallar ile birlikte, bu belgede belirtilen kurallar doğrultusunda etik davranış içinde olmalı ve en üst düzeyde profesyonellik, dürüstlük ve doğruluk standartları ile çalışmalıdır. Yükseköğretim Kalite Kurulu etkinlikleri, yansızlık, adillik ve eşitlik gerektirir. Üyeler ve değerlendiricilerin, görevlerini yaparken bu ilkeler çerçevesinde hareket etmeleri beklenir. Son sayfada yer alan </w:t>
      </w:r>
      <w:r w:rsidRPr="00E660F1">
        <w:rPr>
          <w:rFonts w:ascii="CamberW04-Light" w:hAnsi="CamberW04-Light" w:cstheme="minorHAnsi"/>
          <w:b/>
          <w:sz w:val="24"/>
        </w:rPr>
        <w:t>Gizlilik ve Etik Kurallar Beyanı</w:t>
      </w:r>
      <w:r w:rsidRPr="00E660F1">
        <w:rPr>
          <w:rFonts w:ascii="CamberW04-Light" w:hAnsi="CamberW04-Light" w:cstheme="minorHAnsi"/>
          <w:sz w:val="24"/>
        </w:rPr>
        <w:t xml:space="preserve"> her üye ve değerlendirici tarafından imzalanmalıdır. Yükseköğretim Kalite Kurulu’nun etik kuralları şunlardır:</w:t>
      </w:r>
    </w:p>
    <w:p w14:paraId="06E6DE97" w14:textId="77777777" w:rsidR="000728FA" w:rsidRPr="00E660F1" w:rsidRDefault="000728FA" w:rsidP="000728FA">
      <w:pPr>
        <w:spacing w:line="360" w:lineRule="auto"/>
        <w:jc w:val="both"/>
        <w:rPr>
          <w:rFonts w:ascii="CamberW04-Light" w:hAnsi="CamberW04-Light" w:cstheme="minorHAnsi"/>
          <w:b/>
          <w:sz w:val="24"/>
          <w:u w:val="single"/>
        </w:rPr>
      </w:pPr>
    </w:p>
    <w:p w14:paraId="61F5F349" w14:textId="77777777" w:rsidR="000728FA" w:rsidRPr="00E660F1" w:rsidRDefault="000728FA" w:rsidP="006972A6">
      <w:pPr>
        <w:pStyle w:val="ListeParagraf"/>
        <w:numPr>
          <w:ilvl w:val="0"/>
          <w:numId w:val="40"/>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üyeleri, komisyon üyeleri, değerlendiriciler ve </w:t>
      </w:r>
      <w:proofErr w:type="spellStart"/>
      <w:r w:rsidRPr="00E660F1">
        <w:rPr>
          <w:rFonts w:ascii="CamberW04-Light" w:hAnsi="CamberW04-Light" w:cstheme="minorHAnsi"/>
          <w:sz w:val="24"/>
        </w:rPr>
        <w:t>mentörler</w:t>
      </w:r>
      <w:proofErr w:type="spellEnd"/>
      <w:r w:rsidRPr="00E660F1">
        <w:rPr>
          <w:rFonts w:ascii="CamberW04-Light" w:hAnsi="CamberW04-Light" w:cstheme="minorHAnsi"/>
          <w:sz w:val="24"/>
        </w:rPr>
        <w:t xml:space="preserve">, Yükseköğretim Kalite Kurulu’nun yararlılığını ve saygınlığını artırmak üzere onurlu, sorumlu, etik ve yasal davranırlar. </w:t>
      </w:r>
    </w:p>
    <w:p w14:paraId="33832CB5" w14:textId="35AD3728" w:rsidR="000728FA" w:rsidRPr="00E660F1" w:rsidRDefault="000728FA" w:rsidP="006972A6">
      <w:pPr>
        <w:pStyle w:val="ListeParagraf"/>
        <w:numPr>
          <w:ilvl w:val="0"/>
          <w:numId w:val="40"/>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üyeleri, komisyon üyeleri, değerlendiriciler ve </w:t>
      </w:r>
      <w:proofErr w:type="spellStart"/>
      <w:r w:rsidR="00242D66" w:rsidRPr="00E660F1">
        <w:rPr>
          <w:rFonts w:ascii="CamberW04-Light" w:hAnsi="CamberW04-Light" w:cstheme="minorHAnsi"/>
          <w:sz w:val="24"/>
        </w:rPr>
        <w:t>mentörler</w:t>
      </w:r>
      <w:proofErr w:type="spellEnd"/>
      <w:r w:rsidR="00242D66" w:rsidRPr="00E660F1">
        <w:rPr>
          <w:rFonts w:ascii="CamberW04-Light" w:hAnsi="CamberW04-Light" w:cstheme="minorHAnsi"/>
          <w:sz w:val="24"/>
        </w:rPr>
        <w:t>, herkese</w:t>
      </w:r>
      <w:r w:rsidRPr="00E660F1">
        <w:rPr>
          <w:rFonts w:ascii="CamberW04-Light" w:hAnsi="CamberW04-Light" w:cstheme="minorHAnsi"/>
          <w:sz w:val="24"/>
        </w:rPr>
        <w:t>, ırk, dil, din, cinsiyet, engelli olma, yaş, medeni durum ve siyasi görüş gibi özelliklerine bakmaksızın, eşit ve tarafsız davranmayı kabul ederler.</w:t>
      </w:r>
    </w:p>
    <w:p w14:paraId="4A56F8E4" w14:textId="5129D9BD" w:rsidR="000728FA" w:rsidRPr="00E660F1" w:rsidRDefault="000728FA" w:rsidP="006972A6">
      <w:pPr>
        <w:pStyle w:val="ListeParagraf"/>
        <w:numPr>
          <w:ilvl w:val="0"/>
          <w:numId w:val="40"/>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üyeleri, komisyon üyeleri, değerlendiriciler ve </w:t>
      </w:r>
      <w:proofErr w:type="spellStart"/>
      <w:r w:rsidR="00242D66" w:rsidRPr="00E660F1">
        <w:rPr>
          <w:rFonts w:ascii="CamberW04-Light" w:hAnsi="CamberW04-Light" w:cstheme="minorHAnsi"/>
          <w:sz w:val="24"/>
        </w:rPr>
        <w:t>mentörler</w:t>
      </w:r>
      <w:proofErr w:type="spellEnd"/>
      <w:r w:rsidR="00242D66" w:rsidRPr="00E660F1">
        <w:rPr>
          <w:rFonts w:ascii="CamberW04-Light" w:hAnsi="CamberW04-Light" w:cstheme="minorHAnsi"/>
          <w:sz w:val="24"/>
        </w:rPr>
        <w:t>, meslektaşlarına</w:t>
      </w:r>
      <w:r w:rsidRPr="00E660F1">
        <w:rPr>
          <w:rFonts w:ascii="CamberW04-Light" w:hAnsi="CamberW04-Light" w:cstheme="minorHAnsi"/>
          <w:sz w:val="24"/>
        </w:rPr>
        <w:t xml:space="preserve"> ve kendileriyle birlikte çalışanlara mesleki gelişmelerinde ve bu etik kurallara uymaları konusunda destek olma sorumluluğunun farkındadırlar.</w:t>
      </w:r>
    </w:p>
    <w:p w14:paraId="05971434" w14:textId="4D930A31" w:rsidR="000728FA" w:rsidRPr="00E660F1" w:rsidRDefault="000728FA" w:rsidP="006972A6">
      <w:pPr>
        <w:pStyle w:val="ListeParagraf"/>
        <w:numPr>
          <w:ilvl w:val="0"/>
          <w:numId w:val="40"/>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üyeleri, komisyon üyeleri, değerlendiriciler ve </w:t>
      </w:r>
      <w:proofErr w:type="spellStart"/>
      <w:r w:rsidR="00242D66" w:rsidRPr="00E660F1">
        <w:rPr>
          <w:rFonts w:ascii="CamberW04-Light" w:hAnsi="CamberW04-Light" w:cstheme="minorHAnsi"/>
          <w:sz w:val="24"/>
        </w:rPr>
        <w:t>mentörler</w:t>
      </w:r>
      <w:proofErr w:type="spellEnd"/>
      <w:r w:rsidR="00242D66" w:rsidRPr="00E660F1">
        <w:rPr>
          <w:rFonts w:ascii="CamberW04-Light" w:hAnsi="CamberW04-Light" w:cstheme="minorHAnsi"/>
          <w:sz w:val="24"/>
        </w:rPr>
        <w:t>, kendilerinin</w:t>
      </w:r>
      <w:r w:rsidRPr="00E660F1">
        <w:rPr>
          <w:rFonts w:ascii="CamberW04-Light" w:hAnsi="CamberW04-Light" w:cstheme="minorHAnsi"/>
          <w:sz w:val="24"/>
        </w:rPr>
        <w:t xml:space="preserve"> ya da birlikte çalıştıkları kişilerin akademik ya da mesleki yetkinliklerini çarpıtmaz ya da yanlış anlaşılmasına izin vermezler. Eğer, başkalarının etik olmayan ya da yasal olmayan bir davranış içinde olduğuna inanırlarsa, ilgili somut gözlem ve bilgilerini yetkili makamlara sunarlar.</w:t>
      </w:r>
    </w:p>
    <w:p w14:paraId="0FEECC69" w14:textId="77777777" w:rsidR="000728FA" w:rsidRPr="00E660F1" w:rsidRDefault="000728FA" w:rsidP="006972A6">
      <w:pPr>
        <w:pStyle w:val="ListeParagraf"/>
        <w:numPr>
          <w:ilvl w:val="0"/>
          <w:numId w:val="40"/>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üyeleri, komisyon üyeleri, değerlendiriciler ve </w:t>
      </w:r>
      <w:proofErr w:type="spellStart"/>
      <w:r w:rsidRPr="00E660F1">
        <w:rPr>
          <w:rFonts w:ascii="CamberW04-Light" w:hAnsi="CamberW04-Light" w:cstheme="minorHAnsi"/>
          <w:sz w:val="24"/>
        </w:rPr>
        <w:t>mentörler</w:t>
      </w:r>
      <w:proofErr w:type="spellEnd"/>
      <w:r w:rsidRPr="00E660F1">
        <w:rPr>
          <w:rFonts w:ascii="CamberW04-Light" w:hAnsi="CamberW04-Light" w:cstheme="minorHAnsi"/>
          <w:sz w:val="24"/>
        </w:rPr>
        <w:t xml:space="preserve"> yalnızca eğitimli ve/veya deneyimli oldukları özel teknik alanlarda görev kabul ederler. </w:t>
      </w:r>
    </w:p>
    <w:p w14:paraId="5724907D" w14:textId="77777777" w:rsidR="000728FA" w:rsidRPr="00E660F1" w:rsidRDefault="000728FA" w:rsidP="006972A6">
      <w:pPr>
        <w:pStyle w:val="ListeParagraf"/>
        <w:numPr>
          <w:ilvl w:val="0"/>
          <w:numId w:val="40"/>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üyeleri, komisyon üyeleri, değerlendiriciler ve </w:t>
      </w:r>
      <w:proofErr w:type="spellStart"/>
      <w:r w:rsidRPr="00E660F1">
        <w:rPr>
          <w:rFonts w:ascii="CamberW04-Light" w:hAnsi="CamberW04-Light" w:cstheme="minorHAnsi"/>
          <w:sz w:val="24"/>
        </w:rPr>
        <w:t>mentörler</w:t>
      </w:r>
      <w:proofErr w:type="spellEnd"/>
      <w:r w:rsidRPr="00E660F1">
        <w:rPr>
          <w:rFonts w:ascii="CamberW04-Light" w:hAnsi="CamberW04-Light" w:cstheme="minorHAnsi"/>
          <w:sz w:val="24"/>
        </w:rPr>
        <w:t>, görevleri ile ilgili tüm belgelerin ve bilgilerin gizliliğini kabul ederler. Görevleri sırasında kendilerine verilen tüm belge ve bilgileri gizli tutar ve hiçbir durumda bu belge ve bilgileri görevleri dışında kullanmazlar. Değerlendirme süreçleri kapsamında gerçekleştirilecek çevrimiçi toplantılara ilişkin video kayıtları yalnızca Yükseköğretim Kalite Kurulu tarafından kayıt altına olunacak olup; değerlendiriciler hiçbir türlü kayıt tutamazlar ve tutulan kayıtları üçüncü taraflarla paylaşamazlar.</w:t>
      </w:r>
    </w:p>
    <w:p w14:paraId="30C7FC07" w14:textId="77777777" w:rsidR="000728FA" w:rsidRPr="00E660F1" w:rsidRDefault="000728FA" w:rsidP="006972A6">
      <w:pPr>
        <w:pStyle w:val="ListeParagraf"/>
        <w:numPr>
          <w:ilvl w:val="0"/>
          <w:numId w:val="40"/>
        </w:numPr>
        <w:spacing w:after="0" w:line="360" w:lineRule="auto"/>
        <w:jc w:val="both"/>
        <w:rPr>
          <w:rFonts w:ascii="CamberW04-Light" w:hAnsi="CamberW04-Light" w:cstheme="minorHAnsi"/>
          <w:sz w:val="24"/>
        </w:rPr>
      </w:pPr>
      <w:r w:rsidRPr="00E660F1">
        <w:rPr>
          <w:rFonts w:ascii="CamberW04-Light" w:hAnsi="CamberW04-Light" w:cstheme="minorHAnsi"/>
          <w:sz w:val="24"/>
        </w:rPr>
        <w:t>Yükseköğretim Kalite Kurulu üyeleri, komisyon üyeleri, değerlendiriciler ve montörler, raporlarında, açıklamalarında ve ifadelerinde tarafsızlık ve kamunun doğru bilgilendirilmesi sorumluluğunun farkındadırlar. Yayımlanan her türlü rapor, açıklama ve ifadeler, yalnızca konu ile ilgili ve uygun bilgileri içerir.</w:t>
      </w:r>
    </w:p>
    <w:p w14:paraId="031C729C" w14:textId="67466825" w:rsidR="000728FA" w:rsidRPr="00E660F1" w:rsidRDefault="000728FA" w:rsidP="006972A6">
      <w:pPr>
        <w:pStyle w:val="ListeParagraf"/>
        <w:numPr>
          <w:ilvl w:val="0"/>
          <w:numId w:val="40"/>
        </w:numPr>
        <w:spacing w:after="0" w:line="360" w:lineRule="auto"/>
        <w:jc w:val="both"/>
        <w:rPr>
          <w:rFonts w:ascii="CamberW04-Light" w:hAnsi="CamberW04-Light" w:cstheme="minorHAnsi"/>
          <w:sz w:val="24"/>
        </w:rPr>
      </w:pPr>
      <w:r w:rsidRPr="00E660F1">
        <w:rPr>
          <w:rFonts w:ascii="CamberW04-Light" w:hAnsi="CamberW04-Light" w:cstheme="minorHAnsi"/>
          <w:sz w:val="24"/>
        </w:rPr>
        <w:t>Yükseköğretim Kalite Kurulu üyeleri, komisyon üyeleri, değerlendiriciler ve montörler, iş</w:t>
      </w:r>
      <w:r w:rsidR="00242D66" w:rsidRPr="00E660F1">
        <w:rPr>
          <w:rFonts w:ascii="CamberW04-Light" w:hAnsi="CamberW04-Light" w:cstheme="minorHAnsi"/>
          <w:sz w:val="24"/>
        </w:rPr>
        <w:t xml:space="preserve"> </w:t>
      </w:r>
      <w:r w:rsidRPr="00E660F1">
        <w:rPr>
          <w:rFonts w:ascii="CamberW04-Light" w:hAnsi="CamberW04-Light" w:cstheme="minorHAnsi"/>
          <w:sz w:val="24"/>
        </w:rPr>
        <w:t>birliği içinde bulunulan kurum ve kuruluşların çalışanlarından doğrudan ya da dolaylı olarak herhangi bir hediye istemez ya da kabul etmezler.</w:t>
      </w:r>
    </w:p>
    <w:p w14:paraId="75658AE2" w14:textId="77777777" w:rsidR="000728FA" w:rsidRPr="00E660F1" w:rsidRDefault="000728FA" w:rsidP="006972A6">
      <w:pPr>
        <w:pStyle w:val="ListeParagraf"/>
        <w:numPr>
          <w:ilvl w:val="0"/>
          <w:numId w:val="40"/>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üyeleri, komisyon üyeleri, değerlendiriciler ve montörler, Yükseköğretim Kalite Kurulu adına görev yapan güvenilir kişiler olarak hareket etmeyi kabul eder, tüm çıkar çatışmalarından/çakışmalarından kaçınır ve çıkar çatışması/çakışması olan durumlarda bundan etkilenebilecek tüm tarafları haberdar ederler. Dış değerlendirme süreçlerindeki çıkar çatışmasıyla ilgili durumların önlenmesi, dış değerlendirme sürecinin saygınlığını ve alınan kararların güvenilirliğinin sağlanması, adil ve tarafsız bir karar verme sürecinin garanti edilmesi, tarafsız hareket edilmesi ve tarafsız olunmadığı izlenimi verebilecek davranışların engellenmesini amaçlar. </w:t>
      </w:r>
    </w:p>
    <w:p w14:paraId="538DF37E" w14:textId="77777777" w:rsidR="000728FA" w:rsidRPr="00E660F1" w:rsidRDefault="000728FA" w:rsidP="006972A6">
      <w:pPr>
        <w:pStyle w:val="ListeParagraf"/>
        <w:numPr>
          <w:ilvl w:val="1"/>
          <w:numId w:val="40"/>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üyeleri ve komisyon üyeleri, ilgili toplantıların kendilerinin gerçek ya da görünür çıkar çatışması/çakışması bulunan konuların tartışıldığı ya da karar alındığı bölümlerine katılmazlar. Bir toplantıda çıkar çatışması/çakışması nedeniyle kendisinin yetkisiz olduğunu beyan edenlerin adları kayıtlara geçirilir. Gerçek ya da görünür çıkar çatışması/çakışması aşağıdaki durumlarda oluşur: </w:t>
      </w:r>
    </w:p>
    <w:p w14:paraId="07C30F34" w14:textId="77777777" w:rsidR="000728FA" w:rsidRPr="00E660F1" w:rsidRDefault="000728FA" w:rsidP="007E195E">
      <w:pPr>
        <w:spacing w:line="360" w:lineRule="auto"/>
        <w:ind w:left="1276" w:firstLine="720"/>
        <w:jc w:val="both"/>
        <w:rPr>
          <w:rFonts w:ascii="CamberW04-Light" w:hAnsi="CamberW04-Light" w:cstheme="minorHAnsi"/>
          <w:sz w:val="24"/>
        </w:rPr>
      </w:pPr>
      <w:r w:rsidRPr="00E660F1">
        <w:rPr>
          <w:rFonts w:ascii="CamberW04-Light" w:hAnsi="CamberW04-Light" w:cstheme="minorHAnsi"/>
          <w:sz w:val="24"/>
        </w:rPr>
        <w:t>i) Bir kurumla yakın ve etkin bir ilişki olması,</w:t>
      </w:r>
    </w:p>
    <w:p w14:paraId="612AFCFB" w14:textId="77777777" w:rsidR="000728FA" w:rsidRPr="00E660F1" w:rsidRDefault="000728FA" w:rsidP="007E195E">
      <w:pPr>
        <w:pStyle w:val="ListeParagraf"/>
        <w:spacing w:line="360" w:lineRule="auto"/>
        <w:ind w:left="1276" w:firstLine="720"/>
        <w:jc w:val="both"/>
        <w:rPr>
          <w:rFonts w:ascii="CamberW04-Light" w:hAnsi="CamberW04-Light" w:cstheme="minorHAnsi"/>
          <w:sz w:val="24"/>
        </w:rPr>
      </w:pPr>
      <w:r w:rsidRPr="00E660F1">
        <w:rPr>
          <w:rFonts w:ascii="CamberW04-Light" w:hAnsi="CamberW04-Light" w:cstheme="minorHAnsi"/>
          <w:sz w:val="24"/>
        </w:rPr>
        <w:t>ii) Parasal ya da kişisel bir ilinti olması,</w:t>
      </w:r>
    </w:p>
    <w:p w14:paraId="493800C6" w14:textId="77777777" w:rsidR="000728FA" w:rsidRPr="00E660F1" w:rsidRDefault="000728FA" w:rsidP="007E195E">
      <w:pPr>
        <w:pStyle w:val="ListeParagraf"/>
        <w:spacing w:line="360" w:lineRule="auto"/>
        <w:ind w:left="1276" w:firstLine="720"/>
        <w:jc w:val="both"/>
        <w:rPr>
          <w:rFonts w:ascii="CamberW04-Light" w:hAnsi="CamberW04-Light" w:cstheme="minorHAnsi"/>
          <w:sz w:val="24"/>
        </w:rPr>
      </w:pPr>
      <w:r w:rsidRPr="00E660F1">
        <w:rPr>
          <w:rFonts w:ascii="CamberW04-Light" w:hAnsi="CamberW04-Light" w:cstheme="minorHAnsi"/>
          <w:sz w:val="24"/>
        </w:rPr>
        <w:t>iii) Kişinin yansız karar vermesine engel olacak bir neden olmasıdır.</w:t>
      </w:r>
    </w:p>
    <w:p w14:paraId="048292BC" w14:textId="1F05A5A5" w:rsidR="000728FA" w:rsidRPr="00E660F1" w:rsidRDefault="000728FA" w:rsidP="006972A6">
      <w:pPr>
        <w:pStyle w:val="ListeParagraf"/>
        <w:numPr>
          <w:ilvl w:val="1"/>
          <w:numId w:val="40"/>
        </w:numPr>
        <w:spacing w:after="0" w:line="360" w:lineRule="auto"/>
        <w:jc w:val="both"/>
        <w:rPr>
          <w:rFonts w:ascii="CamberW04-Light" w:hAnsi="CamberW04-Light" w:cstheme="minorHAnsi"/>
          <w:sz w:val="24"/>
        </w:rPr>
      </w:pPr>
      <w:r w:rsidRPr="00E660F1">
        <w:rPr>
          <w:rFonts w:ascii="CamberW04-Light" w:hAnsi="CamberW04-Light" w:cstheme="minorHAnsi"/>
          <w:sz w:val="24"/>
        </w:rPr>
        <w:t>Değerlendiriciler, değerlendirme sürecinde (Kurumsal Dış Değerlendirme Programı, Kurumsal Akreditasyon Programı</w:t>
      </w:r>
      <w:r w:rsidR="001906F1">
        <w:rPr>
          <w:rFonts w:ascii="CamberW04-Light" w:hAnsi="CamberW04-Light" w:cstheme="minorHAnsi"/>
          <w:sz w:val="24"/>
        </w:rPr>
        <w:t>,</w:t>
      </w:r>
      <w:r w:rsidRPr="00E660F1">
        <w:rPr>
          <w:rFonts w:ascii="CamberW04-Light" w:hAnsi="CamberW04-Light" w:cstheme="minorHAnsi"/>
          <w:sz w:val="24"/>
        </w:rPr>
        <w:t xml:space="preserve"> İzleme </w:t>
      </w:r>
      <w:r w:rsidR="001906F1">
        <w:rPr>
          <w:rFonts w:ascii="CamberW04-Light" w:hAnsi="CamberW04-Light" w:cstheme="minorHAnsi"/>
          <w:sz w:val="24"/>
        </w:rPr>
        <w:t>Programı ve Ara Değerlendirme</w:t>
      </w:r>
      <w:r w:rsidRPr="00E660F1">
        <w:rPr>
          <w:rFonts w:ascii="CamberW04-Light" w:hAnsi="CamberW04-Light" w:cstheme="minorHAnsi"/>
          <w:sz w:val="24"/>
        </w:rPr>
        <w:t>) olan kurum ile yakın ve etkin bir ilişki içinde iseler ya da geçmişte olmuşlarsa, ilgili kurum ile ilgili değerlendirme sürecine katılamazlar. Değerlendirme sürecinde görev yapacak takım üyelerinden değerlendirecekleri kurum ve kurum ile ilgili kişilerle, gerçek ya da görünür çıkar çatışmaları/çakışmaları ile yakın ve etkin ilişkilerinin olmadığına dair yazılı beyanda bulunmaları, ayrıca istenir.</w:t>
      </w:r>
    </w:p>
    <w:p w14:paraId="2043F1DE" w14:textId="77777777" w:rsidR="000728FA" w:rsidRPr="00E660F1" w:rsidRDefault="000728FA" w:rsidP="006972A6">
      <w:pPr>
        <w:pStyle w:val="ListeParagraf"/>
        <w:numPr>
          <w:ilvl w:val="1"/>
          <w:numId w:val="40"/>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Değerlendirme sürecindeki yakın ve etkin ilişki aşağıda verilenleri içerir, ancak bunlarla sınırlı değildir: </w:t>
      </w:r>
    </w:p>
    <w:p w14:paraId="69A294A2" w14:textId="77777777" w:rsidR="000728FA" w:rsidRPr="00E660F1" w:rsidRDefault="000728FA" w:rsidP="000728FA">
      <w:pPr>
        <w:spacing w:line="360" w:lineRule="auto"/>
        <w:ind w:left="2160"/>
        <w:jc w:val="both"/>
        <w:rPr>
          <w:rFonts w:ascii="CamberW04-Light" w:hAnsi="CamberW04-Light" w:cstheme="minorHAnsi"/>
          <w:sz w:val="24"/>
        </w:rPr>
      </w:pPr>
      <w:r w:rsidRPr="00E660F1">
        <w:rPr>
          <w:rFonts w:ascii="CamberW04-Light" w:hAnsi="CamberW04-Light" w:cstheme="minorHAnsi"/>
          <w:sz w:val="24"/>
        </w:rPr>
        <w:t>i) Değerlendirme sürecindeki kurumda halen öğretim üyesi, idari personel ya da danışman olarak çalışıyor olması ya da geçmişte çalışmış olması,</w:t>
      </w:r>
    </w:p>
    <w:p w14:paraId="1D2CF387" w14:textId="77777777" w:rsidR="000728FA" w:rsidRPr="00E660F1" w:rsidRDefault="000728FA" w:rsidP="000728FA">
      <w:pPr>
        <w:spacing w:line="360" w:lineRule="auto"/>
        <w:ind w:left="2160"/>
        <w:jc w:val="both"/>
        <w:rPr>
          <w:rFonts w:ascii="CamberW04-Light" w:hAnsi="CamberW04-Light" w:cstheme="minorHAnsi"/>
          <w:sz w:val="24"/>
        </w:rPr>
      </w:pPr>
      <w:r w:rsidRPr="00E660F1">
        <w:rPr>
          <w:rFonts w:ascii="CamberW04-Light" w:hAnsi="CamberW04-Light" w:cstheme="minorHAnsi"/>
          <w:sz w:val="24"/>
        </w:rPr>
        <w:t>ii) Değerlendirme sürecindeki kurumda görev yapmak üzere görüşmeler yapıyor olması,</w:t>
      </w:r>
    </w:p>
    <w:p w14:paraId="6087525D" w14:textId="77777777" w:rsidR="000728FA" w:rsidRPr="00E660F1" w:rsidRDefault="000728FA" w:rsidP="000728FA">
      <w:pPr>
        <w:spacing w:line="360" w:lineRule="auto"/>
        <w:ind w:left="1440" w:firstLine="720"/>
        <w:jc w:val="both"/>
        <w:rPr>
          <w:rFonts w:ascii="CamberW04-Light" w:hAnsi="CamberW04-Light" w:cstheme="minorHAnsi"/>
          <w:sz w:val="24"/>
        </w:rPr>
      </w:pPr>
      <w:r w:rsidRPr="00E660F1">
        <w:rPr>
          <w:rFonts w:ascii="CamberW04-Light" w:hAnsi="CamberW04-Light" w:cstheme="minorHAnsi"/>
          <w:sz w:val="24"/>
        </w:rPr>
        <w:t xml:space="preserve">iii) Değerlendirme sürecindeki kurumun öğrencisi olmuş olması, </w:t>
      </w:r>
    </w:p>
    <w:p w14:paraId="426FAF33" w14:textId="77777777" w:rsidR="000728FA" w:rsidRPr="00E660F1" w:rsidRDefault="000728FA" w:rsidP="007E195E">
      <w:pPr>
        <w:spacing w:line="360" w:lineRule="auto"/>
        <w:ind w:left="2127" w:firstLine="33"/>
        <w:jc w:val="both"/>
        <w:rPr>
          <w:rFonts w:ascii="CamberW04-Light" w:hAnsi="CamberW04-Light" w:cstheme="minorHAnsi"/>
          <w:sz w:val="24"/>
        </w:rPr>
      </w:pPr>
      <w:r w:rsidRPr="00E660F1">
        <w:rPr>
          <w:rFonts w:ascii="CamberW04-Light" w:hAnsi="CamberW04-Light" w:cstheme="minorHAnsi"/>
          <w:sz w:val="24"/>
        </w:rPr>
        <w:t xml:space="preserve">iv) Değerlendirme sürecindeki kurumdan onursal bir derece almış olması. </w:t>
      </w:r>
    </w:p>
    <w:p w14:paraId="51A10334" w14:textId="77777777" w:rsidR="000728FA" w:rsidRPr="00E660F1" w:rsidRDefault="000728FA" w:rsidP="000728FA">
      <w:pPr>
        <w:spacing w:line="360" w:lineRule="auto"/>
        <w:ind w:left="2160"/>
        <w:jc w:val="both"/>
        <w:rPr>
          <w:rFonts w:ascii="CamberW04-Light" w:hAnsi="CamberW04-Light" w:cstheme="minorHAnsi"/>
          <w:sz w:val="24"/>
        </w:rPr>
      </w:pPr>
      <w:r w:rsidRPr="00E660F1">
        <w:rPr>
          <w:rFonts w:ascii="CamberW04-Light" w:hAnsi="CamberW04-Light" w:cstheme="minorHAnsi"/>
          <w:sz w:val="24"/>
        </w:rPr>
        <w:t xml:space="preserve">v) Eş, 1., 2. ve 3. derecede akrabalar ile eşin 1., 2. ve 3. derece akrabalarının dış değerlendirme sürecindeki kurumunun öğrencisi ya da çalışanı olması. </w:t>
      </w:r>
    </w:p>
    <w:p w14:paraId="2904CD44" w14:textId="77777777" w:rsidR="000728FA" w:rsidRPr="00E660F1" w:rsidRDefault="000728FA" w:rsidP="000728FA">
      <w:pPr>
        <w:spacing w:line="360" w:lineRule="auto"/>
        <w:ind w:left="2160"/>
        <w:jc w:val="both"/>
        <w:rPr>
          <w:rFonts w:ascii="CamberW04-Light" w:hAnsi="CamberW04-Light" w:cstheme="minorHAnsi"/>
          <w:sz w:val="24"/>
        </w:rPr>
      </w:pPr>
      <w:r w:rsidRPr="00E660F1">
        <w:rPr>
          <w:rFonts w:ascii="CamberW04-Light" w:hAnsi="CamberW04-Light" w:cstheme="minorHAnsi"/>
          <w:sz w:val="24"/>
        </w:rPr>
        <w:t>vi) Değerlendirme sürecindeki kurumla ücret karşılığı olmayan resmi bir bağlantısı (örneğin, kurumun mütevelli heyeti ya da danışma kurulu üyeliği, vb.) bulunması.</w:t>
      </w:r>
    </w:p>
    <w:p w14:paraId="38436858" w14:textId="77777777" w:rsidR="000728FA" w:rsidRPr="00E660F1" w:rsidRDefault="000728FA" w:rsidP="006972A6">
      <w:pPr>
        <w:pStyle w:val="ListeParagraf"/>
        <w:numPr>
          <w:ilvl w:val="0"/>
          <w:numId w:val="42"/>
        </w:numPr>
        <w:tabs>
          <w:tab w:val="left" w:pos="9356"/>
        </w:tabs>
        <w:spacing w:after="0"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üyeleri, komisyon üyeleri, değerlendiriciler ve montörlerin, görev ve sorumluluk alanlarındaki konularda sunum, seminer ve toplantı katılımlarını "Yükseköğretim Kalite Kurulu adına" yapabilmeleri için, yapılacak sunum dâhil, Kurulun onayını almış olmaları gereklidir. Bu etkinlikleri yürüten kişinin bağlı olduğu kuruluş "Yükseköğretim Kalite Kurulu" olarak gösterilir ve her türlü etkinlik dokümanında Yükseköğretim Kalite Kurulu logosu ve şablonları kullanılır. </w:t>
      </w:r>
    </w:p>
    <w:p w14:paraId="0D06CC1E" w14:textId="452F850A" w:rsidR="000728FA" w:rsidRPr="00E660F1" w:rsidRDefault="000728FA" w:rsidP="006972A6">
      <w:pPr>
        <w:pStyle w:val="ListeParagraf"/>
        <w:numPr>
          <w:ilvl w:val="0"/>
          <w:numId w:val="42"/>
        </w:numPr>
        <w:tabs>
          <w:tab w:val="left" w:pos="9356"/>
        </w:tabs>
        <w:spacing w:after="0" w:line="360" w:lineRule="auto"/>
        <w:jc w:val="both"/>
        <w:rPr>
          <w:rFonts w:ascii="CamberW04-Light" w:hAnsi="CamberW04-Light" w:cstheme="minorHAnsi"/>
          <w:sz w:val="24"/>
        </w:rPr>
      </w:pPr>
      <w:r w:rsidRPr="00E660F1">
        <w:rPr>
          <w:rFonts w:ascii="CamberW04-Light" w:hAnsi="CamberW04-Light" w:cstheme="minorHAnsi"/>
          <w:sz w:val="24"/>
        </w:rPr>
        <w:t>Bu etik kurallara uygun hareket edilip edilmediği Yükseköğretim Kalite Kurulu Etik Komisyonu tarafından değerlendirilir. Etik Komisyon etik kuralların ihlal edildiğine ilişkin şikâyet üzerine harekete geçebileceği gibi resen de harekete geçebilir. Etik Komisyon tarafından bu kurallara uymadığı saptanan Yükseköğretim Kalite Kurulu üyeleri, komisyon üyeleri ve değerlendiricilerin görevleri Yükseköğretim Kalite Kurulu tarafından sona erdirilebilir.</w:t>
      </w:r>
    </w:p>
    <w:p w14:paraId="4B0FB184" w14:textId="77777777" w:rsidR="00242D66" w:rsidRPr="00E660F1" w:rsidRDefault="00242D66" w:rsidP="007E195E">
      <w:pPr>
        <w:pStyle w:val="ListeParagraf"/>
        <w:tabs>
          <w:tab w:val="left" w:pos="9356"/>
        </w:tabs>
        <w:spacing w:after="0" w:line="360" w:lineRule="auto"/>
        <w:ind w:left="1080" w:firstLine="0"/>
        <w:jc w:val="both"/>
        <w:rPr>
          <w:rFonts w:ascii="CamberW04-Light" w:hAnsi="CamberW04-Light" w:cstheme="minorHAnsi"/>
          <w:sz w:val="24"/>
        </w:rPr>
      </w:pPr>
    </w:p>
    <w:p w14:paraId="611E9C99" w14:textId="5CC435B0" w:rsidR="00242D66" w:rsidRPr="00E660F1" w:rsidRDefault="000728FA" w:rsidP="007E195E">
      <w:pPr>
        <w:spacing w:line="360" w:lineRule="auto"/>
        <w:ind w:left="0" w:firstLine="0"/>
        <w:rPr>
          <w:rFonts w:ascii="CamberW04-Light" w:hAnsi="CamberW04-Light" w:cstheme="minorHAnsi"/>
          <w:sz w:val="24"/>
        </w:rPr>
      </w:pPr>
      <w:r w:rsidRPr="00E660F1">
        <w:rPr>
          <w:rFonts w:ascii="CamberW04-Light" w:hAnsi="CamberW04-Light" w:cstheme="minorHAnsi"/>
          <w:b/>
          <w:sz w:val="24"/>
        </w:rPr>
        <w:t>Gizlilik ve Etik Kurallar Beyan</w:t>
      </w:r>
      <w:r w:rsidR="00242D66" w:rsidRPr="00E660F1">
        <w:rPr>
          <w:rFonts w:ascii="CamberW04-Light" w:hAnsi="CamberW04-Light" w:cstheme="minorHAnsi"/>
          <w:sz w:val="24"/>
        </w:rPr>
        <w:t>ı</w:t>
      </w:r>
    </w:p>
    <w:p w14:paraId="2B5BDFF5" w14:textId="5067773C" w:rsidR="000728FA" w:rsidRPr="00E660F1" w:rsidRDefault="000728FA" w:rsidP="000728FA">
      <w:pPr>
        <w:spacing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Üyesi/ Komisyon Üyesi / Değerlendiricisi / </w:t>
      </w:r>
      <w:proofErr w:type="spellStart"/>
      <w:r w:rsidRPr="00E660F1">
        <w:rPr>
          <w:rFonts w:ascii="CamberW04-Light" w:hAnsi="CamberW04-Light" w:cstheme="minorHAnsi"/>
          <w:sz w:val="24"/>
        </w:rPr>
        <w:t>Mentörü</w:t>
      </w:r>
      <w:proofErr w:type="spellEnd"/>
      <w:r w:rsidRPr="00E660F1">
        <w:rPr>
          <w:rFonts w:ascii="CamberW04-Light" w:hAnsi="CamberW04-Light" w:cstheme="minorHAnsi"/>
          <w:sz w:val="24"/>
        </w:rPr>
        <w:t xml:space="preserve"> olarak, ben </w:t>
      </w:r>
      <w:r w:rsidR="00242D66" w:rsidRPr="00E660F1">
        <w:rPr>
          <w:rFonts w:ascii="CamberW04-Light" w:hAnsi="CamberW04-Light" w:cstheme="minorHAnsi"/>
          <w:sz w:val="24"/>
        </w:rPr>
        <w:t>(Ad-</w:t>
      </w:r>
      <w:proofErr w:type="spellStart"/>
      <w:proofErr w:type="gramStart"/>
      <w:r w:rsidR="00242D66" w:rsidRPr="00E660F1">
        <w:rPr>
          <w:rFonts w:ascii="CamberW04-Light" w:hAnsi="CamberW04-Light" w:cstheme="minorHAnsi"/>
          <w:sz w:val="24"/>
        </w:rPr>
        <w:t>Soyad</w:t>
      </w:r>
      <w:proofErr w:type="spellEnd"/>
      <w:r w:rsidR="00242D66" w:rsidRPr="00E660F1">
        <w:rPr>
          <w:rFonts w:ascii="CamberW04-Light" w:hAnsi="CamberW04-Light" w:cstheme="minorHAnsi"/>
          <w:sz w:val="24"/>
        </w:rPr>
        <w:t>)</w:t>
      </w:r>
      <w:r w:rsidRPr="00E660F1">
        <w:rPr>
          <w:rFonts w:ascii="CamberW04-Light" w:hAnsi="CamberW04-Light" w:cstheme="minorHAnsi"/>
          <w:sz w:val="24"/>
        </w:rPr>
        <w:t>_</w:t>
      </w:r>
      <w:proofErr w:type="gramEnd"/>
      <w:r w:rsidRPr="00E660F1">
        <w:rPr>
          <w:rFonts w:ascii="CamberW04-Light" w:hAnsi="CamberW04-Light" w:cstheme="minorHAnsi"/>
          <w:sz w:val="24"/>
        </w:rPr>
        <w:t xml:space="preserve">___________________________________, Yükseköğretim Kalite Kurulu Etik Kurallar belgesinde verilen etik kuralları okuduğumu, anladığımı, en üst düzeyde etik ve mesleki davranış içinde olacağımı ve kamunun doğru bilgilendirilmesi ve çıkarı doğrultusunda; </w:t>
      </w:r>
    </w:p>
    <w:p w14:paraId="7EAB74AB" w14:textId="77777777" w:rsidR="000728FA" w:rsidRPr="00E660F1" w:rsidRDefault="000728FA" w:rsidP="000728FA">
      <w:pPr>
        <w:spacing w:line="360" w:lineRule="auto"/>
        <w:jc w:val="both"/>
        <w:rPr>
          <w:rFonts w:ascii="CamberW04-Light" w:hAnsi="CamberW04-Light" w:cstheme="minorHAnsi"/>
          <w:sz w:val="24"/>
        </w:rPr>
      </w:pPr>
    </w:p>
    <w:p w14:paraId="12A7CCF1" w14:textId="77777777" w:rsidR="000728FA" w:rsidRPr="00E660F1" w:rsidRDefault="000728FA" w:rsidP="006972A6">
      <w:pPr>
        <w:pStyle w:val="ListeParagraf"/>
        <w:numPr>
          <w:ilvl w:val="0"/>
          <w:numId w:val="41"/>
        </w:numPr>
        <w:spacing w:after="0" w:line="360" w:lineRule="auto"/>
        <w:jc w:val="both"/>
        <w:rPr>
          <w:rFonts w:ascii="CamberW04-Light" w:hAnsi="CamberW04-Light" w:cstheme="minorHAnsi"/>
          <w:sz w:val="24"/>
        </w:rPr>
      </w:pPr>
      <w:r w:rsidRPr="00E660F1">
        <w:rPr>
          <w:rFonts w:ascii="CamberW04-Light" w:hAnsi="CamberW04-Light" w:cstheme="minorHAnsi"/>
          <w:sz w:val="24"/>
        </w:rPr>
        <w:t>Yükseköğretim Kalite Kurulu’nun yararlılığını ve saygınlığını arttırmak üzere onurlu, sorumlu, etik ve yasal davranmayı,</w:t>
      </w:r>
    </w:p>
    <w:p w14:paraId="4A6E071A" w14:textId="77777777" w:rsidR="000728FA" w:rsidRPr="00E660F1" w:rsidRDefault="000728FA" w:rsidP="006972A6">
      <w:pPr>
        <w:pStyle w:val="ListeParagraf"/>
        <w:numPr>
          <w:ilvl w:val="0"/>
          <w:numId w:val="41"/>
        </w:numPr>
        <w:spacing w:after="0" w:line="360" w:lineRule="auto"/>
        <w:jc w:val="both"/>
        <w:rPr>
          <w:rFonts w:ascii="CamberW04-Light" w:hAnsi="CamberW04-Light" w:cstheme="minorHAnsi"/>
          <w:sz w:val="24"/>
        </w:rPr>
      </w:pPr>
      <w:r w:rsidRPr="00E660F1">
        <w:rPr>
          <w:rFonts w:ascii="CamberW04-Light" w:hAnsi="CamberW04-Light" w:cstheme="minorHAnsi"/>
          <w:sz w:val="24"/>
        </w:rPr>
        <w:t>Yalnızca yetkin olduğum alanlarda hizmet vermeyi,</w:t>
      </w:r>
    </w:p>
    <w:p w14:paraId="7A134A35" w14:textId="77777777" w:rsidR="000728FA" w:rsidRPr="00E660F1" w:rsidRDefault="000728FA" w:rsidP="006972A6">
      <w:pPr>
        <w:pStyle w:val="ListeParagraf"/>
        <w:numPr>
          <w:ilvl w:val="0"/>
          <w:numId w:val="41"/>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adına görev yapan güvenilir birisi olarak hareket etmeyi, tüm çıkar çatışmalarından/çakışmalarından kaçınmayı ve çıkar çatışmasının/çakışmasının ortaya çıktığı durumlarda bundan etkilenebilecek tüm tarafları haberdar etmeyi, </w:t>
      </w:r>
    </w:p>
    <w:p w14:paraId="5112C452" w14:textId="77777777" w:rsidR="000728FA" w:rsidRPr="00E660F1" w:rsidRDefault="000728FA" w:rsidP="006972A6">
      <w:pPr>
        <w:pStyle w:val="ListeParagraf"/>
        <w:numPr>
          <w:ilvl w:val="0"/>
          <w:numId w:val="41"/>
        </w:numPr>
        <w:spacing w:after="0" w:line="360" w:lineRule="auto"/>
        <w:jc w:val="both"/>
        <w:rPr>
          <w:rFonts w:ascii="CamberW04-Light" w:hAnsi="CamberW04-Light" w:cstheme="minorHAnsi"/>
          <w:sz w:val="24"/>
        </w:rPr>
      </w:pPr>
      <w:r w:rsidRPr="00E660F1">
        <w:rPr>
          <w:rFonts w:ascii="CamberW04-Light" w:hAnsi="CamberW04-Light" w:cstheme="minorHAnsi"/>
          <w:sz w:val="24"/>
        </w:rPr>
        <w:t>Herkese, ırk, dil, din, cinsiyet, engelli olma, yaş, medeni durum ve siyasi görüş gibi özelliklerine bakmaksızın eşit davranmayı,</w:t>
      </w:r>
    </w:p>
    <w:p w14:paraId="58025B60" w14:textId="77777777" w:rsidR="000728FA" w:rsidRPr="00E660F1" w:rsidRDefault="000728FA" w:rsidP="006972A6">
      <w:pPr>
        <w:pStyle w:val="ListeParagraf"/>
        <w:numPr>
          <w:ilvl w:val="0"/>
          <w:numId w:val="41"/>
        </w:numPr>
        <w:spacing w:after="0" w:line="360" w:lineRule="auto"/>
        <w:jc w:val="both"/>
        <w:rPr>
          <w:rFonts w:ascii="CamberW04-Light" w:hAnsi="CamberW04-Light" w:cstheme="minorHAnsi"/>
          <w:sz w:val="24"/>
        </w:rPr>
      </w:pPr>
      <w:r w:rsidRPr="00E660F1">
        <w:rPr>
          <w:rFonts w:ascii="CamberW04-Light" w:hAnsi="CamberW04-Light" w:cstheme="minorHAnsi"/>
          <w:sz w:val="24"/>
        </w:rPr>
        <w:t>Görevlerim esnasında tarafıma verilen tüm belge ve bilgilerin gizliliğini sağlamayı,</w:t>
      </w:r>
    </w:p>
    <w:p w14:paraId="6D7846B1" w14:textId="77777777" w:rsidR="000728FA" w:rsidRPr="00E660F1" w:rsidRDefault="000728FA" w:rsidP="006972A6">
      <w:pPr>
        <w:pStyle w:val="ListeParagraf"/>
        <w:numPr>
          <w:ilvl w:val="0"/>
          <w:numId w:val="41"/>
        </w:numPr>
        <w:spacing w:after="0" w:line="360" w:lineRule="auto"/>
        <w:jc w:val="both"/>
        <w:rPr>
          <w:rFonts w:ascii="CamberW04-Light" w:hAnsi="CamberW04-Light" w:cstheme="minorHAnsi"/>
          <w:sz w:val="24"/>
        </w:rPr>
      </w:pPr>
      <w:r w:rsidRPr="00E660F1">
        <w:rPr>
          <w:rFonts w:ascii="CamberW04-Light" w:hAnsi="CamberW04-Light" w:cstheme="minorHAnsi"/>
          <w:sz w:val="24"/>
        </w:rPr>
        <w:t xml:space="preserve">Yükseköğretim Kalite Kurulu içinde ve dışında tarafsız ve doğru açıklamalar yapmayı, </w:t>
      </w:r>
    </w:p>
    <w:p w14:paraId="3A3CE5D1" w14:textId="77777777" w:rsidR="000728FA" w:rsidRPr="00E660F1" w:rsidRDefault="000728FA" w:rsidP="006972A6">
      <w:pPr>
        <w:pStyle w:val="ListeParagraf"/>
        <w:numPr>
          <w:ilvl w:val="0"/>
          <w:numId w:val="41"/>
        </w:numPr>
        <w:spacing w:after="0" w:line="360" w:lineRule="auto"/>
        <w:jc w:val="both"/>
        <w:rPr>
          <w:rFonts w:ascii="CamberW04-Light" w:hAnsi="CamberW04-Light" w:cstheme="minorHAnsi"/>
          <w:sz w:val="24"/>
        </w:rPr>
      </w:pPr>
      <w:r w:rsidRPr="00E660F1">
        <w:rPr>
          <w:rFonts w:ascii="CamberW04-Light" w:hAnsi="CamberW04-Light" w:cstheme="minorHAnsi"/>
          <w:sz w:val="24"/>
        </w:rPr>
        <w:t>Meslektaşlarıma ve birlikte çalıştığım kişilere mesleki gelişmelerinde yardımcı olmayı ve etik kurallara uymalarında destek olmayı,</w:t>
      </w:r>
    </w:p>
    <w:p w14:paraId="4D4963F5" w14:textId="77777777" w:rsidR="000728FA" w:rsidRPr="00E660F1" w:rsidRDefault="000728FA" w:rsidP="006972A6">
      <w:pPr>
        <w:pStyle w:val="ListeParagraf"/>
        <w:numPr>
          <w:ilvl w:val="0"/>
          <w:numId w:val="41"/>
        </w:numPr>
        <w:spacing w:after="0" w:line="360" w:lineRule="auto"/>
        <w:jc w:val="both"/>
        <w:rPr>
          <w:rFonts w:ascii="CamberW04-Light" w:hAnsi="CamberW04-Light" w:cstheme="minorHAnsi"/>
          <w:sz w:val="24"/>
        </w:rPr>
      </w:pPr>
      <w:r w:rsidRPr="00E660F1">
        <w:rPr>
          <w:rFonts w:ascii="CamberW04-Light" w:hAnsi="CamberW04-Light" w:cstheme="minorHAnsi"/>
          <w:sz w:val="24"/>
        </w:rPr>
        <w:t>Bu etik kurallarının ihlal edilmesine ilişkin suçlamalarda kararın hızlı ve adil bir şekilde verilmesi için yürütülecek işlemleri desteklemeyi</w:t>
      </w:r>
    </w:p>
    <w:p w14:paraId="5CF86636" w14:textId="6E4C9A9E" w:rsidR="000728FA" w:rsidRPr="00E660F1" w:rsidRDefault="000728FA" w:rsidP="007E195E">
      <w:pPr>
        <w:spacing w:line="360" w:lineRule="auto"/>
        <w:ind w:left="0" w:firstLine="0"/>
        <w:jc w:val="both"/>
        <w:rPr>
          <w:rFonts w:ascii="CamberW04-Light" w:hAnsi="CamberW04-Light" w:cstheme="minorHAnsi"/>
          <w:sz w:val="24"/>
        </w:rPr>
      </w:pPr>
      <w:proofErr w:type="gramStart"/>
      <w:r w:rsidRPr="00E660F1">
        <w:rPr>
          <w:rFonts w:ascii="CamberW04-Light" w:hAnsi="CamberW04-Light" w:cstheme="minorHAnsi"/>
          <w:sz w:val="24"/>
        </w:rPr>
        <w:t>kabul</w:t>
      </w:r>
      <w:proofErr w:type="gramEnd"/>
      <w:r w:rsidRPr="00E660F1">
        <w:rPr>
          <w:rFonts w:ascii="CamberW04-Light" w:hAnsi="CamberW04-Light" w:cstheme="minorHAnsi"/>
          <w:sz w:val="24"/>
        </w:rPr>
        <w:t xml:space="preserve"> ettiğimi beyan ederim. </w:t>
      </w:r>
    </w:p>
    <w:p w14:paraId="40761E1A" w14:textId="5E6C8B28" w:rsidR="000728FA" w:rsidRPr="00E660F1" w:rsidRDefault="000728FA" w:rsidP="00FC029C">
      <w:pPr>
        <w:spacing w:line="360" w:lineRule="auto"/>
        <w:ind w:left="4956" w:firstLine="0"/>
        <w:rPr>
          <w:rFonts w:ascii="CamberW04-Light" w:hAnsi="CamberW04-Light" w:cstheme="minorHAnsi"/>
          <w:sz w:val="24"/>
        </w:rPr>
      </w:pPr>
      <w:r w:rsidRPr="00E660F1">
        <w:rPr>
          <w:rFonts w:ascii="CamberW04-Light" w:hAnsi="CamberW04-Light" w:cstheme="minorHAnsi"/>
          <w:sz w:val="24"/>
        </w:rPr>
        <w:t>Tarih: ________________________________</w:t>
      </w:r>
    </w:p>
    <w:p w14:paraId="1FDDAE05" w14:textId="77777777" w:rsidR="000728FA" w:rsidRPr="00E660F1" w:rsidRDefault="000728FA" w:rsidP="007E195E">
      <w:pPr>
        <w:spacing w:line="360" w:lineRule="auto"/>
        <w:ind w:left="0" w:firstLine="0"/>
        <w:jc w:val="both"/>
        <w:rPr>
          <w:rFonts w:ascii="CamberW04-Light" w:hAnsi="CamberW04-Light" w:cstheme="minorHAnsi"/>
          <w:sz w:val="24"/>
        </w:rPr>
      </w:pPr>
    </w:p>
    <w:p w14:paraId="1669C3D2" w14:textId="77777777" w:rsidR="000728FA" w:rsidRPr="00E660F1" w:rsidRDefault="000728FA" w:rsidP="00FC029C">
      <w:pPr>
        <w:spacing w:line="360" w:lineRule="auto"/>
        <w:ind w:left="4956" w:firstLine="0"/>
        <w:jc w:val="both"/>
        <w:rPr>
          <w:rFonts w:ascii="CamberW04-Light" w:hAnsi="CamberW04-Light" w:cstheme="minorHAnsi"/>
          <w:sz w:val="24"/>
        </w:rPr>
      </w:pPr>
      <w:r w:rsidRPr="00E660F1">
        <w:rPr>
          <w:rFonts w:ascii="CamberW04-Light" w:hAnsi="CamberW04-Light" w:cstheme="minorHAnsi"/>
          <w:sz w:val="24"/>
        </w:rPr>
        <w:t xml:space="preserve">İmza: ________________________________                 </w:t>
      </w:r>
    </w:p>
    <w:p w14:paraId="5AD7B8A7" w14:textId="77777777" w:rsidR="00AE0588" w:rsidRPr="00E660F1" w:rsidRDefault="00AE0588" w:rsidP="00AF30F9">
      <w:pPr>
        <w:widowControl w:val="0"/>
        <w:spacing w:after="0" w:line="240" w:lineRule="auto"/>
        <w:ind w:left="0" w:firstLine="0"/>
        <w:rPr>
          <w:rFonts w:ascii="CamberW04-Light" w:eastAsia="Calibri" w:hAnsi="CamberW04-Light"/>
          <w:noProof/>
          <w:color w:val="auto"/>
          <w:sz w:val="22"/>
          <w:lang w:eastAsia="en-US"/>
        </w:rPr>
        <w:sectPr w:rsidR="00AE0588" w:rsidRPr="00E660F1" w:rsidSect="000728FA">
          <w:footerReference w:type="default" r:id="rId24"/>
          <w:pgSz w:w="11906" w:h="16838"/>
          <w:pgMar w:top="1417" w:right="1417" w:bottom="1417" w:left="1417" w:header="708" w:footer="708" w:gutter="0"/>
          <w:cols w:space="708"/>
          <w:docGrid w:linePitch="360"/>
        </w:sectPr>
      </w:pPr>
    </w:p>
    <w:p w14:paraId="7748DD07" w14:textId="1DCF98A3" w:rsidR="003C72B0" w:rsidRPr="00E660F1" w:rsidRDefault="00AE0588" w:rsidP="00AE0588">
      <w:pPr>
        <w:widowControl w:val="0"/>
        <w:spacing w:after="0" w:line="240" w:lineRule="auto"/>
        <w:ind w:left="0" w:firstLine="0"/>
        <w:rPr>
          <w:rFonts w:ascii="CamberW04-Light" w:eastAsia="Calibri" w:hAnsi="CamberW04-Light"/>
          <w:noProof/>
          <w:color w:val="auto"/>
          <w:sz w:val="22"/>
          <w:lang w:eastAsia="en-US"/>
        </w:rPr>
      </w:pPr>
      <w:r w:rsidRPr="00E660F1">
        <w:rPr>
          <w:rFonts w:ascii="CamberW04-Light" w:eastAsia="Calibri" w:hAnsi="CamberW04-Light"/>
          <w:noProof/>
          <w:color w:val="auto"/>
          <w:sz w:val="22"/>
          <w:lang w:eastAsia="en-US"/>
        </w:rPr>
        <w:drawing>
          <wp:anchor distT="0" distB="0" distL="114300" distR="114300" simplePos="0" relativeHeight="251674624" behindDoc="0" locked="0" layoutInCell="1" allowOverlap="1" wp14:anchorId="120340D1" wp14:editId="629563B1">
            <wp:simplePos x="0" y="0"/>
            <wp:positionH relativeFrom="page">
              <wp:posOffset>0</wp:posOffset>
            </wp:positionH>
            <wp:positionV relativeFrom="page">
              <wp:posOffset>48895</wp:posOffset>
            </wp:positionV>
            <wp:extent cx="7519670" cy="10633710"/>
            <wp:effectExtent l="0" t="0" r="5080" b="0"/>
            <wp:wrapSquare wrapText="bothSides"/>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45"/>
                    <pic:cNvPicPr/>
                  </pic:nvPicPr>
                  <pic:blipFill>
                    <a:blip r:embed="rId25">
                      <a:extLst>
                        <a:ext uri="{28A0092B-C50C-407E-A947-70E740481C1C}">
                          <a14:useLocalDpi xmlns:a14="http://schemas.microsoft.com/office/drawing/2010/main" val="0"/>
                        </a:ext>
                      </a:extLst>
                    </a:blip>
                    <a:stretch>
                      <a:fillRect/>
                    </a:stretch>
                  </pic:blipFill>
                  <pic:spPr>
                    <a:xfrm>
                      <a:off x="0" y="0"/>
                      <a:ext cx="7519670" cy="10633710"/>
                    </a:xfrm>
                    <a:prstGeom prst="rect">
                      <a:avLst/>
                    </a:prstGeom>
                  </pic:spPr>
                </pic:pic>
              </a:graphicData>
            </a:graphic>
            <wp14:sizeRelH relativeFrom="page">
              <wp14:pctWidth>0</wp14:pctWidth>
            </wp14:sizeRelH>
            <wp14:sizeRelV relativeFrom="page">
              <wp14:pctHeight>0</wp14:pctHeight>
            </wp14:sizeRelV>
          </wp:anchor>
        </w:drawing>
      </w:r>
    </w:p>
    <w:p w14:paraId="7EE7EB2C" w14:textId="3CC1F10A" w:rsidR="00AE0588" w:rsidRPr="00E660F1" w:rsidRDefault="00AE0588" w:rsidP="00AE0588">
      <w:pPr>
        <w:ind w:left="0" w:firstLine="0"/>
        <w:rPr>
          <w:rFonts w:ascii="CamberW04-Light" w:hAnsi="CamberW04-Light"/>
          <w:sz w:val="24"/>
          <w:szCs w:val="24"/>
        </w:rPr>
        <w:sectPr w:rsidR="00AE0588" w:rsidRPr="00E660F1" w:rsidSect="000728FA">
          <w:pgSz w:w="11906" w:h="16838"/>
          <w:pgMar w:top="1417" w:right="1417" w:bottom="1417" w:left="1417" w:header="708" w:footer="708" w:gutter="0"/>
          <w:cols w:space="708"/>
          <w:docGrid w:linePitch="360"/>
        </w:sectPr>
      </w:pPr>
    </w:p>
    <w:p w14:paraId="04A8FC7C" w14:textId="28956016" w:rsidR="00FE4A4F" w:rsidRPr="00E660F1" w:rsidRDefault="00FE4A4F" w:rsidP="00AF30F9">
      <w:pPr>
        <w:ind w:left="-737" w:firstLine="851"/>
        <w:rPr>
          <w:rFonts w:ascii="CamberW04-Light" w:hAnsi="CamberW04-Light"/>
          <w:sz w:val="24"/>
          <w:szCs w:val="24"/>
        </w:rPr>
      </w:pPr>
    </w:p>
    <w:p w14:paraId="5C5934A4" w14:textId="0212E969" w:rsidR="00FE4A4F" w:rsidRPr="00E660F1" w:rsidRDefault="00FE4A4F" w:rsidP="00FE4A4F">
      <w:pPr>
        <w:spacing w:before="360" w:after="360" w:line="240" w:lineRule="auto"/>
        <w:jc w:val="center"/>
        <w:rPr>
          <w:rFonts w:ascii="CamberW04-Light" w:hAnsi="CamberW04-Light" w:cs="Calibri"/>
          <w:b/>
          <w:color w:val="006F71"/>
          <w:sz w:val="28"/>
          <w:szCs w:val="24"/>
        </w:rPr>
      </w:pPr>
      <w:bookmarkStart w:id="211" w:name="_Toc437175627"/>
      <w:r w:rsidRPr="00E660F1">
        <w:rPr>
          <w:rFonts w:ascii="CamberW04-Light" w:hAnsi="CamberW04-Light" w:cs="Calibri"/>
          <w:b/>
          <w:color w:val="006F71"/>
          <w:sz w:val="28"/>
          <w:szCs w:val="24"/>
        </w:rPr>
        <w:t>EK-3/A DEĞERLENDİRME TAKIMI ÖN ZİYARET PLANI ÖRNEĞİ – KDDP/KAP</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706"/>
        <w:gridCol w:w="6804"/>
      </w:tblGrid>
      <w:tr w:rsidR="00FE4A4F" w:rsidRPr="00E660F1" w14:paraId="5B001DCE" w14:textId="77777777" w:rsidTr="00F75735">
        <w:tc>
          <w:tcPr>
            <w:tcW w:w="2660" w:type="dxa"/>
            <w:tcBorders>
              <w:top w:val="single" w:sz="4" w:space="0" w:color="auto"/>
              <w:left w:val="single" w:sz="4" w:space="0" w:color="auto"/>
              <w:bottom w:val="single" w:sz="4" w:space="0" w:color="auto"/>
              <w:right w:val="single" w:sz="4" w:space="0" w:color="auto"/>
            </w:tcBorders>
            <w:shd w:val="clear" w:color="auto" w:fill="00A498"/>
            <w:vAlign w:val="center"/>
            <w:hideMark/>
          </w:tcPr>
          <w:p w14:paraId="65456A37" w14:textId="77777777" w:rsidR="00FE4A4F" w:rsidRPr="00E660F1" w:rsidRDefault="00FE4A4F">
            <w:pPr>
              <w:spacing w:after="0" w:line="240" w:lineRule="auto"/>
              <w:jc w:val="center"/>
              <w:rPr>
                <w:rFonts w:ascii="CamberW04-Light" w:hAnsi="CamberW04-Light" w:cstheme="minorHAnsi"/>
                <w:b/>
                <w:color w:val="FFFFFF" w:themeColor="background1"/>
                <w:sz w:val="28"/>
                <w:szCs w:val="20"/>
              </w:rPr>
            </w:pPr>
            <w:r w:rsidRPr="00E660F1">
              <w:rPr>
                <w:rFonts w:ascii="CamberW04-Light" w:hAnsi="CamberW04-Light" w:cstheme="minorHAnsi"/>
                <w:b/>
                <w:color w:val="FFFFFF" w:themeColor="background1"/>
                <w:sz w:val="28"/>
                <w:szCs w:val="20"/>
              </w:rPr>
              <w:t>Zaman</w:t>
            </w:r>
          </w:p>
        </w:tc>
        <w:tc>
          <w:tcPr>
            <w:tcW w:w="4706" w:type="dxa"/>
            <w:tcBorders>
              <w:top w:val="single" w:sz="4" w:space="0" w:color="auto"/>
              <w:left w:val="single" w:sz="4" w:space="0" w:color="auto"/>
              <w:bottom w:val="single" w:sz="4" w:space="0" w:color="auto"/>
              <w:right w:val="single" w:sz="4" w:space="0" w:color="auto"/>
            </w:tcBorders>
            <w:shd w:val="clear" w:color="auto" w:fill="00A498"/>
            <w:vAlign w:val="center"/>
            <w:hideMark/>
          </w:tcPr>
          <w:p w14:paraId="3308BCBD" w14:textId="77777777" w:rsidR="00FE4A4F" w:rsidRPr="00E660F1" w:rsidRDefault="00FE4A4F">
            <w:pPr>
              <w:spacing w:after="0" w:line="240" w:lineRule="auto"/>
              <w:jc w:val="center"/>
              <w:rPr>
                <w:rFonts w:ascii="CamberW04-Light" w:hAnsi="CamberW04-Light" w:cstheme="minorHAnsi"/>
                <w:b/>
                <w:color w:val="FFFFFF" w:themeColor="background1"/>
                <w:sz w:val="28"/>
                <w:szCs w:val="20"/>
              </w:rPr>
            </w:pPr>
            <w:r w:rsidRPr="00E660F1">
              <w:rPr>
                <w:rFonts w:ascii="CamberW04-Light" w:hAnsi="CamberW04-Light" w:cstheme="minorHAnsi"/>
                <w:b/>
                <w:color w:val="FFFFFF" w:themeColor="background1"/>
                <w:sz w:val="28"/>
                <w:szCs w:val="20"/>
              </w:rPr>
              <w:t>Kimler ile ne yapılacağı</w:t>
            </w:r>
          </w:p>
        </w:tc>
        <w:tc>
          <w:tcPr>
            <w:tcW w:w="6804" w:type="dxa"/>
            <w:tcBorders>
              <w:top w:val="single" w:sz="4" w:space="0" w:color="auto"/>
              <w:left w:val="single" w:sz="4" w:space="0" w:color="auto"/>
              <w:bottom w:val="single" w:sz="4" w:space="0" w:color="auto"/>
              <w:right w:val="single" w:sz="4" w:space="0" w:color="auto"/>
            </w:tcBorders>
            <w:shd w:val="clear" w:color="auto" w:fill="00A498"/>
            <w:vAlign w:val="center"/>
            <w:hideMark/>
          </w:tcPr>
          <w:p w14:paraId="713D62B1" w14:textId="77777777" w:rsidR="00FE4A4F" w:rsidRPr="00E660F1" w:rsidRDefault="00FE4A4F">
            <w:pPr>
              <w:spacing w:after="0" w:line="240" w:lineRule="auto"/>
              <w:jc w:val="center"/>
              <w:rPr>
                <w:rFonts w:ascii="CamberW04-Light" w:hAnsi="CamberW04-Light" w:cstheme="minorHAnsi"/>
                <w:b/>
                <w:color w:val="FFFFFF" w:themeColor="background1"/>
                <w:sz w:val="28"/>
                <w:szCs w:val="20"/>
              </w:rPr>
            </w:pPr>
            <w:r w:rsidRPr="00E660F1">
              <w:rPr>
                <w:rFonts w:ascii="CamberW04-Light" w:hAnsi="CamberW04-Light" w:cstheme="minorHAnsi"/>
                <w:b/>
                <w:color w:val="FFFFFF" w:themeColor="background1"/>
                <w:sz w:val="28"/>
                <w:szCs w:val="20"/>
              </w:rPr>
              <w:t>İçeriği</w:t>
            </w:r>
          </w:p>
        </w:tc>
      </w:tr>
      <w:tr w:rsidR="00FE4A4F" w:rsidRPr="00E660F1" w14:paraId="0470C8B7" w14:textId="77777777" w:rsidTr="00F75735">
        <w:trPr>
          <w:trHeight w:val="355"/>
        </w:trPr>
        <w:tc>
          <w:tcPr>
            <w:tcW w:w="1417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C4650EE" w14:textId="77777777" w:rsidR="00F75735" w:rsidRPr="00E660F1" w:rsidRDefault="00F75735">
            <w:pPr>
              <w:spacing w:after="0" w:line="240" w:lineRule="auto"/>
              <w:ind w:left="720"/>
              <w:rPr>
                <w:rFonts w:ascii="CamberW04-Light" w:hAnsi="CamberW04-Light" w:cstheme="minorHAnsi"/>
                <w:b/>
                <w:color w:val="2E74B5"/>
                <w:sz w:val="22"/>
                <w:szCs w:val="20"/>
              </w:rPr>
            </w:pPr>
          </w:p>
          <w:p w14:paraId="2E844B44" w14:textId="330B86FC" w:rsidR="00FE4A4F" w:rsidRPr="00E660F1" w:rsidRDefault="00FE4A4F">
            <w:pPr>
              <w:spacing w:after="0" w:line="240" w:lineRule="auto"/>
              <w:ind w:left="720"/>
              <w:rPr>
                <w:rFonts w:ascii="CamberW04-Light" w:hAnsi="CamberW04-Light" w:cstheme="minorHAnsi"/>
                <w:b/>
                <w:color w:val="006F71"/>
                <w:sz w:val="22"/>
                <w:szCs w:val="20"/>
              </w:rPr>
            </w:pPr>
            <w:r w:rsidRPr="00E660F1">
              <w:rPr>
                <w:rFonts w:ascii="CamberW04-Light" w:hAnsi="CamberW04-Light" w:cstheme="minorHAnsi"/>
                <w:b/>
                <w:color w:val="006F71"/>
                <w:sz w:val="22"/>
                <w:szCs w:val="20"/>
              </w:rPr>
              <w:t xml:space="preserve">Ön Ziyaret (Genellikle Saha Ziyaretinden 2-3 Hafta Önce) </w:t>
            </w:r>
            <w:r w:rsidRPr="00E660F1">
              <w:rPr>
                <w:rFonts w:ascii="CamberW04-Light" w:hAnsi="CamberW04-Light" w:cstheme="minorHAnsi"/>
                <w:color w:val="006F71"/>
                <w:sz w:val="22"/>
                <w:szCs w:val="20"/>
              </w:rPr>
              <w:t>(B.2.1)</w:t>
            </w:r>
          </w:p>
          <w:p w14:paraId="24484AF8" w14:textId="77777777" w:rsidR="00FE4A4F" w:rsidRPr="00E660F1" w:rsidRDefault="00FE4A4F">
            <w:pPr>
              <w:spacing w:after="0" w:line="240" w:lineRule="auto"/>
              <w:ind w:left="720"/>
              <w:rPr>
                <w:rFonts w:ascii="CamberW04-Light" w:hAnsi="CamberW04-Light" w:cstheme="minorHAnsi"/>
                <w:b/>
                <w:color w:val="auto"/>
                <w:sz w:val="22"/>
                <w:szCs w:val="20"/>
              </w:rPr>
            </w:pPr>
          </w:p>
        </w:tc>
      </w:tr>
      <w:tr w:rsidR="00FE4A4F" w:rsidRPr="00E660F1" w14:paraId="4086408D" w14:textId="77777777" w:rsidTr="00F75735">
        <w:tc>
          <w:tcPr>
            <w:tcW w:w="2660" w:type="dxa"/>
            <w:tcBorders>
              <w:top w:val="single" w:sz="4" w:space="0" w:color="auto"/>
              <w:left w:val="single" w:sz="4" w:space="0" w:color="auto"/>
              <w:bottom w:val="single" w:sz="4" w:space="0" w:color="auto"/>
              <w:right w:val="single" w:sz="4" w:space="0" w:color="auto"/>
            </w:tcBorders>
            <w:shd w:val="clear" w:color="auto" w:fill="70AD47"/>
            <w:vAlign w:val="center"/>
          </w:tcPr>
          <w:p w14:paraId="75D0C5EE" w14:textId="77777777" w:rsidR="00FE4A4F" w:rsidRPr="00E660F1" w:rsidRDefault="00FE4A4F">
            <w:pPr>
              <w:spacing w:after="0" w:line="240" w:lineRule="auto"/>
              <w:rPr>
                <w:rFonts w:ascii="CamberW04-Light" w:hAnsi="CamberW04-Light" w:cstheme="minorHAnsi"/>
                <w:szCs w:val="20"/>
              </w:rPr>
            </w:pPr>
          </w:p>
          <w:p w14:paraId="6546372A" w14:textId="77777777" w:rsidR="00FE4A4F" w:rsidRPr="00E660F1" w:rsidRDefault="00FE4A4F">
            <w:pPr>
              <w:spacing w:after="0" w:line="240" w:lineRule="auto"/>
              <w:rPr>
                <w:rFonts w:ascii="CamberW04-Light" w:hAnsi="CamberW04-Light" w:cstheme="minorHAnsi"/>
                <w:szCs w:val="20"/>
              </w:rPr>
            </w:pPr>
            <w:r w:rsidRPr="00E660F1">
              <w:rPr>
                <w:rFonts w:ascii="CamberW04-Light" w:hAnsi="CamberW04-Light" w:cstheme="minorHAnsi"/>
                <w:szCs w:val="20"/>
              </w:rPr>
              <w:t>10:00-12:30</w:t>
            </w:r>
          </w:p>
          <w:p w14:paraId="51BF4243" w14:textId="77777777" w:rsidR="00FE4A4F" w:rsidRPr="00E660F1" w:rsidRDefault="00FE4A4F">
            <w:pPr>
              <w:spacing w:after="0" w:line="240" w:lineRule="auto"/>
              <w:rPr>
                <w:rFonts w:ascii="CamberW04-Light" w:hAnsi="CamberW04-Light" w:cstheme="minorHAnsi"/>
                <w:szCs w:val="20"/>
              </w:rPr>
            </w:pPr>
          </w:p>
        </w:tc>
        <w:tc>
          <w:tcPr>
            <w:tcW w:w="4706" w:type="dxa"/>
            <w:tcBorders>
              <w:top w:val="single" w:sz="4" w:space="0" w:color="auto"/>
              <w:left w:val="single" w:sz="4" w:space="0" w:color="auto"/>
              <w:bottom w:val="single" w:sz="4" w:space="0" w:color="auto"/>
              <w:right w:val="single" w:sz="4" w:space="0" w:color="auto"/>
            </w:tcBorders>
            <w:shd w:val="clear" w:color="auto" w:fill="70AD47"/>
            <w:vAlign w:val="center"/>
            <w:hideMark/>
          </w:tcPr>
          <w:p w14:paraId="315DF5C8" w14:textId="77777777" w:rsidR="00FE4A4F" w:rsidRPr="00E660F1" w:rsidRDefault="00FE4A4F" w:rsidP="00F75735">
            <w:pPr>
              <w:spacing w:after="0" w:line="240" w:lineRule="auto"/>
              <w:ind w:left="73" w:firstLine="0"/>
              <w:rPr>
                <w:rFonts w:ascii="CamberW04-Light" w:hAnsi="CamberW04-Light" w:cstheme="minorHAnsi"/>
                <w:sz w:val="22"/>
                <w:szCs w:val="20"/>
              </w:rPr>
            </w:pPr>
            <w:r w:rsidRPr="00E660F1">
              <w:rPr>
                <w:rFonts w:ascii="CamberW04-Light" w:hAnsi="CamberW04-Light" w:cstheme="minorHAnsi"/>
                <w:sz w:val="22"/>
                <w:szCs w:val="20"/>
              </w:rPr>
              <w:t>Değerlendirme Takım üyelerinin kendi arasında yapacağı toplantı</w:t>
            </w:r>
          </w:p>
        </w:tc>
        <w:tc>
          <w:tcPr>
            <w:tcW w:w="6804" w:type="dxa"/>
            <w:tcBorders>
              <w:top w:val="single" w:sz="4" w:space="0" w:color="auto"/>
              <w:left w:val="single" w:sz="4" w:space="0" w:color="auto"/>
              <w:bottom w:val="single" w:sz="4" w:space="0" w:color="auto"/>
              <w:right w:val="single" w:sz="4" w:space="0" w:color="auto"/>
            </w:tcBorders>
            <w:shd w:val="clear" w:color="auto" w:fill="70AD47"/>
            <w:vAlign w:val="center"/>
            <w:hideMark/>
          </w:tcPr>
          <w:p w14:paraId="7CAAD3A4" w14:textId="77777777" w:rsidR="00FE4A4F" w:rsidRPr="00E660F1" w:rsidRDefault="00FE4A4F" w:rsidP="00F75735">
            <w:pPr>
              <w:spacing w:after="0" w:line="240" w:lineRule="auto"/>
              <w:ind w:left="171" w:firstLine="0"/>
              <w:rPr>
                <w:rFonts w:ascii="CamberW04-Light" w:hAnsi="CamberW04-Light" w:cstheme="minorHAnsi"/>
                <w:sz w:val="22"/>
                <w:szCs w:val="20"/>
              </w:rPr>
            </w:pPr>
            <w:r w:rsidRPr="00E660F1">
              <w:rPr>
                <w:rFonts w:ascii="CamberW04-Light" w:hAnsi="CamberW04-Light" w:cstheme="minorHAnsi"/>
                <w:sz w:val="22"/>
                <w:szCs w:val="20"/>
              </w:rPr>
              <w:t xml:space="preserve">Takım üyeleri arasında görev dağılımı, ziyaret planı, kuruma ilişkin </w:t>
            </w:r>
            <w:proofErr w:type="spellStart"/>
            <w:r w:rsidRPr="00E660F1">
              <w:rPr>
                <w:rFonts w:ascii="CamberW04-Light" w:hAnsi="CamberW04-Light" w:cstheme="minorHAnsi"/>
                <w:sz w:val="22"/>
                <w:szCs w:val="20"/>
              </w:rPr>
              <w:t>KİDR’nin</w:t>
            </w:r>
            <w:proofErr w:type="spellEnd"/>
            <w:r w:rsidRPr="00E660F1">
              <w:rPr>
                <w:rFonts w:ascii="CamberW04-Light" w:hAnsi="CamberW04-Light" w:cstheme="minorHAnsi"/>
                <w:sz w:val="22"/>
                <w:szCs w:val="20"/>
              </w:rPr>
              <w:t xml:space="preserve"> görüşülmesi vb. etkinlikler </w:t>
            </w:r>
          </w:p>
        </w:tc>
      </w:tr>
      <w:tr w:rsidR="00FE4A4F" w:rsidRPr="00E660F1" w14:paraId="0C0A33BE" w14:textId="77777777" w:rsidTr="00F75735">
        <w:tc>
          <w:tcPr>
            <w:tcW w:w="2660" w:type="dxa"/>
            <w:tcBorders>
              <w:top w:val="single" w:sz="4" w:space="0" w:color="auto"/>
              <w:left w:val="single" w:sz="4" w:space="0" w:color="auto"/>
              <w:bottom w:val="single" w:sz="4" w:space="0" w:color="auto"/>
              <w:right w:val="single" w:sz="4" w:space="0" w:color="auto"/>
            </w:tcBorders>
            <w:shd w:val="clear" w:color="auto" w:fill="FFFF00"/>
            <w:vAlign w:val="center"/>
          </w:tcPr>
          <w:p w14:paraId="7967325E" w14:textId="77777777" w:rsidR="00FE4A4F" w:rsidRPr="00E660F1" w:rsidRDefault="00FE4A4F">
            <w:pPr>
              <w:spacing w:after="0" w:line="240" w:lineRule="auto"/>
              <w:rPr>
                <w:rFonts w:ascii="CamberW04-Light" w:hAnsi="CamberW04-Light" w:cstheme="minorHAnsi"/>
                <w:szCs w:val="20"/>
              </w:rPr>
            </w:pPr>
          </w:p>
          <w:p w14:paraId="0704357D" w14:textId="77777777" w:rsidR="00FE4A4F" w:rsidRPr="00E660F1" w:rsidRDefault="00FE4A4F">
            <w:pPr>
              <w:spacing w:after="0" w:line="240" w:lineRule="auto"/>
              <w:rPr>
                <w:rFonts w:ascii="CamberW04-Light" w:hAnsi="CamberW04-Light" w:cstheme="minorHAnsi"/>
                <w:szCs w:val="20"/>
              </w:rPr>
            </w:pPr>
            <w:r w:rsidRPr="00E660F1">
              <w:rPr>
                <w:rFonts w:ascii="CamberW04-Light" w:hAnsi="CamberW04-Light" w:cstheme="minorHAnsi"/>
                <w:szCs w:val="20"/>
              </w:rPr>
              <w:t>12:30-13:30</w:t>
            </w:r>
          </w:p>
        </w:tc>
        <w:tc>
          <w:tcPr>
            <w:tcW w:w="47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784C145" w14:textId="77777777" w:rsidR="00FE4A4F" w:rsidRPr="00E660F1" w:rsidRDefault="00FE4A4F" w:rsidP="00F75735">
            <w:pPr>
              <w:spacing w:after="0" w:line="240" w:lineRule="auto"/>
              <w:ind w:left="73" w:firstLine="0"/>
              <w:rPr>
                <w:rFonts w:ascii="CamberW04-Light" w:hAnsi="CamberW04-Light" w:cstheme="minorHAnsi"/>
                <w:sz w:val="22"/>
                <w:szCs w:val="20"/>
              </w:rPr>
            </w:pPr>
            <w:r w:rsidRPr="00E660F1">
              <w:rPr>
                <w:rFonts w:ascii="CamberW04-Light" w:hAnsi="CamberW04-Light" w:cstheme="minorHAnsi"/>
                <w:sz w:val="22"/>
                <w:szCs w:val="20"/>
              </w:rPr>
              <w:t xml:space="preserve">Değerlendirme Takımının, kurum Rektörü ve üst yöneticileriyle tanışma toplantısı </w:t>
            </w:r>
          </w:p>
        </w:tc>
        <w:tc>
          <w:tcPr>
            <w:tcW w:w="680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AF74B22" w14:textId="77777777" w:rsidR="00FE4A4F" w:rsidRPr="00E660F1" w:rsidRDefault="00FE4A4F" w:rsidP="00F75735">
            <w:pPr>
              <w:spacing w:after="0" w:line="240" w:lineRule="auto"/>
              <w:ind w:left="171" w:firstLine="0"/>
              <w:rPr>
                <w:rFonts w:ascii="CamberW04-Light" w:hAnsi="CamberW04-Light" w:cstheme="minorHAnsi"/>
                <w:sz w:val="22"/>
                <w:szCs w:val="20"/>
              </w:rPr>
            </w:pPr>
            <w:r w:rsidRPr="00E660F1">
              <w:rPr>
                <w:rFonts w:ascii="CamberW04-Light" w:hAnsi="CamberW04-Light" w:cstheme="minorHAnsi"/>
                <w:sz w:val="22"/>
                <w:szCs w:val="20"/>
              </w:rPr>
              <w:t xml:space="preserve">Tanışma ve değerlendirme sürecine ilişkin karşılıklı görüş alışverişi </w:t>
            </w:r>
          </w:p>
        </w:tc>
      </w:tr>
      <w:tr w:rsidR="00FE4A4F" w:rsidRPr="00E660F1" w14:paraId="4670A91E" w14:textId="77777777" w:rsidTr="00F75735">
        <w:tc>
          <w:tcPr>
            <w:tcW w:w="26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E6FB212" w14:textId="77777777" w:rsidR="00FE4A4F" w:rsidRPr="00E660F1" w:rsidRDefault="00FE4A4F">
            <w:pPr>
              <w:spacing w:after="0" w:line="240" w:lineRule="auto"/>
              <w:rPr>
                <w:rFonts w:ascii="CamberW04-Light" w:hAnsi="CamberW04-Light" w:cstheme="minorHAnsi"/>
                <w:szCs w:val="20"/>
              </w:rPr>
            </w:pPr>
            <w:r w:rsidRPr="00E660F1">
              <w:rPr>
                <w:rFonts w:ascii="CamberW04-Light" w:hAnsi="CamberW04-Light" w:cstheme="minorHAnsi"/>
                <w:szCs w:val="20"/>
              </w:rPr>
              <w:t>13:30-14:30</w:t>
            </w:r>
          </w:p>
        </w:tc>
        <w:tc>
          <w:tcPr>
            <w:tcW w:w="47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E0F69A2" w14:textId="77777777" w:rsidR="00FE4A4F" w:rsidRPr="00E660F1" w:rsidRDefault="00FE4A4F" w:rsidP="00F75735">
            <w:pPr>
              <w:spacing w:after="0" w:line="240" w:lineRule="auto"/>
              <w:ind w:left="73" w:firstLine="0"/>
              <w:rPr>
                <w:rFonts w:ascii="CamberW04-Light" w:hAnsi="CamberW04-Light" w:cstheme="minorHAnsi"/>
                <w:sz w:val="22"/>
                <w:szCs w:val="20"/>
              </w:rPr>
            </w:pPr>
            <w:r w:rsidRPr="00E660F1">
              <w:rPr>
                <w:rFonts w:ascii="CamberW04-Light" w:hAnsi="CamberW04-Light" w:cstheme="minorHAnsi"/>
                <w:sz w:val="22"/>
                <w:szCs w:val="20"/>
              </w:rPr>
              <w:t>Değerlendirme Takımı ile Kurum Kalite Komisyonu üyelerinin görüşmesi</w:t>
            </w:r>
          </w:p>
        </w:tc>
        <w:tc>
          <w:tcPr>
            <w:tcW w:w="680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0542087" w14:textId="77777777" w:rsidR="00FE4A4F" w:rsidRPr="00E660F1" w:rsidRDefault="00FE4A4F" w:rsidP="00F75735">
            <w:pPr>
              <w:spacing w:after="0" w:line="240" w:lineRule="auto"/>
              <w:ind w:left="171" w:firstLine="0"/>
              <w:rPr>
                <w:rFonts w:ascii="CamberW04-Light" w:hAnsi="CamberW04-Light" w:cstheme="minorHAnsi"/>
                <w:sz w:val="22"/>
                <w:szCs w:val="20"/>
              </w:rPr>
            </w:pPr>
            <w:r w:rsidRPr="00E660F1">
              <w:rPr>
                <w:rFonts w:ascii="CamberW04-Light" w:hAnsi="CamberW04-Light" w:cstheme="minorHAnsi"/>
                <w:sz w:val="22"/>
                <w:szCs w:val="20"/>
              </w:rPr>
              <w:t>Kalite Komisyonu tarafından kalite güvencesi hususunda kurumdaki işleyiş hakkında genel bilgilendirme</w:t>
            </w:r>
          </w:p>
        </w:tc>
      </w:tr>
      <w:tr w:rsidR="00FE4A4F" w:rsidRPr="00E660F1" w14:paraId="5FF088CC" w14:textId="77777777" w:rsidTr="00F75735">
        <w:tc>
          <w:tcPr>
            <w:tcW w:w="2660" w:type="dxa"/>
            <w:tcBorders>
              <w:top w:val="single" w:sz="4" w:space="0" w:color="auto"/>
              <w:left w:val="single" w:sz="4" w:space="0" w:color="auto"/>
              <w:bottom w:val="single" w:sz="4" w:space="0" w:color="auto"/>
              <w:right w:val="single" w:sz="4" w:space="0" w:color="auto"/>
            </w:tcBorders>
            <w:shd w:val="clear" w:color="auto" w:fill="FFFF00"/>
            <w:vAlign w:val="center"/>
          </w:tcPr>
          <w:p w14:paraId="6B14C813" w14:textId="77777777" w:rsidR="00FE4A4F" w:rsidRPr="00E660F1" w:rsidRDefault="00FE4A4F">
            <w:pPr>
              <w:spacing w:after="0" w:line="240" w:lineRule="auto"/>
              <w:rPr>
                <w:rFonts w:ascii="CamberW04-Light" w:hAnsi="CamberW04-Light" w:cstheme="minorHAnsi"/>
                <w:szCs w:val="20"/>
              </w:rPr>
            </w:pPr>
          </w:p>
          <w:p w14:paraId="174C7B7D" w14:textId="77777777" w:rsidR="00FE4A4F" w:rsidRPr="00E660F1" w:rsidRDefault="00FE4A4F">
            <w:pPr>
              <w:spacing w:after="0" w:line="240" w:lineRule="auto"/>
              <w:rPr>
                <w:rFonts w:ascii="CamberW04-Light" w:hAnsi="CamberW04-Light" w:cstheme="minorHAnsi"/>
                <w:szCs w:val="20"/>
              </w:rPr>
            </w:pPr>
          </w:p>
          <w:p w14:paraId="6C2A242D" w14:textId="77777777" w:rsidR="00FE4A4F" w:rsidRPr="00E660F1" w:rsidRDefault="00FE4A4F">
            <w:pPr>
              <w:spacing w:after="0" w:line="240" w:lineRule="auto"/>
              <w:rPr>
                <w:rFonts w:ascii="CamberW04-Light" w:hAnsi="CamberW04-Light" w:cstheme="minorHAnsi"/>
                <w:szCs w:val="20"/>
              </w:rPr>
            </w:pPr>
            <w:r w:rsidRPr="00E660F1">
              <w:rPr>
                <w:rFonts w:ascii="CamberW04-Light" w:hAnsi="CamberW04-Light" w:cstheme="minorHAnsi"/>
                <w:szCs w:val="20"/>
              </w:rPr>
              <w:t>14:30-16:00</w:t>
            </w:r>
          </w:p>
          <w:p w14:paraId="27BAD446" w14:textId="77777777" w:rsidR="00FE4A4F" w:rsidRPr="00E660F1" w:rsidRDefault="00FE4A4F">
            <w:pPr>
              <w:spacing w:after="0" w:line="240" w:lineRule="auto"/>
              <w:rPr>
                <w:rFonts w:ascii="CamberW04-Light" w:hAnsi="CamberW04-Light" w:cstheme="minorHAnsi"/>
                <w:szCs w:val="20"/>
              </w:rPr>
            </w:pPr>
          </w:p>
        </w:tc>
        <w:tc>
          <w:tcPr>
            <w:tcW w:w="47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56E5A12" w14:textId="77777777" w:rsidR="00FE4A4F" w:rsidRPr="00E660F1" w:rsidRDefault="00FE4A4F" w:rsidP="00F75735">
            <w:pPr>
              <w:spacing w:after="0" w:line="240" w:lineRule="auto"/>
              <w:ind w:left="73" w:firstLine="0"/>
              <w:rPr>
                <w:rFonts w:ascii="CamberW04-Light" w:hAnsi="CamberW04-Light" w:cstheme="minorHAnsi"/>
                <w:sz w:val="22"/>
                <w:szCs w:val="20"/>
              </w:rPr>
            </w:pPr>
            <w:r w:rsidRPr="00E660F1">
              <w:rPr>
                <w:rFonts w:ascii="CamberW04-Light" w:hAnsi="CamberW04-Light" w:cstheme="minorHAnsi"/>
                <w:sz w:val="22"/>
                <w:szCs w:val="20"/>
              </w:rPr>
              <w:t>Takım Başkanı ile Rektörün görüşmesi</w:t>
            </w:r>
          </w:p>
        </w:tc>
        <w:tc>
          <w:tcPr>
            <w:tcW w:w="680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58239CF" w14:textId="77777777" w:rsidR="00FE4A4F" w:rsidRPr="00E660F1" w:rsidRDefault="00FE4A4F" w:rsidP="00F75735">
            <w:pPr>
              <w:spacing w:after="0" w:line="240" w:lineRule="auto"/>
              <w:ind w:left="171" w:firstLine="0"/>
              <w:rPr>
                <w:rFonts w:ascii="CamberW04-Light" w:hAnsi="CamberW04-Light" w:cstheme="minorHAnsi"/>
                <w:sz w:val="22"/>
                <w:szCs w:val="20"/>
              </w:rPr>
            </w:pPr>
            <w:r w:rsidRPr="00E660F1">
              <w:rPr>
                <w:rFonts w:ascii="CamberW04-Light" w:hAnsi="CamberW04-Light" w:cstheme="minorHAnsi"/>
                <w:sz w:val="22"/>
                <w:szCs w:val="20"/>
              </w:rPr>
              <w:t>Saha ziyareti programının oluşturulması</w:t>
            </w:r>
          </w:p>
        </w:tc>
      </w:tr>
      <w:bookmarkEnd w:id="211"/>
    </w:tbl>
    <w:p w14:paraId="6C6B7D74" w14:textId="77777777" w:rsidR="00F75735" w:rsidRPr="00E660F1" w:rsidRDefault="00F75735" w:rsidP="00FE4A4F">
      <w:pPr>
        <w:spacing w:after="0" w:line="240" w:lineRule="auto"/>
        <w:rPr>
          <w:rFonts w:ascii="CamberW04-Light" w:hAnsi="CamberW04-Light"/>
          <w:b/>
          <w:bCs/>
          <w:noProof/>
          <w:sz w:val="24"/>
          <w:szCs w:val="20"/>
        </w:rPr>
      </w:pPr>
    </w:p>
    <w:p w14:paraId="29BCE8B5" w14:textId="72B8B709" w:rsidR="00FE4A4F" w:rsidRPr="00E660F1" w:rsidRDefault="00FE4A4F" w:rsidP="00FE4A4F">
      <w:pPr>
        <w:spacing w:after="0" w:line="240" w:lineRule="auto"/>
        <w:rPr>
          <w:rFonts w:ascii="CamberW04-Light" w:hAnsi="CamberW04-Light" w:cs="Calibri"/>
          <w:noProof/>
          <w:sz w:val="24"/>
          <w:szCs w:val="20"/>
        </w:rPr>
      </w:pPr>
      <w:r w:rsidRPr="00E660F1">
        <w:rPr>
          <w:rFonts w:ascii="CamberW04-Light" w:hAnsi="CamberW04-Light" w:cs="Calibri"/>
          <w:b/>
          <w:bCs/>
          <w:noProof/>
          <w:sz w:val="24"/>
          <w:szCs w:val="20"/>
        </w:rPr>
        <w:t>NOT:</w:t>
      </w:r>
      <w:r w:rsidRPr="00E660F1">
        <w:rPr>
          <w:rFonts w:ascii="CamberW04-Light" w:hAnsi="CamberW04-Light" w:cs="Calibri"/>
          <w:noProof/>
          <w:sz w:val="24"/>
          <w:szCs w:val="20"/>
        </w:rPr>
        <w:t xml:space="preserve"> </w:t>
      </w:r>
    </w:p>
    <w:p w14:paraId="3352C3B0" w14:textId="77777777" w:rsidR="00F75735" w:rsidRPr="00E660F1" w:rsidRDefault="00F75735" w:rsidP="00FE4A4F">
      <w:pPr>
        <w:spacing w:after="0" w:line="240" w:lineRule="auto"/>
        <w:rPr>
          <w:rFonts w:ascii="CamberW04-Light" w:hAnsi="CamberW04-Light" w:cs="Calibri"/>
          <w:noProof/>
          <w:sz w:val="24"/>
          <w:szCs w:val="20"/>
          <w:lang w:eastAsia="en-US"/>
        </w:rPr>
      </w:pPr>
    </w:p>
    <w:p w14:paraId="4F381F20" w14:textId="77777777" w:rsidR="00FE4A4F" w:rsidRPr="00E660F1" w:rsidRDefault="00FE4A4F" w:rsidP="00F75735">
      <w:pPr>
        <w:spacing w:after="0" w:line="360" w:lineRule="auto"/>
        <w:rPr>
          <w:rFonts w:ascii="CamberW04-Light" w:hAnsi="CamberW04-Light" w:cs="Calibri"/>
          <w:noProof/>
          <w:sz w:val="24"/>
          <w:szCs w:val="20"/>
        </w:rPr>
      </w:pPr>
      <w:r w:rsidRPr="00E660F1">
        <w:rPr>
          <w:rFonts w:ascii="CamberW04-Light" w:hAnsi="CamberW04-Light" w:cs="Calibri"/>
          <w:noProof/>
          <w:sz w:val="24"/>
          <w:szCs w:val="20"/>
          <w:highlight w:val="yellow"/>
          <w:shd w:val="clear" w:color="auto" w:fill="FFF2CC"/>
        </w:rPr>
        <w:t>Sarı renk</w:t>
      </w:r>
      <w:r w:rsidRPr="00E660F1">
        <w:rPr>
          <w:rFonts w:ascii="CamberW04-Light" w:hAnsi="CamberW04-Light" w:cs="Calibri"/>
          <w:noProof/>
          <w:sz w:val="24"/>
          <w:szCs w:val="20"/>
        </w:rPr>
        <w:t xml:space="preserve">: Değerlendirme takımının üniversitedeki etkinlikleri, </w:t>
      </w:r>
    </w:p>
    <w:p w14:paraId="370EF162" w14:textId="77777777" w:rsidR="00FE4A4F" w:rsidRPr="00E660F1" w:rsidRDefault="00FE4A4F" w:rsidP="00F75735">
      <w:pPr>
        <w:spacing w:after="0" w:line="360" w:lineRule="auto"/>
        <w:rPr>
          <w:rFonts w:ascii="CamberW04-Light" w:hAnsi="CamberW04-Light" w:cs="Calibri"/>
          <w:noProof/>
          <w:sz w:val="24"/>
          <w:szCs w:val="20"/>
        </w:rPr>
      </w:pPr>
      <w:r w:rsidRPr="00E660F1">
        <w:rPr>
          <w:rFonts w:ascii="CamberW04-Light" w:hAnsi="CamberW04-Light" w:cs="Calibri"/>
          <w:noProof/>
          <w:sz w:val="24"/>
          <w:szCs w:val="20"/>
          <w:shd w:val="clear" w:color="auto" w:fill="70AD47"/>
        </w:rPr>
        <w:t>Yeşil renk</w:t>
      </w:r>
      <w:r w:rsidRPr="00E660F1">
        <w:rPr>
          <w:rFonts w:ascii="CamberW04-Light" w:hAnsi="CamberW04-Light" w:cs="Calibri"/>
          <w:noProof/>
          <w:sz w:val="24"/>
          <w:szCs w:val="20"/>
        </w:rPr>
        <w:t>: değerlendirme takımının  kendi  ekinlikleri,</w:t>
      </w:r>
    </w:p>
    <w:p w14:paraId="534EFF83" w14:textId="4C8CC0F9" w:rsidR="00FE4A4F" w:rsidRPr="00E660F1" w:rsidRDefault="00FE4A4F" w:rsidP="00F75735">
      <w:pPr>
        <w:spacing w:after="0" w:line="360" w:lineRule="auto"/>
        <w:rPr>
          <w:rFonts w:ascii="CamberW04-Light" w:hAnsi="CamberW04-Light" w:cs="Calibri"/>
          <w:noProof/>
          <w:sz w:val="28"/>
        </w:rPr>
      </w:pPr>
      <w:r w:rsidRPr="00E660F1">
        <w:rPr>
          <w:rFonts w:ascii="CamberW04-Light" w:hAnsi="CamberW04-Light" w:cs="Calibri"/>
          <w:noProof/>
          <w:sz w:val="24"/>
          <w:szCs w:val="20"/>
        </w:rPr>
        <w:t xml:space="preserve"> (</w:t>
      </w:r>
      <w:r w:rsidR="00FD56EF">
        <w:rPr>
          <w:rFonts w:ascii="CamberW04-Light" w:hAnsi="CamberW04-Light" w:cs="Calibri"/>
          <w:noProof/>
          <w:sz w:val="24"/>
          <w:szCs w:val="20"/>
        </w:rPr>
        <w:t>YÖKAK</w:t>
      </w:r>
      <w:r w:rsidRPr="00E660F1">
        <w:rPr>
          <w:rFonts w:ascii="CamberW04-Light" w:hAnsi="CamberW04-Light" w:cs="Calibri"/>
          <w:noProof/>
          <w:sz w:val="24"/>
          <w:szCs w:val="20"/>
        </w:rPr>
        <w:t xml:space="preserve"> Değerlendirme Kılavuzu’nun ilgili bölümleri) ile gösterilmektedir. </w:t>
      </w:r>
    </w:p>
    <w:p w14:paraId="18AD264D" w14:textId="77777777" w:rsidR="00FE4A4F" w:rsidRPr="00E660F1" w:rsidRDefault="00FE4A4F" w:rsidP="00F75735">
      <w:pPr>
        <w:spacing w:after="0" w:line="360" w:lineRule="auto"/>
        <w:jc w:val="both"/>
        <w:rPr>
          <w:rFonts w:ascii="CamberW04-Light" w:hAnsi="CamberW04-Light"/>
          <w:noProof/>
          <w:szCs w:val="20"/>
        </w:rPr>
      </w:pPr>
    </w:p>
    <w:p w14:paraId="0593E6F7" w14:textId="16104356" w:rsidR="00FE4A4F" w:rsidRPr="00E660F1" w:rsidRDefault="00FE4A4F" w:rsidP="00FE4A4F">
      <w:pPr>
        <w:rPr>
          <w:rFonts w:ascii="CamberW04-Light" w:hAnsi="CamberW04-Light"/>
          <w:sz w:val="24"/>
          <w:szCs w:val="24"/>
        </w:rPr>
      </w:pPr>
    </w:p>
    <w:p w14:paraId="08F3F72A" w14:textId="125DAD39" w:rsidR="00FE4A4F" w:rsidRPr="00E660F1" w:rsidRDefault="00FE4A4F" w:rsidP="00FE4A4F">
      <w:pPr>
        <w:rPr>
          <w:rFonts w:ascii="CamberW04-Light" w:hAnsi="CamberW04-Light"/>
          <w:sz w:val="24"/>
          <w:szCs w:val="24"/>
        </w:rPr>
      </w:pPr>
    </w:p>
    <w:p w14:paraId="2ECB2891" w14:textId="77777777" w:rsidR="000728FA" w:rsidRPr="00E660F1" w:rsidRDefault="000728FA" w:rsidP="00FE4A4F">
      <w:pPr>
        <w:rPr>
          <w:rFonts w:ascii="CamberW04-Light" w:hAnsi="CamberW04-Light"/>
          <w:sz w:val="24"/>
          <w:szCs w:val="24"/>
        </w:rPr>
        <w:sectPr w:rsidR="000728FA" w:rsidRPr="00E660F1" w:rsidSect="000728FA">
          <w:pgSz w:w="16838" w:h="11906" w:orient="landscape"/>
          <w:pgMar w:top="1417" w:right="1417" w:bottom="1417" w:left="1417" w:header="708" w:footer="708" w:gutter="0"/>
          <w:cols w:space="708"/>
          <w:docGrid w:linePitch="360"/>
        </w:sectPr>
      </w:pPr>
    </w:p>
    <w:p w14:paraId="04493DFE" w14:textId="77777777" w:rsidR="00391311" w:rsidRPr="00E660F1" w:rsidRDefault="00391311" w:rsidP="00391311">
      <w:pPr>
        <w:spacing w:before="360" w:after="360" w:line="240" w:lineRule="auto"/>
        <w:ind w:left="0" w:firstLine="0"/>
        <w:jc w:val="center"/>
        <w:rPr>
          <w:rFonts w:ascii="CamberW04-Light" w:eastAsia="Calibri" w:hAnsi="CamberW04-Light" w:cstheme="minorHAnsi"/>
          <w:b/>
          <w:color w:val="006F71"/>
          <w:sz w:val="28"/>
          <w:szCs w:val="24"/>
          <w:lang w:eastAsia="en-US"/>
        </w:rPr>
      </w:pPr>
      <w:r w:rsidRPr="00E660F1">
        <w:rPr>
          <w:rFonts w:ascii="CamberW04-Light" w:eastAsia="Calibri" w:hAnsi="CamberW04-Light" w:cstheme="minorHAnsi"/>
          <w:b/>
          <w:color w:val="006F71"/>
          <w:sz w:val="28"/>
          <w:szCs w:val="24"/>
          <w:lang w:eastAsia="en-US"/>
        </w:rPr>
        <w:t>EK-3/B DEĞERLENDİRME TAKIMI ZİYARET PLANI ÖRNEĞİ – KDDP/KAP</w:t>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5214"/>
        <w:gridCol w:w="3097"/>
      </w:tblGrid>
      <w:tr w:rsidR="00391311" w:rsidRPr="00E660F1" w14:paraId="017473C3" w14:textId="77777777" w:rsidTr="00FC029C">
        <w:tc>
          <w:tcPr>
            <w:tcW w:w="1997" w:type="dxa"/>
            <w:shd w:val="clear" w:color="auto" w:fill="00A498"/>
          </w:tcPr>
          <w:p w14:paraId="08DBF5BF" w14:textId="77777777" w:rsidR="00391311" w:rsidRPr="00E660F1" w:rsidRDefault="00391311" w:rsidP="00391311">
            <w:pPr>
              <w:spacing w:after="0" w:line="240" w:lineRule="auto"/>
              <w:ind w:left="0" w:firstLine="0"/>
              <w:jc w:val="center"/>
              <w:rPr>
                <w:rFonts w:ascii="CamberW04-Light" w:eastAsia="Calibri" w:hAnsi="CamberW04-Light" w:cstheme="minorHAnsi"/>
                <w:b/>
                <w:color w:val="FFFFFF" w:themeColor="background1"/>
                <w:szCs w:val="20"/>
                <w:lang w:eastAsia="en-US"/>
              </w:rPr>
            </w:pPr>
            <w:r w:rsidRPr="00E660F1">
              <w:rPr>
                <w:rFonts w:ascii="CamberW04-Light" w:eastAsia="Calibri" w:hAnsi="CamberW04-Light" w:cstheme="minorHAnsi"/>
                <w:b/>
                <w:color w:val="FFFFFF" w:themeColor="background1"/>
                <w:szCs w:val="20"/>
                <w:lang w:eastAsia="en-US"/>
              </w:rPr>
              <w:t>Zaman</w:t>
            </w:r>
          </w:p>
        </w:tc>
        <w:tc>
          <w:tcPr>
            <w:tcW w:w="5214" w:type="dxa"/>
            <w:shd w:val="clear" w:color="auto" w:fill="00A498"/>
          </w:tcPr>
          <w:p w14:paraId="796F43E6" w14:textId="77777777" w:rsidR="00391311" w:rsidRPr="00E660F1" w:rsidRDefault="00391311" w:rsidP="00391311">
            <w:pPr>
              <w:spacing w:after="0" w:line="240" w:lineRule="auto"/>
              <w:ind w:left="0" w:firstLine="0"/>
              <w:jc w:val="center"/>
              <w:rPr>
                <w:rFonts w:ascii="CamberW04-Light" w:eastAsia="Calibri" w:hAnsi="CamberW04-Light" w:cstheme="minorHAnsi"/>
                <w:b/>
                <w:color w:val="FFFFFF" w:themeColor="background1"/>
                <w:szCs w:val="20"/>
                <w:lang w:eastAsia="en-US"/>
              </w:rPr>
            </w:pPr>
            <w:r w:rsidRPr="00E660F1">
              <w:rPr>
                <w:rFonts w:ascii="CamberW04-Light" w:eastAsia="Calibri" w:hAnsi="CamberW04-Light" w:cstheme="minorHAnsi"/>
                <w:b/>
                <w:color w:val="FFFFFF" w:themeColor="background1"/>
                <w:szCs w:val="20"/>
                <w:lang w:eastAsia="en-US"/>
              </w:rPr>
              <w:t>Kimler ile ne yapılacağı</w:t>
            </w:r>
          </w:p>
        </w:tc>
        <w:tc>
          <w:tcPr>
            <w:tcW w:w="3097" w:type="dxa"/>
            <w:shd w:val="clear" w:color="auto" w:fill="00A498"/>
          </w:tcPr>
          <w:p w14:paraId="3C8CD281" w14:textId="77777777" w:rsidR="00391311" w:rsidRPr="00E660F1" w:rsidRDefault="00391311" w:rsidP="00391311">
            <w:pPr>
              <w:spacing w:after="0" w:line="240" w:lineRule="auto"/>
              <w:ind w:left="0" w:firstLine="0"/>
              <w:jc w:val="center"/>
              <w:rPr>
                <w:rFonts w:ascii="CamberW04-Light" w:eastAsia="Calibri" w:hAnsi="CamberW04-Light" w:cstheme="minorHAnsi"/>
                <w:b/>
                <w:color w:val="FFFFFF" w:themeColor="background1"/>
                <w:szCs w:val="20"/>
                <w:lang w:eastAsia="en-US"/>
              </w:rPr>
            </w:pPr>
            <w:r w:rsidRPr="00E660F1">
              <w:rPr>
                <w:rFonts w:ascii="CamberW04-Light" w:eastAsia="Calibri" w:hAnsi="CamberW04-Light" w:cstheme="minorHAnsi"/>
                <w:b/>
                <w:color w:val="FFFFFF" w:themeColor="background1"/>
                <w:szCs w:val="20"/>
                <w:lang w:eastAsia="en-US"/>
              </w:rPr>
              <w:t>İçeriği</w:t>
            </w:r>
          </w:p>
        </w:tc>
      </w:tr>
      <w:tr w:rsidR="00391311" w:rsidRPr="00E660F1" w14:paraId="6E6F9558" w14:textId="77777777" w:rsidTr="00874F19">
        <w:trPr>
          <w:trHeight w:val="355"/>
        </w:trPr>
        <w:tc>
          <w:tcPr>
            <w:tcW w:w="10308" w:type="dxa"/>
            <w:gridSpan w:val="3"/>
            <w:shd w:val="clear" w:color="auto" w:fill="FFFFFF"/>
          </w:tcPr>
          <w:p w14:paraId="728135CB" w14:textId="77777777" w:rsidR="00391311" w:rsidRPr="00E660F1" w:rsidRDefault="00391311" w:rsidP="00391311">
            <w:pPr>
              <w:spacing w:after="0" w:line="240" w:lineRule="auto"/>
              <w:ind w:left="720" w:firstLine="0"/>
              <w:rPr>
                <w:rFonts w:ascii="CamberW04-Light" w:eastAsia="Calibri" w:hAnsi="CamberW04-Light" w:cstheme="minorHAnsi"/>
                <w:b/>
                <w:color w:val="2E74B5"/>
                <w:szCs w:val="20"/>
                <w:lang w:eastAsia="en-US"/>
              </w:rPr>
            </w:pPr>
          </w:p>
          <w:p w14:paraId="3FA997D7" w14:textId="77777777" w:rsidR="00391311" w:rsidRPr="00E660F1" w:rsidRDefault="00391311" w:rsidP="00391311">
            <w:pPr>
              <w:spacing w:after="0" w:line="240" w:lineRule="auto"/>
              <w:ind w:left="720" w:firstLine="0"/>
              <w:rPr>
                <w:rFonts w:ascii="CamberW04-Light" w:eastAsia="Calibri" w:hAnsi="CamberW04-Light" w:cstheme="minorHAnsi"/>
                <w:color w:val="006F71"/>
                <w:szCs w:val="20"/>
                <w:lang w:eastAsia="en-US"/>
              </w:rPr>
            </w:pPr>
            <w:r w:rsidRPr="00E660F1">
              <w:rPr>
                <w:rFonts w:ascii="CamberW04-Light" w:eastAsia="Calibri" w:hAnsi="CamberW04-Light" w:cstheme="minorHAnsi"/>
                <w:b/>
                <w:color w:val="006F71"/>
                <w:szCs w:val="20"/>
                <w:lang w:eastAsia="en-US"/>
              </w:rPr>
              <w:t xml:space="preserve">0.Gün (Genellikle Pazar) </w:t>
            </w:r>
            <w:r w:rsidRPr="00E660F1">
              <w:rPr>
                <w:rFonts w:ascii="CamberW04-Light" w:eastAsia="Calibri" w:hAnsi="CamberW04-Light" w:cstheme="minorHAnsi"/>
                <w:color w:val="006F71"/>
                <w:szCs w:val="20"/>
                <w:lang w:eastAsia="en-US"/>
              </w:rPr>
              <w:t>(B.2.1)</w:t>
            </w:r>
          </w:p>
          <w:p w14:paraId="1B88E96C" w14:textId="61F99A84" w:rsidR="00391311" w:rsidRPr="00E660F1" w:rsidRDefault="00391311" w:rsidP="00391311">
            <w:pPr>
              <w:spacing w:after="0" w:line="240" w:lineRule="auto"/>
              <w:ind w:left="720" w:firstLine="0"/>
              <w:rPr>
                <w:rFonts w:ascii="CamberW04-Light" w:eastAsia="Calibri" w:hAnsi="CamberW04-Light" w:cstheme="minorHAnsi"/>
                <w:b/>
                <w:color w:val="2E74B5"/>
                <w:szCs w:val="20"/>
                <w:lang w:eastAsia="en-US"/>
              </w:rPr>
            </w:pPr>
          </w:p>
        </w:tc>
      </w:tr>
      <w:tr w:rsidR="00391311" w:rsidRPr="00E660F1" w14:paraId="41157171" w14:textId="77777777" w:rsidTr="00FC029C">
        <w:tc>
          <w:tcPr>
            <w:tcW w:w="1997" w:type="dxa"/>
            <w:shd w:val="clear" w:color="auto" w:fill="FFFFFF"/>
          </w:tcPr>
          <w:p w14:paraId="49C14B40"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Öğlene doğru</w:t>
            </w:r>
          </w:p>
          <w:p w14:paraId="1770C0E0"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(11:30-12:00)</w:t>
            </w:r>
          </w:p>
        </w:tc>
        <w:tc>
          <w:tcPr>
            <w:tcW w:w="8311" w:type="dxa"/>
            <w:gridSpan w:val="2"/>
            <w:shd w:val="clear" w:color="auto" w:fill="FFFFFF"/>
          </w:tcPr>
          <w:p w14:paraId="5BA4170F"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noProof/>
                <w:color w:val="auto"/>
                <w:szCs w:val="20"/>
                <w:lang w:eastAsia="en-US"/>
              </w:rPr>
              <w:t>{</w:t>
            </w:r>
            <w:r w:rsidRPr="00E660F1">
              <w:rPr>
                <w:rFonts w:ascii="CamberW04-Light" w:eastAsia="Calibri" w:hAnsi="CamberW04-Light" w:cstheme="minorHAnsi"/>
                <w:color w:val="auto"/>
                <w:szCs w:val="20"/>
                <w:lang w:eastAsia="en-US"/>
              </w:rPr>
              <w:t>Değerlendirme Takımı üyelerinin konaklama yerine transferi</w:t>
            </w:r>
            <w:r w:rsidRPr="00E660F1">
              <w:rPr>
                <w:rFonts w:ascii="CamberW04-Light" w:eastAsia="Calibri" w:hAnsi="CamberW04-Light" w:cstheme="minorHAnsi"/>
                <w:noProof/>
                <w:color w:val="auto"/>
                <w:szCs w:val="20"/>
                <w:lang w:eastAsia="en-US"/>
              </w:rPr>
              <w:t>}</w:t>
            </w:r>
          </w:p>
        </w:tc>
      </w:tr>
      <w:tr w:rsidR="00391311" w:rsidRPr="00E660F1" w14:paraId="0BC672E7" w14:textId="77777777" w:rsidTr="00FC029C">
        <w:tc>
          <w:tcPr>
            <w:tcW w:w="1997" w:type="dxa"/>
            <w:shd w:val="clear" w:color="auto" w:fill="00B050"/>
            <w:vAlign w:val="center"/>
          </w:tcPr>
          <w:p w14:paraId="6EADD177"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1D49C522"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14:00-18:00</w:t>
            </w:r>
          </w:p>
          <w:p w14:paraId="321C696B"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tc>
        <w:tc>
          <w:tcPr>
            <w:tcW w:w="5214" w:type="dxa"/>
            <w:shd w:val="clear" w:color="auto" w:fill="00B050"/>
            <w:vAlign w:val="center"/>
          </w:tcPr>
          <w:p w14:paraId="0704ECF7"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Değerlendirme Takım üyelerinin kendi arasında yapacağı toplantı</w:t>
            </w:r>
          </w:p>
        </w:tc>
        <w:tc>
          <w:tcPr>
            <w:tcW w:w="3097" w:type="dxa"/>
            <w:shd w:val="clear" w:color="auto" w:fill="00B050"/>
            <w:vAlign w:val="center"/>
          </w:tcPr>
          <w:p w14:paraId="630370F5" w14:textId="77777777" w:rsidR="00391311" w:rsidRPr="00E660F1" w:rsidRDefault="00391311" w:rsidP="006972A6">
            <w:pPr>
              <w:numPr>
                <w:ilvl w:val="0"/>
                <w:numId w:val="45"/>
              </w:numPr>
              <w:spacing w:after="0" w:line="240" w:lineRule="auto"/>
              <w:ind w:left="361"/>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Kurumla </w:t>
            </w:r>
            <w:proofErr w:type="gramStart"/>
            <w:r w:rsidRPr="00E660F1">
              <w:rPr>
                <w:rFonts w:ascii="CamberW04-Light" w:eastAsia="Calibri" w:hAnsi="CamberW04-Light" w:cstheme="minorHAnsi"/>
                <w:color w:val="auto"/>
                <w:szCs w:val="20"/>
                <w:lang w:eastAsia="en-US"/>
              </w:rPr>
              <w:t>işbirliği</w:t>
            </w:r>
            <w:proofErr w:type="gramEnd"/>
            <w:r w:rsidRPr="00E660F1">
              <w:rPr>
                <w:rFonts w:ascii="CamberW04-Light" w:eastAsia="Calibri" w:hAnsi="CamberW04-Light" w:cstheme="minorHAnsi"/>
                <w:color w:val="auto"/>
                <w:szCs w:val="20"/>
                <w:lang w:eastAsia="en-US"/>
              </w:rPr>
              <w:t xml:space="preserve"> içerisinde ve zamanı ve amacı belirtilecek şekilde önceden hazırlanmış ziyaret planı kapsamındaki çalışmaların gözden geçirilmesi  </w:t>
            </w:r>
          </w:p>
          <w:p w14:paraId="16114DCF" w14:textId="5E5586C8" w:rsidR="00391311" w:rsidRPr="00E660F1" w:rsidRDefault="003132C1" w:rsidP="006972A6">
            <w:pPr>
              <w:numPr>
                <w:ilvl w:val="0"/>
                <w:numId w:val="45"/>
              </w:numPr>
              <w:spacing w:after="0" w:line="240" w:lineRule="auto"/>
              <w:ind w:left="361"/>
              <w:rPr>
                <w:rFonts w:ascii="CamberW04-Light" w:eastAsia="Calibri" w:hAnsi="CamberW04-Light" w:cstheme="minorHAnsi"/>
                <w:color w:val="auto"/>
                <w:szCs w:val="20"/>
                <w:lang w:eastAsia="en-US"/>
              </w:rPr>
            </w:pPr>
            <w:r w:rsidRPr="003132C1">
              <w:rPr>
                <w:rFonts w:ascii="CamberW04-Light" w:eastAsia="Calibri" w:hAnsi="CamberW04-Light" w:cstheme="minorHAnsi"/>
                <w:color w:val="auto"/>
                <w:szCs w:val="20"/>
                <w:lang w:eastAsia="en-US"/>
              </w:rPr>
              <w:t>YÖKAK Değerlendirme Ölçütleri</w:t>
            </w:r>
            <w:r>
              <w:rPr>
                <w:rFonts w:ascii="CamberW04-Light" w:eastAsia="Calibri" w:hAnsi="CamberW04-Light" w:cstheme="minorHAnsi"/>
                <w:color w:val="auto"/>
                <w:szCs w:val="20"/>
                <w:lang w:eastAsia="en-US"/>
              </w:rPr>
              <w:t>ni</w:t>
            </w:r>
            <w:r w:rsidR="00391311" w:rsidRPr="00E660F1">
              <w:rPr>
                <w:rFonts w:ascii="CamberW04-Light" w:eastAsia="Calibri" w:hAnsi="CamberW04-Light" w:cstheme="minorHAnsi"/>
                <w:color w:val="auto"/>
                <w:szCs w:val="20"/>
                <w:lang w:eastAsia="en-US"/>
              </w:rPr>
              <w:t xml:space="preserve"> dikkate alarak kurumun değerlendirilmesine yönelik takım içi tutarlılığın sağlanması,</w:t>
            </w:r>
          </w:p>
          <w:p w14:paraId="30E2B9C5" w14:textId="77777777" w:rsidR="00391311" w:rsidRPr="00E660F1" w:rsidRDefault="00391311" w:rsidP="006972A6">
            <w:pPr>
              <w:numPr>
                <w:ilvl w:val="0"/>
                <w:numId w:val="45"/>
              </w:numPr>
              <w:spacing w:after="0" w:line="240" w:lineRule="auto"/>
              <w:ind w:left="361"/>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Değerlendirme ziyaret planı ile ilgili olarak takım üyelerinin olası sorularının değerlendirilmesi </w:t>
            </w:r>
          </w:p>
          <w:p w14:paraId="04FD7D8E" w14:textId="77777777" w:rsidR="00391311" w:rsidRPr="00E660F1" w:rsidRDefault="00391311" w:rsidP="006972A6">
            <w:pPr>
              <w:numPr>
                <w:ilvl w:val="0"/>
                <w:numId w:val="45"/>
              </w:numPr>
              <w:spacing w:after="0" w:line="240" w:lineRule="auto"/>
              <w:ind w:left="361"/>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Varsa gözlemcilerin ziyaret etkinliklerindeki katkılarının değerlendirme takımı ile paylaşılması  </w:t>
            </w:r>
          </w:p>
        </w:tc>
      </w:tr>
      <w:tr w:rsidR="00391311" w:rsidRPr="00E660F1" w14:paraId="4BA6EE9B" w14:textId="77777777" w:rsidTr="00FC029C">
        <w:tc>
          <w:tcPr>
            <w:tcW w:w="1997" w:type="dxa"/>
            <w:shd w:val="clear" w:color="auto" w:fill="00B0F0"/>
            <w:vAlign w:val="center"/>
          </w:tcPr>
          <w:p w14:paraId="5732B1E0" w14:textId="77777777" w:rsidR="00391311" w:rsidRPr="00E660F1" w:rsidRDefault="00391311" w:rsidP="00391311">
            <w:pPr>
              <w:spacing w:after="200" w:line="276" w:lineRule="auto"/>
              <w:ind w:left="0" w:firstLine="0"/>
              <w:rPr>
                <w:rFonts w:ascii="CamberW04-Light" w:eastAsia="Calibri" w:hAnsi="CamberW04-Light" w:cstheme="minorHAnsi"/>
                <w:noProof/>
                <w:color w:val="auto"/>
                <w:szCs w:val="20"/>
                <w:lang w:eastAsia="en-US"/>
              </w:rPr>
            </w:pPr>
          </w:p>
          <w:p w14:paraId="4EDED3C9" w14:textId="77777777" w:rsidR="00391311" w:rsidRPr="00E660F1" w:rsidRDefault="00391311" w:rsidP="00391311">
            <w:pPr>
              <w:spacing w:after="200" w:line="276" w:lineRule="auto"/>
              <w:ind w:left="0" w:firstLine="0"/>
              <w:rPr>
                <w:rFonts w:ascii="CamberW04-Light" w:eastAsia="Calibri" w:hAnsi="CamberW04-Light" w:cstheme="minorHAnsi"/>
                <w:noProof/>
                <w:color w:val="auto"/>
                <w:szCs w:val="20"/>
                <w:lang w:eastAsia="en-US"/>
              </w:rPr>
            </w:pPr>
            <w:r w:rsidRPr="00E660F1">
              <w:rPr>
                <w:rFonts w:ascii="CamberW04-Light" w:eastAsia="Calibri" w:hAnsi="CamberW04-Light" w:cstheme="minorHAnsi"/>
                <w:noProof/>
                <w:color w:val="auto"/>
                <w:szCs w:val="20"/>
                <w:lang w:eastAsia="en-US"/>
              </w:rPr>
              <w:t>19:00</w:t>
            </w:r>
          </w:p>
        </w:tc>
        <w:tc>
          <w:tcPr>
            <w:tcW w:w="5214" w:type="dxa"/>
            <w:shd w:val="clear" w:color="auto" w:fill="00B0F0"/>
            <w:vAlign w:val="center"/>
          </w:tcPr>
          <w:p w14:paraId="556FB80F" w14:textId="77777777" w:rsidR="00391311" w:rsidRPr="00E660F1" w:rsidRDefault="00391311" w:rsidP="00391311">
            <w:pPr>
              <w:spacing w:after="200" w:line="276" w:lineRule="auto"/>
              <w:ind w:left="0" w:firstLine="0"/>
              <w:rPr>
                <w:rFonts w:ascii="CamberW04-Light" w:eastAsia="Calibri" w:hAnsi="CamberW04-Light" w:cstheme="minorHAnsi"/>
                <w:noProof/>
                <w:color w:val="2E74B5"/>
                <w:szCs w:val="20"/>
                <w:lang w:eastAsia="en-US"/>
              </w:rPr>
            </w:pPr>
          </w:p>
          <w:p w14:paraId="39F502D2" w14:textId="77777777" w:rsidR="00391311" w:rsidRPr="00E660F1" w:rsidRDefault="00391311" w:rsidP="00391311">
            <w:pPr>
              <w:spacing w:after="200" w:line="276" w:lineRule="auto"/>
              <w:ind w:left="0" w:firstLine="0"/>
              <w:rPr>
                <w:rFonts w:ascii="CamberW04-Light" w:eastAsia="Calibri" w:hAnsi="CamberW04-Light" w:cstheme="minorHAnsi"/>
                <w:noProof/>
                <w:color w:val="auto"/>
                <w:szCs w:val="20"/>
                <w:lang w:eastAsia="en-US"/>
              </w:rPr>
            </w:pPr>
            <w:r w:rsidRPr="00E660F1">
              <w:rPr>
                <w:rFonts w:ascii="CamberW04-Light" w:eastAsia="Calibri" w:hAnsi="CamberW04-Light" w:cstheme="minorHAnsi"/>
                <w:noProof/>
                <w:color w:val="auto"/>
                <w:szCs w:val="20"/>
                <w:lang w:eastAsia="en-US"/>
              </w:rPr>
              <w:t>Takım başkanı, takım üyeleri, rektör ve kurumdan diğer ilgililer akşam saatlerinde (tanışma toplantısı/yemeği)  bir araya gelir.</w:t>
            </w:r>
          </w:p>
        </w:tc>
        <w:tc>
          <w:tcPr>
            <w:tcW w:w="3097" w:type="dxa"/>
            <w:shd w:val="clear" w:color="auto" w:fill="00B0F0"/>
            <w:vAlign w:val="center"/>
          </w:tcPr>
          <w:p w14:paraId="077A174C" w14:textId="77777777" w:rsidR="00391311" w:rsidRPr="00E660F1" w:rsidRDefault="00391311" w:rsidP="006972A6">
            <w:pPr>
              <w:numPr>
                <w:ilvl w:val="0"/>
                <w:numId w:val="44"/>
              </w:numPr>
              <w:spacing w:after="0" w:line="240" w:lineRule="auto"/>
              <w:ind w:left="215" w:hanging="215"/>
              <w:rPr>
                <w:rFonts w:ascii="CamberW04-Light" w:eastAsia="Calibri" w:hAnsi="CamberW04-Light" w:cstheme="minorHAnsi"/>
                <w:noProof/>
                <w:color w:val="auto"/>
                <w:szCs w:val="20"/>
                <w:lang w:eastAsia="en-US"/>
              </w:rPr>
            </w:pPr>
            <w:r w:rsidRPr="00E660F1">
              <w:rPr>
                <w:rFonts w:ascii="CamberW04-Light" w:eastAsia="Calibri" w:hAnsi="CamberW04-Light" w:cstheme="minorHAnsi"/>
                <w:noProof/>
                <w:color w:val="auto"/>
                <w:szCs w:val="20"/>
                <w:lang w:eastAsia="en-US"/>
              </w:rPr>
              <w:t xml:space="preserve">Takım üyeleri ile kurum Rektörünün ve ekibinin tanışması, </w:t>
            </w:r>
          </w:p>
          <w:p w14:paraId="71DC6C63" w14:textId="77777777" w:rsidR="00391311" w:rsidRPr="00E660F1" w:rsidRDefault="00391311" w:rsidP="006972A6">
            <w:pPr>
              <w:numPr>
                <w:ilvl w:val="0"/>
                <w:numId w:val="44"/>
              </w:numPr>
              <w:spacing w:after="0" w:line="240" w:lineRule="auto"/>
              <w:ind w:left="215" w:hanging="215"/>
              <w:rPr>
                <w:rFonts w:ascii="CamberW04-Light" w:eastAsia="Calibri" w:hAnsi="CamberW04-Light" w:cstheme="minorHAnsi"/>
                <w:noProof/>
                <w:color w:val="auto"/>
                <w:szCs w:val="20"/>
                <w:lang w:eastAsia="en-US"/>
              </w:rPr>
            </w:pPr>
            <w:r w:rsidRPr="00E660F1">
              <w:rPr>
                <w:rFonts w:ascii="CamberW04-Light" w:eastAsia="Calibri" w:hAnsi="CamberW04-Light" w:cstheme="minorHAnsi"/>
                <w:noProof/>
                <w:color w:val="auto"/>
                <w:szCs w:val="20"/>
                <w:lang w:eastAsia="en-US"/>
              </w:rPr>
              <w:t>Ziyaret planı ile ilgili genel görüşme ve karşılıklı görüş alışverişi,</w:t>
            </w:r>
          </w:p>
          <w:p w14:paraId="3037117E" w14:textId="77777777" w:rsidR="00391311" w:rsidRPr="00E660F1" w:rsidRDefault="00391311" w:rsidP="006972A6">
            <w:pPr>
              <w:numPr>
                <w:ilvl w:val="0"/>
                <w:numId w:val="44"/>
              </w:numPr>
              <w:spacing w:after="0" w:line="240" w:lineRule="auto"/>
              <w:ind w:left="215" w:hanging="215"/>
              <w:rPr>
                <w:rFonts w:ascii="CamberW04-Light" w:eastAsia="Calibri" w:hAnsi="CamberW04-Light" w:cstheme="minorHAnsi"/>
                <w:noProof/>
                <w:color w:val="auto"/>
                <w:szCs w:val="20"/>
                <w:lang w:eastAsia="en-US"/>
              </w:rPr>
            </w:pPr>
            <w:r w:rsidRPr="00E660F1">
              <w:rPr>
                <w:rFonts w:ascii="CamberW04-Light" w:eastAsia="Calibri" w:hAnsi="CamberW04-Light" w:cstheme="minorHAnsi"/>
                <w:noProof/>
                <w:color w:val="auto"/>
                <w:szCs w:val="20"/>
                <w:lang w:eastAsia="en-US"/>
              </w:rPr>
              <w:t xml:space="preserve">Değerlendirme sürecine ilişkin diğer hususlar </w:t>
            </w:r>
          </w:p>
        </w:tc>
      </w:tr>
    </w:tbl>
    <w:p w14:paraId="1E4FD74E" w14:textId="77777777" w:rsidR="00FC029C" w:rsidRDefault="00FC029C">
      <w:r>
        <w:br w:type="page"/>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5214"/>
        <w:gridCol w:w="3097"/>
      </w:tblGrid>
      <w:tr w:rsidR="00391311" w:rsidRPr="00E660F1" w14:paraId="09C13066" w14:textId="77777777" w:rsidTr="00874F19">
        <w:tc>
          <w:tcPr>
            <w:tcW w:w="10308" w:type="dxa"/>
            <w:gridSpan w:val="3"/>
            <w:shd w:val="clear" w:color="auto" w:fill="FFFFFF"/>
            <w:vAlign w:val="center"/>
          </w:tcPr>
          <w:p w14:paraId="3D2329ED" w14:textId="4A724F0F" w:rsidR="00391311" w:rsidRPr="00E660F1" w:rsidRDefault="00391311" w:rsidP="00FC029C">
            <w:pPr>
              <w:spacing w:after="0" w:line="240" w:lineRule="auto"/>
              <w:ind w:left="0" w:firstLine="0"/>
              <w:rPr>
                <w:rFonts w:ascii="CamberW04-Light" w:eastAsia="Calibri" w:hAnsi="CamberW04-Light" w:cstheme="minorHAnsi"/>
                <w:b/>
                <w:color w:val="2E74B5"/>
                <w:szCs w:val="20"/>
                <w:lang w:eastAsia="en-US"/>
              </w:rPr>
            </w:pPr>
          </w:p>
          <w:p w14:paraId="5E1C965C" w14:textId="08733B4B" w:rsidR="00391311" w:rsidRPr="00FC029C" w:rsidRDefault="00391311" w:rsidP="006972A6">
            <w:pPr>
              <w:numPr>
                <w:ilvl w:val="0"/>
                <w:numId w:val="43"/>
              </w:numPr>
              <w:spacing w:after="0" w:line="240" w:lineRule="auto"/>
              <w:rPr>
                <w:rFonts w:ascii="CamberW04-Light" w:eastAsia="Calibri" w:hAnsi="CamberW04-Light" w:cstheme="minorHAnsi"/>
                <w:b/>
                <w:color w:val="006F71"/>
                <w:szCs w:val="20"/>
                <w:lang w:eastAsia="en-US"/>
              </w:rPr>
            </w:pPr>
            <w:proofErr w:type="gramStart"/>
            <w:r w:rsidRPr="00E660F1">
              <w:rPr>
                <w:rFonts w:ascii="CamberW04-Light" w:eastAsia="Calibri" w:hAnsi="CamberW04-Light" w:cstheme="minorHAnsi"/>
                <w:b/>
                <w:color w:val="006F71"/>
                <w:szCs w:val="20"/>
                <w:lang w:eastAsia="en-US"/>
              </w:rPr>
              <w:t>Gün  (</w:t>
            </w:r>
            <w:proofErr w:type="gramEnd"/>
            <w:r w:rsidRPr="00E660F1">
              <w:rPr>
                <w:rFonts w:ascii="CamberW04-Light" w:eastAsia="Calibri" w:hAnsi="CamberW04-Light" w:cstheme="minorHAnsi"/>
                <w:b/>
                <w:color w:val="006F71"/>
                <w:szCs w:val="20"/>
                <w:lang w:eastAsia="en-US"/>
              </w:rPr>
              <w:t xml:space="preserve">Genellikle Pazartesi) </w:t>
            </w:r>
            <w:r w:rsidRPr="00E660F1">
              <w:rPr>
                <w:rFonts w:ascii="CamberW04-Light" w:eastAsia="Calibri" w:hAnsi="CamberW04-Light" w:cstheme="minorHAnsi"/>
                <w:color w:val="006F71"/>
                <w:szCs w:val="20"/>
                <w:lang w:eastAsia="en-US"/>
              </w:rPr>
              <w:t>(B.2.2)</w:t>
            </w:r>
          </w:p>
        </w:tc>
      </w:tr>
      <w:tr w:rsidR="00391311" w:rsidRPr="00E660F1" w14:paraId="115F82DF" w14:textId="77777777" w:rsidTr="00FC029C">
        <w:tc>
          <w:tcPr>
            <w:tcW w:w="1997" w:type="dxa"/>
            <w:shd w:val="clear" w:color="auto" w:fill="FFFFFF"/>
            <w:vAlign w:val="center"/>
          </w:tcPr>
          <w:p w14:paraId="536A7EE3"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8:30</w:t>
            </w:r>
          </w:p>
        </w:tc>
        <w:tc>
          <w:tcPr>
            <w:tcW w:w="8311" w:type="dxa"/>
            <w:gridSpan w:val="2"/>
            <w:shd w:val="clear" w:color="auto" w:fill="FFFFFF"/>
            <w:vAlign w:val="center"/>
          </w:tcPr>
          <w:p w14:paraId="3792AF65"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noProof/>
                <w:color w:val="auto"/>
                <w:szCs w:val="20"/>
                <w:lang w:eastAsia="en-US"/>
              </w:rPr>
              <w:t>{</w:t>
            </w:r>
            <w:r w:rsidRPr="00E660F1">
              <w:rPr>
                <w:rFonts w:ascii="CamberW04-Light" w:eastAsia="Calibri" w:hAnsi="CamberW04-Light" w:cstheme="minorHAnsi"/>
                <w:color w:val="auto"/>
                <w:szCs w:val="20"/>
                <w:lang w:eastAsia="en-US"/>
              </w:rPr>
              <w:t>Değerlendirme Takımının kuruma transferi</w:t>
            </w:r>
            <w:r w:rsidRPr="00E660F1">
              <w:rPr>
                <w:rFonts w:ascii="CamberW04-Light" w:eastAsia="Calibri" w:hAnsi="CamberW04-Light" w:cstheme="minorHAnsi"/>
                <w:noProof/>
                <w:color w:val="auto"/>
                <w:szCs w:val="20"/>
                <w:lang w:eastAsia="en-US"/>
              </w:rPr>
              <w:t>}</w:t>
            </w:r>
          </w:p>
        </w:tc>
      </w:tr>
      <w:tr w:rsidR="00391311" w:rsidRPr="00E660F1" w14:paraId="22021C51" w14:textId="77777777" w:rsidTr="00FC029C">
        <w:tc>
          <w:tcPr>
            <w:tcW w:w="1997" w:type="dxa"/>
            <w:shd w:val="clear" w:color="auto" w:fill="FFFF00"/>
            <w:vAlign w:val="center"/>
          </w:tcPr>
          <w:p w14:paraId="182C5BF0"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78CFBF21"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9:00-09:30</w:t>
            </w:r>
          </w:p>
        </w:tc>
        <w:tc>
          <w:tcPr>
            <w:tcW w:w="5214" w:type="dxa"/>
            <w:shd w:val="clear" w:color="auto" w:fill="FFFF00"/>
            <w:vAlign w:val="center"/>
          </w:tcPr>
          <w:p w14:paraId="54E456FD"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56EA0771"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Değerlendirme Takımı ile Rektörün görüşmesi </w:t>
            </w:r>
          </w:p>
        </w:tc>
        <w:tc>
          <w:tcPr>
            <w:tcW w:w="3097" w:type="dxa"/>
            <w:shd w:val="clear" w:color="auto" w:fill="FFFF00"/>
            <w:vAlign w:val="center"/>
          </w:tcPr>
          <w:p w14:paraId="6B2C6A97"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Kurumun kalite güvence sistemi ve eğitim-öğretim, araştırma-geliştirme, toplumsal katkı ve yönetsel süreçlerle ilgili konular görüşülür. </w:t>
            </w:r>
            <w:proofErr w:type="spellStart"/>
            <w:r w:rsidRPr="00E660F1">
              <w:rPr>
                <w:rFonts w:ascii="CamberW04-Light" w:eastAsia="Calibri" w:hAnsi="CamberW04-Light" w:cstheme="minorHAnsi"/>
                <w:color w:val="auto"/>
                <w:szCs w:val="20"/>
                <w:lang w:eastAsia="en-US"/>
              </w:rPr>
              <w:t>KİDR’lerde</w:t>
            </w:r>
            <w:proofErr w:type="spellEnd"/>
            <w:r w:rsidRPr="00E660F1">
              <w:rPr>
                <w:rFonts w:ascii="CamberW04-Light" w:eastAsia="Calibri" w:hAnsi="CamberW04-Light" w:cstheme="minorHAnsi"/>
                <w:color w:val="auto"/>
                <w:szCs w:val="20"/>
                <w:lang w:eastAsia="en-US"/>
              </w:rPr>
              <w:t xml:space="preserve"> tam olarak açıklanamayan veya tereddüde düşülen hususlarda takım başkanı tarafından gündeme getirilerek açıklığa kavuşturulması sağlanır</w:t>
            </w:r>
          </w:p>
        </w:tc>
      </w:tr>
      <w:tr w:rsidR="00391311" w:rsidRPr="00E660F1" w14:paraId="404E8FF0" w14:textId="77777777" w:rsidTr="00FC029C">
        <w:tc>
          <w:tcPr>
            <w:tcW w:w="1997" w:type="dxa"/>
            <w:shd w:val="clear" w:color="auto" w:fill="FFFF00"/>
            <w:vAlign w:val="center"/>
          </w:tcPr>
          <w:p w14:paraId="460513D6"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9:30-10:15</w:t>
            </w:r>
          </w:p>
        </w:tc>
        <w:tc>
          <w:tcPr>
            <w:tcW w:w="5214" w:type="dxa"/>
            <w:shd w:val="clear" w:color="auto" w:fill="FFFF00"/>
            <w:vAlign w:val="center"/>
          </w:tcPr>
          <w:p w14:paraId="4BD6CC5D"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Değerlendirme Takımı ile Mütevelli Heyet Başkanı görüşmesi (Vakıf yükseköğretim kurumları için)</w:t>
            </w:r>
          </w:p>
        </w:tc>
        <w:tc>
          <w:tcPr>
            <w:tcW w:w="3097" w:type="dxa"/>
            <w:shd w:val="clear" w:color="auto" w:fill="FFFF00"/>
            <w:vAlign w:val="center"/>
          </w:tcPr>
          <w:p w14:paraId="2D506772" w14:textId="77777777" w:rsidR="00FC029C" w:rsidRDefault="00FC029C" w:rsidP="00391311">
            <w:pPr>
              <w:spacing w:after="0" w:line="240" w:lineRule="auto"/>
              <w:ind w:left="0" w:firstLine="0"/>
              <w:rPr>
                <w:rFonts w:ascii="CamberW04-Light" w:eastAsia="Calibri" w:hAnsi="CamberW04-Light" w:cstheme="minorHAnsi"/>
                <w:color w:val="auto"/>
                <w:szCs w:val="20"/>
                <w:lang w:eastAsia="en-US"/>
              </w:rPr>
            </w:pPr>
          </w:p>
          <w:p w14:paraId="0A6ADA8A" w14:textId="3EF6892E" w:rsidR="00FC029C"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Kurumun yönetsel süreçlerindeki görev paylaşımı ve kurum kalite güvencesi sistemi görüşülür.</w:t>
            </w:r>
          </w:p>
        </w:tc>
      </w:tr>
      <w:tr w:rsidR="00391311" w:rsidRPr="00E660F1" w14:paraId="2DD2510A" w14:textId="77777777" w:rsidTr="00FC029C">
        <w:tc>
          <w:tcPr>
            <w:tcW w:w="1997" w:type="dxa"/>
            <w:shd w:val="clear" w:color="auto" w:fill="FFFF00"/>
            <w:vAlign w:val="center"/>
          </w:tcPr>
          <w:p w14:paraId="20F4BFAF"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686A59B7"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5300A3B6"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5A955BFA"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2EF65E03"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10:15-11:15</w:t>
            </w:r>
          </w:p>
        </w:tc>
        <w:tc>
          <w:tcPr>
            <w:tcW w:w="5214" w:type="dxa"/>
            <w:shd w:val="clear" w:color="auto" w:fill="FFFF00"/>
            <w:vAlign w:val="center"/>
          </w:tcPr>
          <w:p w14:paraId="3C816AE9"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4BEF53F8"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37753D71"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27C2E48E"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7AC6E084"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Değerlendirme Takımı ile Kurum Kalite Komisyonu üyelerinin görüşmesi</w:t>
            </w:r>
          </w:p>
        </w:tc>
        <w:tc>
          <w:tcPr>
            <w:tcW w:w="3097" w:type="dxa"/>
            <w:shd w:val="clear" w:color="auto" w:fill="FFFF00"/>
            <w:vAlign w:val="center"/>
          </w:tcPr>
          <w:p w14:paraId="3AA02C5A" w14:textId="39346ECC" w:rsidR="00391311" w:rsidRPr="00E660F1" w:rsidRDefault="003132C1" w:rsidP="00391311">
            <w:pPr>
              <w:spacing w:after="0" w:line="240" w:lineRule="auto"/>
              <w:ind w:left="0" w:firstLine="0"/>
              <w:rPr>
                <w:rFonts w:ascii="CamberW04-Light" w:eastAsia="Calibri" w:hAnsi="CamberW04-Light" w:cstheme="minorHAnsi"/>
                <w:color w:val="auto"/>
                <w:szCs w:val="20"/>
                <w:lang w:eastAsia="en-US"/>
              </w:rPr>
            </w:pPr>
            <w:r w:rsidRPr="003132C1">
              <w:rPr>
                <w:rFonts w:ascii="CamberW04-Light" w:eastAsia="Calibri" w:hAnsi="CamberW04-Light" w:cstheme="minorHAnsi"/>
                <w:color w:val="auto"/>
                <w:szCs w:val="20"/>
                <w:lang w:eastAsia="en-US"/>
              </w:rPr>
              <w:t>YÖKAK Değerlendirme Ölçütleri</w:t>
            </w:r>
            <w:r w:rsidR="00391311" w:rsidRPr="00E660F1">
              <w:rPr>
                <w:rFonts w:ascii="CamberW04-Light" w:eastAsia="Calibri" w:hAnsi="CamberW04-Light" w:cstheme="minorHAnsi"/>
                <w:color w:val="auto"/>
                <w:szCs w:val="20"/>
                <w:lang w:eastAsia="en-US"/>
              </w:rPr>
              <w:t xml:space="preserve"> de dikkate alınarak kurum tarafından oluşturulan kalite güvence sistemi, kalite komisyonunun kalite güvence sistemi içerisindeki ve karar alma süreçlerindeki yeri, kurumun stratejik hedefleri ve bu hedeflerin bölgesel/ulusal kalkınma hedefleri içerindeki yeri, eğitim-öğretim, araştırma, toplumsal katkı ve idari süreçlerde kurumun yönetimsel yaklaşımı, sürekli iyileşme yaklaşımı ve bu kapsamda elde edilen sonuçlar, </w:t>
            </w:r>
            <w:r w:rsidRPr="003132C1">
              <w:rPr>
                <w:rFonts w:ascii="CamberW04-Light" w:eastAsia="Calibri" w:hAnsi="CamberW04-Light" w:cstheme="minorHAnsi"/>
                <w:color w:val="auto"/>
                <w:szCs w:val="20"/>
                <w:lang w:eastAsia="en-US"/>
              </w:rPr>
              <w:t>YÖKAK Değerlendirme Ölçütleri</w:t>
            </w:r>
            <w:r w:rsidR="00391311" w:rsidRPr="00E660F1">
              <w:rPr>
                <w:rFonts w:ascii="CamberW04-Light" w:eastAsia="Calibri" w:hAnsi="CamberW04-Light" w:cstheme="minorHAnsi"/>
                <w:color w:val="auto"/>
                <w:szCs w:val="20"/>
                <w:lang w:eastAsia="en-US"/>
              </w:rPr>
              <w:t>ne ilişkin çalışmalar ve tüm birimler için ortak diğer unsurlar hakkında komisyon güncel bilgileri içeren bir sunum gerçekleştirir. Sunum sonrasında soru-cevap bölümü gerçekleştirilir.</w:t>
            </w:r>
          </w:p>
        </w:tc>
      </w:tr>
      <w:tr w:rsidR="00391311" w:rsidRPr="00E660F1" w14:paraId="1150DC0A" w14:textId="77777777" w:rsidTr="00FC029C">
        <w:tc>
          <w:tcPr>
            <w:tcW w:w="1997" w:type="dxa"/>
            <w:shd w:val="clear" w:color="auto" w:fill="FFFF00"/>
            <w:vAlign w:val="center"/>
          </w:tcPr>
          <w:p w14:paraId="787BA606"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11.15-12:45</w:t>
            </w:r>
          </w:p>
        </w:tc>
        <w:tc>
          <w:tcPr>
            <w:tcW w:w="5214" w:type="dxa"/>
            <w:shd w:val="clear" w:color="auto" w:fill="FFFF00"/>
            <w:vAlign w:val="center"/>
          </w:tcPr>
          <w:p w14:paraId="3A9D39A1"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Değerlendirme Takımı ile Senato ve Yönetim Kurulu üyelerinin görüşmesi</w:t>
            </w:r>
          </w:p>
        </w:tc>
        <w:tc>
          <w:tcPr>
            <w:tcW w:w="3097" w:type="dxa"/>
            <w:shd w:val="clear" w:color="auto" w:fill="FFFF00"/>
            <w:vAlign w:val="center"/>
          </w:tcPr>
          <w:p w14:paraId="3CB89C4C" w14:textId="37E50A25" w:rsidR="00391311" w:rsidRPr="00E660F1" w:rsidRDefault="003132C1" w:rsidP="00391311">
            <w:pPr>
              <w:spacing w:after="0" w:line="240" w:lineRule="auto"/>
              <w:ind w:left="0" w:firstLine="0"/>
              <w:rPr>
                <w:rFonts w:ascii="CamberW04-Light" w:eastAsia="Calibri" w:hAnsi="CamberW04-Light" w:cstheme="minorHAnsi"/>
                <w:color w:val="auto"/>
                <w:szCs w:val="20"/>
                <w:lang w:eastAsia="en-US"/>
              </w:rPr>
            </w:pPr>
            <w:r w:rsidRPr="003132C1">
              <w:rPr>
                <w:rFonts w:ascii="CamberW04-Light" w:eastAsia="Calibri" w:hAnsi="CamberW04-Light" w:cstheme="minorHAnsi"/>
                <w:color w:val="auto"/>
                <w:szCs w:val="20"/>
                <w:lang w:eastAsia="en-US"/>
              </w:rPr>
              <w:t>YÖKAK Değerlendirme Ölçütleri</w:t>
            </w:r>
            <w:r>
              <w:rPr>
                <w:rFonts w:ascii="CamberW04-Light" w:eastAsia="Calibri" w:hAnsi="CamberW04-Light" w:cstheme="minorHAnsi"/>
                <w:color w:val="auto"/>
                <w:szCs w:val="20"/>
                <w:lang w:eastAsia="en-US"/>
              </w:rPr>
              <w:t xml:space="preserve"> </w:t>
            </w:r>
            <w:r w:rsidR="00391311" w:rsidRPr="00E660F1">
              <w:rPr>
                <w:rFonts w:ascii="CamberW04-Light" w:eastAsia="Calibri" w:hAnsi="CamberW04-Light" w:cstheme="minorHAnsi"/>
                <w:color w:val="auto"/>
                <w:szCs w:val="20"/>
                <w:lang w:eastAsia="en-US"/>
              </w:rPr>
              <w:t>de dikkate alınarak kurum tarafından oluşturulan kalite güvence sistemi, kurumun stratejik hedefleri ve bu hedeflerin bölgesel/ulusal kalkınma hedefleri içerindeki yeri, eğitim-öğretim, araştırma, toplumsal katkı ve idari süreçlerde kurumun yönetimsel yaklaşımı, sürekli iyileşme yaklaşımı ve bu kapsamda elde edilen sonuçlar görüşülür.</w:t>
            </w:r>
          </w:p>
        </w:tc>
      </w:tr>
      <w:tr w:rsidR="00391311" w:rsidRPr="00E660F1" w14:paraId="65EA52B8" w14:textId="77777777" w:rsidTr="00FC029C">
        <w:tc>
          <w:tcPr>
            <w:tcW w:w="1997" w:type="dxa"/>
            <w:shd w:val="clear" w:color="auto" w:fill="00B0F0"/>
            <w:vAlign w:val="center"/>
          </w:tcPr>
          <w:p w14:paraId="66162999"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7B46B4BC"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62908E8D"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12:40-13:30</w:t>
            </w:r>
          </w:p>
        </w:tc>
        <w:tc>
          <w:tcPr>
            <w:tcW w:w="5214" w:type="dxa"/>
            <w:shd w:val="clear" w:color="auto" w:fill="00B0F0"/>
            <w:vAlign w:val="center"/>
          </w:tcPr>
          <w:p w14:paraId="5EB9939C"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Saha ziyareti çalışmaları kapsamında ihtiyaç duyulması ve her iki taraf (takım/kurum) için de uygun olması durumunda, görüşmelere devam etmek üzere öğlen yemeğinde takım, kurum yetkilileri ile bir araya gelebilir.</w:t>
            </w:r>
          </w:p>
        </w:tc>
        <w:tc>
          <w:tcPr>
            <w:tcW w:w="3097" w:type="dxa"/>
            <w:shd w:val="clear" w:color="auto" w:fill="00B0F0"/>
            <w:vAlign w:val="center"/>
          </w:tcPr>
          <w:p w14:paraId="1060A017"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Ziyaretle ilgili ilk izlenimler (</w:t>
            </w:r>
            <w:proofErr w:type="gramStart"/>
            <w:r w:rsidRPr="00FC029C">
              <w:rPr>
                <w:rFonts w:ascii="CamberW04-Light" w:eastAsia="Calibri" w:hAnsi="CamberW04-Light" w:cstheme="minorHAnsi"/>
                <w:color w:val="auto"/>
                <w:sz w:val="18"/>
                <w:szCs w:val="18"/>
                <w:lang w:eastAsia="en-US"/>
              </w:rPr>
              <w:t>KIDR,  Rektörle</w:t>
            </w:r>
            <w:proofErr w:type="gramEnd"/>
            <w:r w:rsidRPr="00FC029C">
              <w:rPr>
                <w:rFonts w:ascii="CamberW04-Light" w:eastAsia="Calibri" w:hAnsi="CamberW04-Light" w:cstheme="minorHAnsi"/>
                <w:color w:val="auto"/>
                <w:sz w:val="18"/>
                <w:szCs w:val="18"/>
                <w:lang w:eastAsia="en-US"/>
              </w:rPr>
              <w:t xml:space="preserve"> ilk görüşme, sabah Kalite Komisyonu üyeleriyle yapılan toplantı ve kampüs ziyaretine ilişkin izlenimler) paylaşılır. </w:t>
            </w:r>
          </w:p>
        </w:tc>
      </w:tr>
    </w:tbl>
    <w:p w14:paraId="29863F17" w14:textId="77777777" w:rsidR="00FC029C" w:rsidRDefault="00FC029C">
      <w:r>
        <w:br w:type="page"/>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2607"/>
        <w:gridCol w:w="2607"/>
        <w:gridCol w:w="3097"/>
      </w:tblGrid>
      <w:tr w:rsidR="00391311" w:rsidRPr="00E660F1" w14:paraId="2E0B049D" w14:textId="77777777" w:rsidTr="00FC029C">
        <w:tc>
          <w:tcPr>
            <w:tcW w:w="1997" w:type="dxa"/>
            <w:shd w:val="clear" w:color="auto" w:fill="FFFF00"/>
            <w:vAlign w:val="center"/>
          </w:tcPr>
          <w:p w14:paraId="697437CE" w14:textId="39FC9253"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13:30-14:15</w:t>
            </w:r>
          </w:p>
          <w:p w14:paraId="2A8DC74F" w14:textId="77777777" w:rsidR="00391311" w:rsidRPr="00E660F1" w:rsidRDefault="00391311" w:rsidP="00391311">
            <w:pPr>
              <w:spacing w:after="0" w:line="240" w:lineRule="auto"/>
              <w:ind w:left="0" w:firstLine="0"/>
              <w:rPr>
                <w:rFonts w:ascii="CamberW04-Light" w:eastAsia="Calibri" w:hAnsi="CamberW04-Light" w:cstheme="minorHAnsi"/>
                <w:i/>
                <w:color w:val="auto"/>
                <w:szCs w:val="20"/>
                <w:lang w:eastAsia="en-US"/>
              </w:rPr>
            </w:pPr>
            <w:r w:rsidRPr="00E660F1">
              <w:rPr>
                <w:rFonts w:ascii="CamberW04-Light" w:eastAsia="Calibri" w:hAnsi="CamberW04-Light" w:cstheme="minorHAnsi"/>
                <w:i/>
                <w:color w:val="auto"/>
                <w:szCs w:val="20"/>
                <w:lang w:eastAsia="en-US"/>
              </w:rPr>
              <w:t>(Kurumun büyüklüğüne bağlı olarak değerlendirme takımı en az iki kişilik gruplara ayrılarak eş zamanlı olarak farklı fakültelere ziyaret gerçekleştirebilir)</w:t>
            </w:r>
          </w:p>
        </w:tc>
        <w:tc>
          <w:tcPr>
            <w:tcW w:w="2607" w:type="dxa"/>
            <w:shd w:val="clear" w:color="auto" w:fill="FFFF00"/>
            <w:vAlign w:val="center"/>
          </w:tcPr>
          <w:p w14:paraId="1C23E3A3"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Değerlendirme Takımının iki üyesinin </w:t>
            </w:r>
            <w:r w:rsidRPr="00E660F1">
              <w:rPr>
                <w:rFonts w:ascii="CamberW04-Light" w:eastAsia="Calibri" w:hAnsi="CamberW04-Light" w:cstheme="minorHAnsi"/>
                <w:b/>
                <w:color w:val="auto"/>
                <w:szCs w:val="20"/>
                <w:lang w:eastAsia="en-US"/>
              </w:rPr>
              <w:t xml:space="preserve">A Fakültesi </w:t>
            </w:r>
            <w:r w:rsidRPr="00E660F1">
              <w:rPr>
                <w:rFonts w:ascii="CamberW04-Light" w:eastAsia="Calibri" w:hAnsi="CamberW04-Light" w:cstheme="minorHAnsi"/>
                <w:color w:val="auto"/>
                <w:szCs w:val="20"/>
                <w:lang w:eastAsia="en-US"/>
              </w:rPr>
              <w:t>Dekan ve Dekan yardımcıları ile görüşmesi</w:t>
            </w:r>
          </w:p>
        </w:tc>
        <w:tc>
          <w:tcPr>
            <w:tcW w:w="2607" w:type="dxa"/>
            <w:shd w:val="clear" w:color="auto" w:fill="FFFF00"/>
            <w:vAlign w:val="center"/>
          </w:tcPr>
          <w:p w14:paraId="27E0B810"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Değerlendirme Takımının iki üyesinin </w:t>
            </w:r>
            <w:r w:rsidRPr="00E660F1">
              <w:rPr>
                <w:rFonts w:ascii="CamberW04-Light" w:eastAsia="Calibri" w:hAnsi="CamberW04-Light" w:cstheme="minorHAnsi"/>
                <w:b/>
                <w:color w:val="auto"/>
                <w:szCs w:val="20"/>
                <w:lang w:eastAsia="en-US"/>
              </w:rPr>
              <w:t xml:space="preserve">B Fakültesi </w:t>
            </w:r>
            <w:r w:rsidRPr="00E660F1">
              <w:rPr>
                <w:rFonts w:ascii="CamberW04-Light" w:eastAsia="Calibri" w:hAnsi="CamberW04-Light" w:cstheme="minorHAnsi"/>
                <w:color w:val="auto"/>
                <w:szCs w:val="20"/>
                <w:lang w:eastAsia="en-US"/>
              </w:rPr>
              <w:t>Dekan ve Dekan yardımcıları ile görüşmesi</w:t>
            </w:r>
          </w:p>
        </w:tc>
        <w:tc>
          <w:tcPr>
            <w:tcW w:w="3097" w:type="dxa"/>
            <w:shd w:val="clear" w:color="auto" w:fill="FFFF00"/>
            <w:vAlign w:val="center"/>
          </w:tcPr>
          <w:p w14:paraId="7301FB1A" w14:textId="0CD09BFB" w:rsidR="00FC029C"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Fakültenin hedefleri ve bu hedefleri kurumun stratejik hedefleri içerisindeki yeri, paydaşların süreçlere katılımı, Fakültedeki kalite süreçleri, mevcut programların öğrenme çıktıları, AR-Ge kapsamındaki faaliyetler ve sürekli iyileşme yaklaşımı hakkında bilgi alınır</w:t>
            </w:r>
            <w:r w:rsidR="00FC029C">
              <w:rPr>
                <w:rFonts w:ascii="CamberW04-Light" w:eastAsia="Calibri" w:hAnsi="CamberW04-Light" w:cstheme="minorHAnsi"/>
                <w:color w:val="auto"/>
                <w:szCs w:val="20"/>
                <w:lang w:eastAsia="en-US"/>
              </w:rPr>
              <w:t>.</w:t>
            </w:r>
          </w:p>
        </w:tc>
      </w:tr>
      <w:tr w:rsidR="00391311" w:rsidRPr="00E660F1" w14:paraId="0F47BA29" w14:textId="77777777" w:rsidTr="00FC029C">
        <w:tc>
          <w:tcPr>
            <w:tcW w:w="1997" w:type="dxa"/>
            <w:shd w:val="clear" w:color="auto" w:fill="FFFF00"/>
            <w:vAlign w:val="center"/>
          </w:tcPr>
          <w:p w14:paraId="77BCD1B9"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21C6AC7B"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5DD3B157"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1D473B76"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50C0E413"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14:15-15:15</w:t>
            </w:r>
          </w:p>
          <w:p w14:paraId="12FA8E50"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tc>
        <w:tc>
          <w:tcPr>
            <w:tcW w:w="2607" w:type="dxa"/>
            <w:shd w:val="clear" w:color="auto" w:fill="FFFF00"/>
            <w:vAlign w:val="center"/>
          </w:tcPr>
          <w:p w14:paraId="31324BA2"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Değerlendirme Takımının iki üyesinin </w:t>
            </w:r>
            <w:r w:rsidRPr="00E660F1">
              <w:rPr>
                <w:rFonts w:ascii="CamberW04-Light" w:eastAsia="Calibri" w:hAnsi="CamberW04-Light" w:cstheme="minorHAnsi"/>
                <w:b/>
                <w:color w:val="auto"/>
                <w:szCs w:val="20"/>
                <w:lang w:eastAsia="en-US"/>
              </w:rPr>
              <w:t>A Fakültesi</w:t>
            </w:r>
            <w:r w:rsidRPr="00E660F1">
              <w:rPr>
                <w:rFonts w:ascii="CamberW04-Light" w:eastAsia="Calibri" w:hAnsi="CamberW04-Light" w:cstheme="minorHAnsi"/>
                <w:color w:val="auto"/>
                <w:szCs w:val="20"/>
                <w:lang w:eastAsia="en-US"/>
              </w:rPr>
              <w:t xml:space="preserve">nde görev yapan akademik personel ile görüşmesi </w:t>
            </w:r>
          </w:p>
        </w:tc>
        <w:tc>
          <w:tcPr>
            <w:tcW w:w="2607" w:type="dxa"/>
            <w:shd w:val="clear" w:color="auto" w:fill="FFFF00"/>
            <w:vAlign w:val="center"/>
          </w:tcPr>
          <w:p w14:paraId="718C6502"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Değerlendirme Takımının iki üyesinin </w:t>
            </w:r>
            <w:r w:rsidRPr="00E660F1">
              <w:rPr>
                <w:rFonts w:ascii="CamberW04-Light" w:eastAsia="Calibri" w:hAnsi="CamberW04-Light" w:cstheme="minorHAnsi"/>
                <w:b/>
                <w:color w:val="auto"/>
                <w:szCs w:val="20"/>
                <w:lang w:eastAsia="en-US"/>
              </w:rPr>
              <w:t>B Fakültesi</w:t>
            </w:r>
            <w:r w:rsidRPr="00E660F1">
              <w:rPr>
                <w:rFonts w:ascii="CamberW04-Light" w:eastAsia="Calibri" w:hAnsi="CamberW04-Light" w:cstheme="minorHAnsi"/>
                <w:color w:val="auto"/>
                <w:szCs w:val="20"/>
                <w:lang w:eastAsia="en-US"/>
              </w:rPr>
              <w:t>nde görev yapan akademik personel ile görüşmesi</w:t>
            </w:r>
          </w:p>
        </w:tc>
        <w:tc>
          <w:tcPr>
            <w:tcW w:w="3097" w:type="dxa"/>
            <w:shd w:val="clear" w:color="auto" w:fill="FFFF00"/>
            <w:vAlign w:val="center"/>
          </w:tcPr>
          <w:p w14:paraId="320BF1CB" w14:textId="77777777" w:rsidR="00391311" w:rsidRPr="00E660F1" w:rsidRDefault="00391311" w:rsidP="00391311">
            <w:pPr>
              <w:spacing w:after="0" w:line="240" w:lineRule="auto"/>
              <w:ind w:left="0" w:firstLine="0"/>
              <w:rPr>
                <w:rFonts w:ascii="CamberW04-Light" w:eastAsia="Calibri" w:hAnsi="CamberW04-Light" w:cstheme="minorHAnsi"/>
                <w:i/>
                <w:color w:val="auto"/>
                <w:szCs w:val="20"/>
                <w:lang w:eastAsia="en-US"/>
              </w:rPr>
            </w:pPr>
            <w:r w:rsidRPr="00E660F1">
              <w:rPr>
                <w:rFonts w:ascii="CamberW04-Light" w:eastAsia="Calibri" w:hAnsi="CamberW04-Light" w:cstheme="minorHAnsi"/>
                <w:color w:val="auto"/>
                <w:szCs w:val="20"/>
                <w:lang w:eastAsia="en-US"/>
              </w:rPr>
              <w:t xml:space="preserve">Öğretim elemanlarının üst yönetim ile ilişkileri incelenir, kalite güvence sistemindeki rolleri, personelin işe alımı, akademik personelin kendisini geliştirmesi ve motivasyonu ile ilgili politikaları hakkında görüş alınır. </w:t>
            </w:r>
            <w:r w:rsidRPr="00E660F1">
              <w:rPr>
                <w:rFonts w:ascii="CamberW04-Light" w:eastAsia="Calibri" w:hAnsi="CamberW04-Light" w:cstheme="minorHAnsi"/>
                <w:i/>
                <w:color w:val="auto"/>
                <w:szCs w:val="20"/>
                <w:lang w:eastAsia="en-US"/>
              </w:rPr>
              <w:t xml:space="preserve">(Bu görüşmeye dekan ve dekan yardımcılarının </w:t>
            </w:r>
            <w:r w:rsidRPr="00E660F1">
              <w:rPr>
                <w:rFonts w:ascii="CamberW04-Light" w:eastAsia="Calibri" w:hAnsi="CamberW04-Light" w:cstheme="minorHAnsi"/>
                <w:i/>
                <w:color w:val="auto"/>
                <w:szCs w:val="20"/>
                <w:u w:val="single"/>
                <w:lang w:eastAsia="en-US"/>
              </w:rPr>
              <w:t>katılmaması</w:t>
            </w:r>
            <w:r w:rsidRPr="00E660F1">
              <w:rPr>
                <w:rFonts w:ascii="CamberW04-Light" w:eastAsia="Calibri" w:hAnsi="CamberW04-Light" w:cstheme="minorHAnsi"/>
                <w:i/>
                <w:color w:val="auto"/>
                <w:szCs w:val="20"/>
                <w:lang w:eastAsia="en-US"/>
              </w:rPr>
              <w:t xml:space="preserve"> önemle dikkate alınmalıdır. Bu toplantıya sadece akademik personel katılmalıdır.)</w:t>
            </w:r>
            <w:r w:rsidRPr="00E660F1">
              <w:rPr>
                <w:rFonts w:ascii="CamberW04-Light" w:eastAsia="Calibri" w:hAnsi="CamberW04-Light" w:cstheme="minorHAnsi"/>
                <w:color w:val="auto"/>
                <w:szCs w:val="20"/>
                <w:lang w:eastAsia="en-US"/>
              </w:rPr>
              <w:t xml:space="preserve"> </w:t>
            </w:r>
          </w:p>
        </w:tc>
      </w:tr>
      <w:tr w:rsidR="00391311" w:rsidRPr="00E660F1" w14:paraId="06732930" w14:textId="77777777" w:rsidTr="00FC029C">
        <w:tc>
          <w:tcPr>
            <w:tcW w:w="1997" w:type="dxa"/>
            <w:shd w:val="clear" w:color="auto" w:fill="FFFF00"/>
            <w:vAlign w:val="center"/>
          </w:tcPr>
          <w:p w14:paraId="4DBD8053"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79F0CA4A"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15:15-16:15</w:t>
            </w:r>
          </w:p>
          <w:p w14:paraId="258D666E"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tc>
        <w:tc>
          <w:tcPr>
            <w:tcW w:w="2607" w:type="dxa"/>
            <w:shd w:val="clear" w:color="auto" w:fill="FFFF00"/>
            <w:vAlign w:val="center"/>
          </w:tcPr>
          <w:p w14:paraId="3C9F5304"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Değerlendirme Takımının iki üyesinin </w:t>
            </w:r>
            <w:r w:rsidRPr="00E660F1">
              <w:rPr>
                <w:rFonts w:ascii="CamberW04-Light" w:eastAsia="Calibri" w:hAnsi="CamberW04-Light" w:cstheme="minorHAnsi"/>
                <w:b/>
                <w:color w:val="auto"/>
                <w:szCs w:val="20"/>
                <w:lang w:eastAsia="en-US"/>
              </w:rPr>
              <w:t>A Fakültesi</w:t>
            </w:r>
            <w:r w:rsidRPr="00E660F1">
              <w:rPr>
                <w:rFonts w:ascii="CamberW04-Light" w:eastAsia="Calibri" w:hAnsi="CamberW04-Light" w:cstheme="minorHAnsi"/>
                <w:color w:val="auto"/>
                <w:szCs w:val="20"/>
                <w:lang w:eastAsia="en-US"/>
              </w:rPr>
              <w:t>nde öğrenim gören öğrenciler ile görüşmesi</w:t>
            </w:r>
          </w:p>
        </w:tc>
        <w:tc>
          <w:tcPr>
            <w:tcW w:w="2607" w:type="dxa"/>
            <w:shd w:val="clear" w:color="auto" w:fill="FFFF00"/>
            <w:vAlign w:val="center"/>
          </w:tcPr>
          <w:p w14:paraId="47409E1D"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Değerlendirme Takımının iki üyesinin </w:t>
            </w:r>
            <w:r w:rsidRPr="00E660F1">
              <w:rPr>
                <w:rFonts w:ascii="CamberW04-Light" w:eastAsia="Calibri" w:hAnsi="CamberW04-Light" w:cstheme="minorHAnsi"/>
                <w:b/>
                <w:color w:val="auto"/>
                <w:szCs w:val="20"/>
                <w:lang w:eastAsia="en-US"/>
              </w:rPr>
              <w:t>B Fakültesi</w:t>
            </w:r>
            <w:r w:rsidRPr="00E660F1">
              <w:rPr>
                <w:rFonts w:ascii="CamberW04-Light" w:eastAsia="Calibri" w:hAnsi="CamberW04-Light" w:cstheme="minorHAnsi"/>
                <w:color w:val="auto"/>
                <w:szCs w:val="20"/>
                <w:lang w:eastAsia="en-US"/>
              </w:rPr>
              <w:t>nde öğrenim gören öğrenciler ile görüşmesi</w:t>
            </w:r>
          </w:p>
        </w:tc>
        <w:tc>
          <w:tcPr>
            <w:tcW w:w="3097" w:type="dxa"/>
            <w:shd w:val="clear" w:color="auto" w:fill="FFFF00"/>
            <w:vAlign w:val="center"/>
          </w:tcPr>
          <w:p w14:paraId="14FE9A53"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Öğrencilerin karar alma süreçlerine katılımı, kalite güvence sistemi, eğitim hizmetleri, öğrenci destek hizmetleri gibi konularda görüşlerini paylaşması istenir.</w:t>
            </w:r>
          </w:p>
        </w:tc>
      </w:tr>
      <w:tr w:rsidR="00391311" w:rsidRPr="00E660F1" w14:paraId="3E796DA3" w14:textId="77777777" w:rsidTr="00FC029C">
        <w:tc>
          <w:tcPr>
            <w:tcW w:w="1997" w:type="dxa"/>
            <w:shd w:val="clear" w:color="auto" w:fill="FFFF00"/>
            <w:vAlign w:val="center"/>
          </w:tcPr>
          <w:p w14:paraId="0AFFD169"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13115AC0"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16:30-18:00</w:t>
            </w:r>
          </w:p>
        </w:tc>
        <w:tc>
          <w:tcPr>
            <w:tcW w:w="5214" w:type="dxa"/>
            <w:gridSpan w:val="2"/>
            <w:shd w:val="clear" w:color="auto" w:fill="FFFF00"/>
            <w:vAlign w:val="center"/>
          </w:tcPr>
          <w:p w14:paraId="1BD334AB"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Değerlendirme Takımının kurumun paydaşlarıyla görüşmesi</w:t>
            </w:r>
          </w:p>
        </w:tc>
        <w:tc>
          <w:tcPr>
            <w:tcW w:w="3097" w:type="dxa"/>
            <w:shd w:val="clear" w:color="auto" w:fill="FFFF00"/>
            <w:vAlign w:val="center"/>
          </w:tcPr>
          <w:p w14:paraId="10985173"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İlgili paydaşların Üniversite hakkında görüşleri alınır. </w:t>
            </w:r>
          </w:p>
        </w:tc>
      </w:tr>
      <w:tr w:rsidR="00391311" w:rsidRPr="00E660F1" w14:paraId="715A7FE9" w14:textId="77777777" w:rsidTr="00FC029C">
        <w:tc>
          <w:tcPr>
            <w:tcW w:w="1997" w:type="dxa"/>
            <w:shd w:val="clear" w:color="auto" w:fill="FFFFFF"/>
            <w:vAlign w:val="center"/>
          </w:tcPr>
          <w:p w14:paraId="536FDD48"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18:15</w:t>
            </w:r>
          </w:p>
        </w:tc>
        <w:tc>
          <w:tcPr>
            <w:tcW w:w="8311" w:type="dxa"/>
            <w:gridSpan w:val="3"/>
            <w:shd w:val="clear" w:color="auto" w:fill="FFFFFF"/>
            <w:vAlign w:val="center"/>
          </w:tcPr>
          <w:p w14:paraId="0588EF8C"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noProof/>
                <w:color w:val="auto"/>
                <w:szCs w:val="20"/>
                <w:lang w:eastAsia="en-US"/>
              </w:rPr>
              <w:t>{</w:t>
            </w:r>
            <w:r w:rsidRPr="00E660F1">
              <w:rPr>
                <w:rFonts w:ascii="CamberW04-Light" w:eastAsia="Calibri" w:hAnsi="CamberW04-Light" w:cstheme="minorHAnsi"/>
                <w:color w:val="auto"/>
                <w:szCs w:val="20"/>
                <w:lang w:eastAsia="en-US"/>
              </w:rPr>
              <w:t>Değerlendirme Takımının konaklama yerine transferi</w:t>
            </w:r>
            <w:r w:rsidRPr="00E660F1">
              <w:rPr>
                <w:rFonts w:ascii="CamberW04-Light" w:eastAsia="Calibri" w:hAnsi="CamberW04-Light" w:cstheme="minorHAnsi"/>
                <w:noProof/>
                <w:color w:val="auto"/>
                <w:szCs w:val="20"/>
                <w:lang w:eastAsia="en-US"/>
              </w:rPr>
              <w:t>}</w:t>
            </w:r>
          </w:p>
        </w:tc>
      </w:tr>
      <w:tr w:rsidR="00391311" w:rsidRPr="00E660F1" w14:paraId="6B57EDC9" w14:textId="77777777" w:rsidTr="00FC029C">
        <w:tc>
          <w:tcPr>
            <w:tcW w:w="1997" w:type="dxa"/>
            <w:shd w:val="clear" w:color="auto" w:fill="FF99FF"/>
            <w:vAlign w:val="center"/>
          </w:tcPr>
          <w:p w14:paraId="37E9F45F"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19:30-20:30</w:t>
            </w:r>
          </w:p>
        </w:tc>
        <w:tc>
          <w:tcPr>
            <w:tcW w:w="5214" w:type="dxa"/>
            <w:gridSpan w:val="2"/>
            <w:shd w:val="clear" w:color="auto" w:fill="FF99FF"/>
            <w:vAlign w:val="center"/>
          </w:tcPr>
          <w:p w14:paraId="2550BB8D"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Akşam Yemeği</w:t>
            </w:r>
          </w:p>
        </w:tc>
        <w:tc>
          <w:tcPr>
            <w:tcW w:w="3097" w:type="dxa"/>
            <w:shd w:val="clear" w:color="auto" w:fill="FF99FF"/>
            <w:vAlign w:val="center"/>
          </w:tcPr>
          <w:p w14:paraId="2537DE4D"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Takım üyeleri</w:t>
            </w:r>
          </w:p>
        </w:tc>
      </w:tr>
      <w:tr w:rsidR="00391311" w:rsidRPr="00E660F1" w14:paraId="1B0C0B90" w14:textId="77777777" w:rsidTr="00FC029C">
        <w:tc>
          <w:tcPr>
            <w:tcW w:w="1997" w:type="dxa"/>
            <w:shd w:val="clear" w:color="auto" w:fill="00B050"/>
            <w:vAlign w:val="center"/>
          </w:tcPr>
          <w:p w14:paraId="274A329B"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64841E14"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20:30</w:t>
            </w:r>
          </w:p>
        </w:tc>
        <w:tc>
          <w:tcPr>
            <w:tcW w:w="5214" w:type="dxa"/>
            <w:gridSpan w:val="2"/>
            <w:shd w:val="clear" w:color="auto" w:fill="00B050"/>
            <w:vAlign w:val="center"/>
          </w:tcPr>
          <w:p w14:paraId="3B82C0D4"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Değerlendirme Takım üyelerinin birinci günkü izlenimlerine ilişkin gözlemlerinin değerlendirilmesi ve ikinci gün ziyaretine ilişkin planlamanın konuşulduğu bir toplantı yapılması</w:t>
            </w:r>
          </w:p>
        </w:tc>
        <w:tc>
          <w:tcPr>
            <w:tcW w:w="3097" w:type="dxa"/>
            <w:shd w:val="clear" w:color="auto" w:fill="00B050"/>
            <w:vAlign w:val="center"/>
          </w:tcPr>
          <w:p w14:paraId="222C5D82"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Birinci gün edinilen izlenimler paylaşılır, ikinci gün yapılacaklar konuşulur. </w:t>
            </w:r>
          </w:p>
        </w:tc>
      </w:tr>
    </w:tbl>
    <w:p w14:paraId="0A1B9FAE" w14:textId="77777777" w:rsidR="00FC029C" w:rsidRDefault="00FC029C">
      <w:r>
        <w:br w:type="page"/>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2607"/>
        <w:gridCol w:w="2607"/>
        <w:gridCol w:w="3097"/>
      </w:tblGrid>
      <w:tr w:rsidR="00391311" w:rsidRPr="00E660F1" w14:paraId="62498A3A" w14:textId="77777777" w:rsidTr="00874F19">
        <w:tc>
          <w:tcPr>
            <w:tcW w:w="10308" w:type="dxa"/>
            <w:gridSpan w:val="4"/>
            <w:shd w:val="clear" w:color="auto" w:fill="FFFFFF"/>
            <w:vAlign w:val="center"/>
          </w:tcPr>
          <w:p w14:paraId="35FC7530" w14:textId="12F98979" w:rsidR="00391311" w:rsidRPr="00E660F1" w:rsidRDefault="00391311" w:rsidP="00391311">
            <w:pPr>
              <w:pStyle w:val="ListeParagraf"/>
              <w:spacing w:after="0" w:line="240" w:lineRule="auto"/>
              <w:ind w:firstLine="0"/>
              <w:rPr>
                <w:rFonts w:ascii="CamberW04-Light" w:eastAsia="Calibri" w:hAnsi="CamberW04-Light" w:cstheme="minorHAnsi"/>
                <w:color w:val="2E74B5"/>
                <w:szCs w:val="20"/>
                <w:lang w:eastAsia="en-US"/>
              </w:rPr>
            </w:pPr>
          </w:p>
          <w:p w14:paraId="3D7F712B" w14:textId="0BD49F01" w:rsidR="00391311" w:rsidRPr="00E660F1" w:rsidRDefault="00391311" w:rsidP="006972A6">
            <w:pPr>
              <w:pStyle w:val="ListeParagraf"/>
              <w:numPr>
                <w:ilvl w:val="0"/>
                <w:numId w:val="43"/>
              </w:numPr>
              <w:spacing w:after="0" w:line="240" w:lineRule="auto"/>
              <w:rPr>
                <w:rFonts w:ascii="CamberW04-Light" w:eastAsia="Calibri" w:hAnsi="CamberW04-Light" w:cstheme="minorHAnsi"/>
                <w:color w:val="006F71"/>
                <w:szCs w:val="20"/>
                <w:lang w:eastAsia="en-US"/>
              </w:rPr>
            </w:pPr>
            <w:r w:rsidRPr="00E660F1">
              <w:rPr>
                <w:rFonts w:ascii="CamberW04-Light" w:eastAsia="Calibri" w:hAnsi="CamberW04-Light" w:cstheme="minorHAnsi"/>
                <w:b/>
                <w:color w:val="006F71"/>
                <w:szCs w:val="20"/>
                <w:lang w:eastAsia="en-US"/>
              </w:rPr>
              <w:t xml:space="preserve">Gün (Genellikle Salı) </w:t>
            </w:r>
            <w:r w:rsidRPr="00E660F1">
              <w:rPr>
                <w:rFonts w:ascii="CamberW04-Light" w:eastAsia="Calibri" w:hAnsi="CamberW04-Light" w:cstheme="minorHAnsi"/>
                <w:color w:val="006F71"/>
                <w:szCs w:val="20"/>
                <w:lang w:eastAsia="en-US"/>
              </w:rPr>
              <w:t>(B.2.3)</w:t>
            </w:r>
          </w:p>
          <w:p w14:paraId="382443CB" w14:textId="1FDEB2D6" w:rsidR="00391311" w:rsidRPr="00E660F1" w:rsidRDefault="00391311" w:rsidP="00391311">
            <w:pPr>
              <w:pStyle w:val="ListeParagraf"/>
              <w:spacing w:after="0" w:line="240" w:lineRule="auto"/>
              <w:ind w:firstLine="0"/>
              <w:rPr>
                <w:rFonts w:ascii="CamberW04-Light" w:eastAsia="Calibri" w:hAnsi="CamberW04-Light" w:cstheme="minorHAnsi"/>
                <w:b/>
                <w:color w:val="2E74B5"/>
                <w:szCs w:val="20"/>
                <w:lang w:eastAsia="en-US"/>
              </w:rPr>
            </w:pPr>
          </w:p>
        </w:tc>
      </w:tr>
      <w:tr w:rsidR="00391311" w:rsidRPr="00E660F1" w14:paraId="338BB8DA" w14:textId="77777777" w:rsidTr="00FC029C">
        <w:trPr>
          <w:trHeight w:val="357"/>
        </w:trPr>
        <w:tc>
          <w:tcPr>
            <w:tcW w:w="1997" w:type="dxa"/>
            <w:shd w:val="clear" w:color="auto" w:fill="FFFFFF"/>
            <w:vAlign w:val="center"/>
          </w:tcPr>
          <w:p w14:paraId="3A48B7D9"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8:30</w:t>
            </w:r>
          </w:p>
        </w:tc>
        <w:tc>
          <w:tcPr>
            <w:tcW w:w="8311" w:type="dxa"/>
            <w:gridSpan w:val="3"/>
            <w:shd w:val="clear" w:color="auto" w:fill="FFFFFF"/>
            <w:vAlign w:val="center"/>
          </w:tcPr>
          <w:p w14:paraId="12C1E570"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noProof/>
                <w:color w:val="auto"/>
                <w:sz w:val="18"/>
                <w:szCs w:val="18"/>
                <w:lang w:eastAsia="en-US"/>
              </w:rPr>
              <w:t>{</w:t>
            </w:r>
            <w:r w:rsidRPr="00FC029C">
              <w:rPr>
                <w:rFonts w:ascii="CamberW04-Light" w:eastAsia="Calibri" w:hAnsi="CamberW04-Light" w:cstheme="minorHAnsi"/>
                <w:color w:val="auto"/>
                <w:sz w:val="18"/>
                <w:szCs w:val="18"/>
                <w:lang w:eastAsia="en-US"/>
              </w:rPr>
              <w:t>Değerlendirme Takımının kuruma transferi</w:t>
            </w:r>
            <w:r w:rsidRPr="00FC029C">
              <w:rPr>
                <w:rFonts w:ascii="CamberW04-Light" w:eastAsia="Calibri" w:hAnsi="CamberW04-Light" w:cstheme="minorHAnsi"/>
                <w:noProof/>
                <w:color w:val="auto"/>
                <w:sz w:val="18"/>
                <w:szCs w:val="18"/>
                <w:lang w:eastAsia="en-US"/>
              </w:rPr>
              <w:t>}</w:t>
            </w:r>
          </w:p>
        </w:tc>
      </w:tr>
      <w:tr w:rsidR="00391311" w:rsidRPr="00E660F1" w14:paraId="20A02972" w14:textId="77777777" w:rsidTr="00FC029C">
        <w:tc>
          <w:tcPr>
            <w:tcW w:w="1997" w:type="dxa"/>
            <w:shd w:val="clear" w:color="auto" w:fill="FFFF00"/>
            <w:vAlign w:val="center"/>
          </w:tcPr>
          <w:p w14:paraId="123F61C2"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9:00-9:45</w:t>
            </w:r>
          </w:p>
          <w:p w14:paraId="24960BCC" w14:textId="77777777" w:rsidR="00391311" w:rsidRPr="00FC029C" w:rsidRDefault="00391311" w:rsidP="00391311">
            <w:pPr>
              <w:spacing w:after="0" w:line="240" w:lineRule="auto"/>
              <w:ind w:left="0" w:firstLine="0"/>
              <w:rPr>
                <w:rFonts w:ascii="CamberW04-Light" w:eastAsia="Calibri" w:hAnsi="CamberW04-Light" w:cstheme="minorHAnsi"/>
                <w:i/>
                <w:color w:val="auto"/>
                <w:sz w:val="18"/>
                <w:szCs w:val="18"/>
                <w:lang w:eastAsia="en-US"/>
              </w:rPr>
            </w:pPr>
            <w:r w:rsidRPr="00FC029C">
              <w:rPr>
                <w:rFonts w:ascii="CamberW04-Light" w:eastAsia="Calibri" w:hAnsi="CamberW04-Light" w:cstheme="minorHAnsi"/>
                <w:i/>
                <w:color w:val="auto"/>
                <w:sz w:val="18"/>
                <w:szCs w:val="18"/>
                <w:lang w:eastAsia="en-US"/>
              </w:rPr>
              <w:t>(Kurumun büyüklüğüne bağlı olarak değerlendirme takımı en az iki kişilik gruplara ayrılıp eş zamanlı olarak farklı akademik birimlere (Enstitü, Yüksekokul, MYO vb.) ziyaret gerçekleştirebilir)</w:t>
            </w:r>
          </w:p>
        </w:tc>
        <w:tc>
          <w:tcPr>
            <w:tcW w:w="2607" w:type="dxa"/>
            <w:shd w:val="clear" w:color="auto" w:fill="FFFF00"/>
            <w:vAlign w:val="center"/>
          </w:tcPr>
          <w:p w14:paraId="2B4F4D0E"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 xml:space="preserve">Değerlendirme Takımının iki üyesinin </w:t>
            </w:r>
            <w:r w:rsidRPr="00FC029C">
              <w:rPr>
                <w:rFonts w:ascii="CamberW04-Light" w:eastAsia="Calibri" w:hAnsi="CamberW04-Light" w:cstheme="minorHAnsi"/>
                <w:b/>
                <w:color w:val="auto"/>
                <w:sz w:val="18"/>
                <w:szCs w:val="18"/>
                <w:lang w:eastAsia="en-US"/>
              </w:rPr>
              <w:t xml:space="preserve">C Yüksekokulu/Enstitü/MYO </w:t>
            </w:r>
            <w:r w:rsidRPr="00FC029C">
              <w:rPr>
                <w:rFonts w:ascii="CamberW04-Light" w:eastAsia="Calibri" w:hAnsi="CamberW04-Light" w:cstheme="minorHAnsi"/>
                <w:color w:val="auto"/>
                <w:sz w:val="18"/>
                <w:szCs w:val="18"/>
                <w:lang w:eastAsia="en-US"/>
              </w:rPr>
              <w:t>Yöneticileriyle görüşmesi</w:t>
            </w:r>
          </w:p>
        </w:tc>
        <w:tc>
          <w:tcPr>
            <w:tcW w:w="2607" w:type="dxa"/>
            <w:shd w:val="clear" w:color="auto" w:fill="FFFF00"/>
            <w:vAlign w:val="center"/>
          </w:tcPr>
          <w:p w14:paraId="1C4BD18D"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 xml:space="preserve">Değerlendirme Takımının iki üyesinin </w:t>
            </w:r>
            <w:r w:rsidRPr="00FC029C">
              <w:rPr>
                <w:rFonts w:ascii="CamberW04-Light" w:eastAsia="Calibri" w:hAnsi="CamberW04-Light" w:cstheme="minorHAnsi"/>
                <w:b/>
                <w:color w:val="auto"/>
                <w:sz w:val="18"/>
                <w:szCs w:val="18"/>
                <w:lang w:eastAsia="en-US"/>
              </w:rPr>
              <w:t xml:space="preserve">D Yüksekokulu/Enstitü/MYO </w:t>
            </w:r>
            <w:r w:rsidRPr="00FC029C">
              <w:rPr>
                <w:rFonts w:ascii="CamberW04-Light" w:eastAsia="Calibri" w:hAnsi="CamberW04-Light" w:cstheme="minorHAnsi"/>
                <w:color w:val="auto"/>
                <w:sz w:val="18"/>
                <w:szCs w:val="18"/>
                <w:lang w:eastAsia="en-US"/>
              </w:rPr>
              <w:t>Yöneticileriyle görüşmesi</w:t>
            </w:r>
          </w:p>
        </w:tc>
        <w:tc>
          <w:tcPr>
            <w:tcW w:w="3097" w:type="dxa"/>
            <w:shd w:val="clear" w:color="auto" w:fill="FFFF00"/>
            <w:vAlign w:val="center"/>
          </w:tcPr>
          <w:p w14:paraId="23B2E24B"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 xml:space="preserve">Kalite süreçlerinin </w:t>
            </w:r>
            <w:proofErr w:type="gramStart"/>
            <w:r w:rsidRPr="00FC029C">
              <w:rPr>
                <w:rFonts w:ascii="CamberW04-Light" w:eastAsia="Calibri" w:hAnsi="CamberW04-Light" w:cstheme="minorHAnsi"/>
                <w:color w:val="auto"/>
                <w:sz w:val="18"/>
                <w:szCs w:val="18"/>
                <w:lang w:eastAsia="en-US"/>
              </w:rPr>
              <w:t>birim(</w:t>
            </w:r>
            <w:proofErr w:type="spellStart"/>
            <w:proofErr w:type="gramEnd"/>
            <w:r w:rsidRPr="00FC029C">
              <w:rPr>
                <w:rFonts w:ascii="CamberW04-Light" w:eastAsia="Calibri" w:hAnsi="CamberW04-Light" w:cstheme="minorHAnsi"/>
                <w:color w:val="auto"/>
                <w:sz w:val="18"/>
                <w:szCs w:val="18"/>
                <w:lang w:eastAsia="en-US"/>
              </w:rPr>
              <w:t>ler</w:t>
            </w:r>
            <w:proofErr w:type="spellEnd"/>
            <w:r w:rsidRPr="00FC029C">
              <w:rPr>
                <w:rFonts w:ascii="CamberW04-Light" w:eastAsia="Calibri" w:hAnsi="CamberW04-Light" w:cstheme="minorHAnsi"/>
                <w:color w:val="auto"/>
                <w:sz w:val="18"/>
                <w:szCs w:val="18"/>
                <w:lang w:eastAsia="en-US"/>
              </w:rPr>
              <w:t>)e yayılımı, birim(</w:t>
            </w:r>
            <w:proofErr w:type="spellStart"/>
            <w:r w:rsidRPr="00FC029C">
              <w:rPr>
                <w:rFonts w:ascii="CamberW04-Light" w:eastAsia="Calibri" w:hAnsi="CamberW04-Light" w:cstheme="minorHAnsi"/>
                <w:color w:val="auto"/>
                <w:sz w:val="18"/>
                <w:szCs w:val="18"/>
                <w:lang w:eastAsia="en-US"/>
              </w:rPr>
              <w:t>ler</w:t>
            </w:r>
            <w:proofErr w:type="spellEnd"/>
            <w:r w:rsidRPr="00FC029C">
              <w:rPr>
                <w:rFonts w:ascii="CamberW04-Light" w:eastAsia="Calibri" w:hAnsi="CamberW04-Light" w:cstheme="minorHAnsi"/>
                <w:color w:val="auto"/>
                <w:sz w:val="18"/>
                <w:szCs w:val="18"/>
                <w:lang w:eastAsia="en-US"/>
              </w:rPr>
              <w:t>)in hedefleri ve bu hedeflerin kurumun stratejik hedefleri içerisindeki yeri, paydaşların süreçlere katılımı, birimlerin içindeki programların öğrenme çıktıları ve sürekli iyileşme çalışmaları gibi hususlarda bilgi alınır.</w:t>
            </w:r>
          </w:p>
        </w:tc>
      </w:tr>
      <w:tr w:rsidR="00391311" w:rsidRPr="00E660F1" w14:paraId="1B71C56D" w14:textId="77777777" w:rsidTr="00FC029C">
        <w:tc>
          <w:tcPr>
            <w:tcW w:w="1997" w:type="dxa"/>
            <w:shd w:val="clear" w:color="auto" w:fill="FFFF00"/>
            <w:vAlign w:val="center"/>
          </w:tcPr>
          <w:p w14:paraId="3B62B7DB"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
          <w:p w14:paraId="5534244C"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
          <w:p w14:paraId="4C616C59"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
          <w:p w14:paraId="50866C05"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09:45-10:45</w:t>
            </w:r>
          </w:p>
          <w:p w14:paraId="4FEAE5EA"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
        </w:tc>
        <w:tc>
          <w:tcPr>
            <w:tcW w:w="2607" w:type="dxa"/>
            <w:shd w:val="clear" w:color="auto" w:fill="FFFF00"/>
            <w:vAlign w:val="center"/>
          </w:tcPr>
          <w:p w14:paraId="018323A5" w14:textId="77777777" w:rsidR="00391311" w:rsidRPr="00FC029C" w:rsidRDefault="00391311" w:rsidP="00391311">
            <w:pPr>
              <w:spacing w:after="0" w:line="240" w:lineRule="auto"/>
              <w:ind w:left="0" w:firstLine="0"/>
              <w:rPr>
                <w:rFonts w:ascii="CamberW04-Light" w:eastAsia="Calibri" w:hAnsi="CamberW04-Light" w:cstheme="minorHAnsi"/>
                <w:b/>
                <w:color w:val="auto"/>
                <w:sz w:val="18"/>
                <w:szCs w:val="18"/>
                <w:lang w:eastAsia="en-US"/>
              </w:rPr>
            </w:pPr>
            <w:r w:rsidRPr="00FC029C">
              <w:rPr>
                <w:rFonts w:ascii="CamberW04-Light" w:eastAsia="Calibri" w:hAnsi="CamberW04-Light" w:cstheme="minorHAnsi"/>
                <w:color w:val="auto"/>
                <w:sz w:val="18"/>
                <w:szCs w:val="18"/>
                <w:lang w:eastAsia="en-US"/>
              </w:rPr>
              <w:t xml:space="preserve">Değerlendirme Takımının iki üyesinin </w:t>
            </w:r>
            <w:r w:rsidRPr="00FC029C">
              <w:rPr>
                <w:rFonts w:ascii="CamberW04-Light" w:eastAsia="Calibri" w:hAnsi="CamberW04-Light" w:cstheme="minorHAnsi"/>
                <w:b/>
                <w:color w:val="auto"/>
                <w:sz w:val="18"/>
                <w:szCs w:val="18"/>
                <w:lang w:eastAsia="en-US"/>
              </w:rPr>
              <w:t>C Yüksekokulu/Enstitü/</w:t>
            </w:r>
          </w:p>
          <w:p w14:paraId="1EFB180E"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roofErr w:type="spellStart"/>
            <w:r w:rsidRPr="00FC029C">
              <w:rPr>
                <w:rFonts w:ascii="CamberW04-Light" w:eastAsia="Calibri" w:hAnsi="CamberW04-Light" w:cstheme="minorHAnsi"/>
                <w:b/>
                <w:color w:val="auto"/>
                <w:sz w:val="18"/>
                <w:szCs w:val="18"/>
                <w:lang w:eastAsia="en-US"/>
              </w:rPr>
              <w:t>MYO’da</w:t>
            </w:r>
            <w:proofErr w:type="spellEnd"/>
            <w:r w:rsidRPr="00FC029C">
              <w:rPr>
                <w:rFonts w:ascii="CamberW04-Light" w:eastAsia="Calibri" w:hAnsi="CamberW04-Light" w:cstheme="minorHAnsi"/>
                <w:b/>
                <w:color w:val="auto"/>
                <w:sz w:val="18"/>
                <w:szCs w:val="18"/>
                <w:lang w:eastAsia="en-US"/>
              </w:rPr>
              <w:t xml:space="preserve"> </w:t>
            </w:r>
            <w:r w:rsidRPr="00FC029C">
              <w:rPr>
                <w:rFonts w:ascii="CamberW04-Light" w:eastAsia="Calibri" w:hAnsi="CamberW04-Light" w:cstheme="minorHAnsi"/>
                <w:color w:val="auto"/>
                <w:sz w:val="18"/>
                <w:szCs w:val="18"/>
                <w:lang w:eastAsia="en-US"/>
              </w:rPr>
              <w:t xml:space="preserve">görev yapan akademik personel ile görüşmesi </w:t>
            </w:r>
          </w:p>
        </w:tc>
        <w:tc>
          <w:tcPr>
            <w:tcW w:w="2607" w:type="dxa"/>
            <w:shd w:val="clear" w:color="auto" w:fill="FFFF00"/>
            <w:vAlign w:val="center"/>
          </w:tcPr>
          <w:p w14:paraId="21D6A3E3" w14:textId="77777777" w:rsidR="00391311" w:rsidRPr="00FC029C" w:rsidRDefault="00391311" w:rsidP="00391311">
            <w:pPr>
              <w:spacing w:after="0" w:line="240" w:lineRule="auto"/>
              <w:ind w:left="0" w:firstLine="0"/>
              <w:rPr>
                <w:rFonts w:ascii="CamberW04-Light" w:eastAsia="Calibri" w:hAnsi="CamberW04-Light" w:cstheme="minorHAnsi"/>
                <w:b/>
                <w:color w:val="auto"/>
                <w:sz w:val="18"/>
                <w:szCs w:val="18"/>
                <w:lang w:eastAsia="en-US"/>
              </w:rPr>
            </w:pPr>
            <w:r w:rsidRPr="00FC029C">
              <w:rPr>
                <w:rFonts w:ascii="CamberW04-Light" w:eastAsia="Calibri" w:hAnsi="CamberW04-Light" w:cstheme="minorHAnsi"/>
                <w:color w:val="auto"/>
                <w:sz w:val="18"/>
                <w:szCs w:val="18"/>
                <w:lang w:eastAsia="en-US"/>
              </w:rPr>
              <w:t xml:space="preserve">Değerlendirme Takımının iki üyesinin </w:t>
            </w:r>
            <w:r w:rsidRPr="00FC029C">
              <w:rPr>
                <w:rFonts w:ascii="CamberW04-Light" w:eastAsia="Calibri" w:hAnsi="CamberW04-Light" w:cstheme="minorHAnsi"/>
                <w:b/>
                <w:color w:val="auto"/>
                <w:sz w:val="18"/>
                <w:szCs w:val="18"/>
                <w:lang w:eastAsia="en-US"/>
              </w:rPr>
              <w:t>Yüksekokulu/Enstitü/</w:t>
            </w:r>
          </w:p>
          <w:p w14:paraId="4259EF6E"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roofErr w:type="spellStart"/>
            <w:r w:rsidRPr="00FC029C">
              <w:rPr>
                <w:rFonts w:ascii="CamberW04-Light" w:eastAsia="Calibri" w:hAnsi="CamberW04-Light" w:cstheme="minorHAnsi"/>
                <w:b/>
                <w:color w:val="auto"/>
                <w:sz w:val="18"/>
                <w:szCs w:val="18"/>
                <w:lang w:eastAsia="en-US"/>
              </w:rPr>
              <w:t>MYO’da</w:t>
            </w:r>
            <w:proofErr w:type="spellEnd"/>
            <w:r w:rsidRPr="00FC029C">
              <w:rPr>
                <w:rFonts w:ascii="CamberW04-Light" w:eastAsia="Calibri" w:hAnsi="CamberW04-Light" w:cstheme="minorHAnsi"/>
                <w:b/>
                <w:color w:val="auto"/>
                <w:sz w:val="18"/>
                <w:szCs w:val="18"/>
                <w:lang w:eastAsia="en-US"/>
              </w:rPr>
              <w:t xml:space="preserve"> </w:t>
            </w:r>
            <w:r w:rsidRPr="00FC029C">
              <w:rPr>
                <w:rFonts w:ascii="CamberW04-Light" w:eastAsia="Calibri" w:hAnsi="CamberW04-Light" w:cstheme="minorHAnsi"/>
                <w:color w:val="auto"/>
                <w:sz w:val="18"/>
                <w:szCs w:val="18"/>
                <w:lang w:eastAsia="en-US"/>
              </w:rPr>
              <w:t>görev yapan akademik personel ile görüşmesi</w:t>
            </w:r>
          </w:p>
        </w:tc>
        <w:tc>
          <w:tcPr>
            <w:tcW w:w="3097" w:type="dxa"/>
            <w:shd w:val="clear" w:color="auto" w:fill="FFFF00"/>
            <w:vAlign w:val="center"/>
          </w:tcPr>
          <w:p w14:paraId="0F431463" w14:textId="77777777" w:rsidR="00391311" w:rsidRPr="00FC029C" w:rsidRDefault="00391311" w:rsidP="00391311">
            <w:pPr>
              <w:spacing w:after="0" w:line="240" w:lineRule="auto"/>
              <w:ind w:left="0" w:firstLine="0"/>
              <w:rPr>
                <w:rFonts w:ascii="CamberW04-Light" w:eastAsia="Calibri" w:hAnsi="CamberW04-Light" w:cstheme="minorHAnsi"/>
                <w:i/>
                <w:color w:val="auto"/>
                <w:sz w:val="18"/>
                <w:szCs w:val="18"/>
                <w:lang w:eastAsia="en-US"/>
              </w:rPr>
            </w:pPr>
            <w:r w:rsidRPr="00FC029C">
              <w:rPr>
                <w:rFonts w:ascii="CamberW04-Light" w:eastAsia="Calibri" w:hAnsi="CamberW04-Light" w:cstheme="minorHAnsi"/>
                <w:color w:val="auto"/>
                <w:sz w:val="18"/>
                <w:szCs w:val="18"/>
                <w:lang w:eastAsia="en-US"/>
              </w:rPr>
              <w:t xml:space="preserve">Öğretim elemanlarının üst yönetim ile ilişkileri incelenir, kalite güvence sisteminin öğretim elemanlarının faaliyetlerindeki rolü, yeni personelin işe alımı, akademik personelin kendisini geliştirmesi ve motivasyonu ile ilgili politikaları hakkında görüş alınır. </w:t>
            </w:r>
            <w:r w:rsidRPr="00FC029C">
              <w:rPr>
                <w:rFonts w:ascii="CamberW04-Light" w:eastAsia="Calibri" w:hAnsi="CamberW04-Light" w:cstheme="minorHAnsi"/>
                <w:i/>
                <w:color w:val="auto"/>
                <w:sz w:val="18"/>
                <w:szCs w:val="18"/>
                <w:lang w:eastAsia="en-US"/>
              </w:rPr>
              <w:t xml:space="preserve">(Bu görüşmeye birim yöneticilerinin </w:t>
            </w:r>
            <w:r w:rsidRPr="00FC029C">
              <w:rPr>
                <w:rFonts w:ascii="CamberW04-Light" w:eastAsia="Calibri" w:hAnsi="CamberW04-Light" w:cstheme="minorHAnsi"/>
                <w:i/>
                <w:color w:val="auto"/>
                <w:sz w:val="18"/>
                <w:szCs w:val="18"/>
                <w:u w:val="single"/>
                <w:lang w:eastAsia="en-US"/>
              </w:rPr>
              <w:t>katılmaması</w:t>
            </w:r>
            <w:r w:rsidRPr="00FC029C">
              <w:rPr>
                <w:rFonts w:ascii="CamberW04-Light" w:eastAsia="Calibri" w:hAnsi="CamberW04-Light" w:cstheme="minorHAnsi"/>
                <w:i/>
                <w:color w:val="auto"/>
                <w:sz w:val="18"/>
                <w:szCs w:val="18"/>
                <w:lang w:eastAsia="en-US"/>
              </w:rPr>
              <w:t xml:space="preserve"> önemle dikkate alınmalıdır. Bu toplantıya sadece akademik personel katılmalıdır.)</w:t>
            </w:r>
            <w:r w:rsidRPr="00FC029C">
              <w:rPr>
                <w:rFonts w:ascii="CamberW04-Light" w:eastAsia="Calibri" w:hAnsi="CamberW04-Light" w:cstheme="minorHAnsi"/>
                <w:color w:val="auto"/>
                <w:sz w:val="18"/>
                <w:szCs w:val="18"/>
                <w:lang w:eastAsia="en-US"/>
              </w:rPr>
              <w:t xml:space="preserve"> </w:t>
            </w:r>
          </w:p>
        </w:tc>
      </w:tr>
      <w:tr w:rsidR="00391311" w:rsidRPr="00E660F1" w14:paraId="1A13F760" w14:textId="77777777" w:rsidTr="00FC029C">
        <w:tc>
          <w:tcPr>
            <w:tcW w:w="1997" w:type="dxa"/>
            <w:shd w:val="clear" w:color="auto" w:fill="FFFF00"/>
            <w:vAlign w:val="center"/>
          </w:tcPr>
          <w:p w14:paraId="76AFA78F"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
          <w:p w14:paraId="4BBC054C"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
          <w:p w14:paraId="07240144"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10:45-11:45</w:t>
            </w:r>
          </w:p>
        </w:tc>
        <w:tc>
          <w:tcPr>
            <w:tcW w:w="2607" w:type="dxa"/>
            <w:shd w:val="clear" w:color="auto" w:fill="FFFF00"/>
            <w:vAlign w:val="center"/>
          </w:tcPr>
          <w:p w14:paraId="0B513A37" w14:textId="77777777" w:rsidR="00391311" w:rsidRPr="00FC029C" w:rsidRDefault="00391311" w:rsidP="00391311">
            <w:pPr>
              <w:spacing w:after="0" w:line="240" w:lineRule="auto"/>
              <w:ind w:left="0" w:firstLine="0"/>
              <w:rPr>
                <w:rFonts w:ascii="CamberW04-Light" w:eastAsia="Calibri" w:hAnsi="CamberW04-Light" w:cstheme="minorHAnsi"/>
                <w:b/>
                <w:color w:val="auto"/>
                <w:sz w:val="18"/>
                <w:szCs w:val="18"/>
                <w:lang w:eastAsia="en-US"/>
              </w:rPr>
            </w:pPr>
            <w:r w:rsidRPr="00FC029C">
              <w:rPr>
                <w:rFonts w:ascii="CamberW04-Light" w:eastAsia="Calibri" w:hAnsi="CamberW04-Light" w:cstheme="minorHAnsi"/>
                <w:color w:val="auto"/>
                <w:sz w:val="18"/>
                <w:szCs w:val="18"/>
                <w:lang w:eastAsia="en-US"/>
              </w:rPr>
              <w:t xml:space="preserve">Değerlendirme Takımının iki üyesinin </w:t>
            </w:r>
            <w:r w:rsidRPr="00FC029C">
              <w:rPr>
                <w:rFonts w:ascii="CamberW04-Light" w:eastAsia="Calibri" w:hAnsi="CamberW04-Light" w:cstheme="minorHAnsi"/>
                <w:b/>
                <w:color w:val="auto"/>
                <w:sz w:val="18"/>
                <w:szCs w:val="18"/>
                <w:lang w:eastAsia="en-US"/>
              </w:rPr>
              <w:t>C Yüksekokulu/Enstitü/</w:t>
            </w:r>
          </w:p>
          <w:p w14:paraId="4632FF69"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roofErr w:type="spellStart"/>
            <w:r w:rsidRPr="00FC029C">
              <w:rPr>
                <w:rFonts w:ascii="CamberW04-Light" w:eastAsia="Calibri" w:hAnsi="CamberW04-Light" w:cstheme="minorHAnsi"/>
                <w:b/>
                <w:color w:val="auto"/>
                <w:sz w:val="18"/>
                <w:szCs w:val="18"/>
                <w:lang w:eastAsia="en-US"/>
              </w:rPr>
              <w:t>MYO’da</w:t>
            </w:r>
            <w:proofErr w:type="spellEnd"/>
            <w:r w:rsidRPr="00FC029C">
              <w:rPr>
                <w:rFonts w:ascii="CamberW04-Light" w:eastAsia="Calibri" w:hAnsi="CamberW04-Light" w:cstheme="minorHAnsi"/>
                <w:b/>
                <w:color w:val="auto"/>
                <w:sz w:val="18"/>
                <w:szCs w:val="18"/>
                <w:lang w:eastAsia="en-US"/>
              </w:rPr>
              <w:t xml:space="preserve"> </w:t>
            </w:r>
            <w:r w:rsidRPr="00FC029C">
              <w:rPr>
                <w:rFonts w:ascii="CamberW04-Light" w:eastAsia="Calibri" w:hAnsi="CamberW04-Light" w:cstheme="minorHAnsi"/>
                <w:color w:val="auto"/>
                <w:sz w:val="18"/>
                <w:szCs w:val="18"/>
                <w:lang w:eastAsia="en-US"/>
              </w:rPr>
              <w:t>öğrenim gören öğrenciler ile görüşmesi</w:t>
            </w:r>
          </w:p>
        </w:tc>
        <w:tc>
          <w:tcPr>
            <w:tcW w:w="2607" w:type="dxa"/>
            <w:shd w:val="clear" w:color="auto" w:fill="FFFF00"/>
            <w:vAlign w:val="center"/>
          </w:tcPr>
          <w:p w14:paraId="2D7D3829" w14:textId="77777777" w:rsidR="00391311" w:rsidRPr="00FC029C" w:rsidRDefault="00391311" w:rsidP="00391311">
            <w:pPr>
              <w:spacing w:after="0" w:line="240" w:lineRule="auto"/>
              <w:ind w:left="0" w:firstLine="0"/>
              <w:rPr>
                <w:rFonts w:ascii="CamberW04-Light" w:eastAsia="Calibri" w:hAnsi="CamberW04-Light" w:cstheme="minorHAnsi"/>
                <w:b/>
                <w:color w:val="auto"/>
                <w:sz w:val="18"/>
                <w:szCs w:val="18"/>
                <w:lang w:eastAsia="en-US"/>
              </w:rPr>
            </w:pPr>
            <w:r w:rsidRPr="00FC029C">
              <w:rPr>
                <w:rFonts w:ascii="CamberW04-Light" w:eastAsia="Calibri" w:hAnsi="CamberW04-Light" w:cstheme="minorHAnsi"/>
                <w:color w:val="auto"/>
                <w:sz w:val="18"/>
                <w:szCs w:val="18"/>
                <w:lang w:eastAsia="en-US"/>
              </w:rPr>
              <w:t xml:space="preserve">Değerlendirme Takımının iki üyesinin, </w:t>
            </w:r>
            <w:r w:rsidRPr="00FC029C">
              <w:rPr>
                <w:rFonts w:ascii="CamberW04-Light" w:eastAsia="Calibri" w:hAnsi="CamberW04-Light" w:cstheme="minorHAnsi"/>
                <w:b/>
                <w:color w:val="auto"/>
                <w:sz w:val="18"/>
                <w:szCs w:val="18"/>
                <w:lang w:eastAsia="en-US"/>
              </w:rPr>
              <w:t>D Yüksekokulu/Enstitü/</w:t>
            </w:r>
          </w:p>
          <w:p w14:paraId="37E04EA4"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roofErr w:type="spellStart"/>
            <w:r w:rsidRPr="00FC029C">
              <w:rPr>
                <w:rFonts w:ascii="CamberW04-Light" w:eastAsia="Calibri" w:hAnsi="CamberW04-Light" w:cstheme="minorHAnsi"/>
                <w:b/>
                <w:color w:val="auto"/>
                <w:sz w:val="18"/>
                <w:szCs w:val="18"/>
                <w:lang w:eastAsia="en-US"/>
              </w:rPr>
              <w:t>MYO’da</w:t>
            </w:r>
            <w:proofErr w:type="spellEnd"/>
            <w:r w:rsidRPr="00FC029C">
              <w:rPr>
                <w:rFonts w:ascii="CamberW04-Light" w:eastAsia="Calibri" w:hAnsi="CamberW04-Light" w:cstheme="minorHAnsi"/>
                <w:b/>
                <w:color w:val="auto"/>
                <w:sz w:val="18"/>
                <w:szCs w:val="18"/>
                <w:lang w:eastAsia="en-US"/>
              </w:rPr>
              <w:t xml:space="preserve"> </w:t>
            </w:r>
            <w:r w:rsidRPr="00FC029C">
              <w:rPr>
                <w:rFonts w:ascii="CamberW04-Light" w:eastAsia="Calibri" w:hAnsi="CamberW04-Light" w:cstheme="minorHAnsi"/>
                <w:color w:val="auto"/>
                <w:sz w:val="18"/>
                <w:szCs w:val="18"/>
                <w:lang w:eastAsia="en-US"/>
              </w:rPr>
              <w:t>öğrenim gören öğrenciler ile görüşmesi</w:t>
            </w:r>
          </w:p>
          <w:p w14:paraId="3335C9F0"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
        </w:tc>
        <w:tc>
          <w:tcPr>
            <w:tcW w:w="3097" w:type="dxa"/>
            <w:shd w:val="clear" w:color="auto" w:fill="FFFF00"/>
            <w:vAlign w:val="center"/>
          </w:tcPr>
          <w:p w14:paraId="3190C64B"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Öğrencilerin karar alma süreçlerine katılımı, kalite güvence sistemi, eğitim hizmetleri, öğrenci destek hizmetleri gibi konularda görüşlerini paylaşması istenir.</w:t>
            </w:r>
          </w:p>
        </w:tc>
      </w:tr>
      <w:tr w:rsidR="00391311" w:rsidRPr="00E660F1" w14:paraId="797E5B34" w14:textId="77777777" w:rsidTr="00FC029C">
        <w:tc>
          <w:tcPr>
            <w:tcW w:w="1997" w:type="dxa"/>
            <w:shd w:val="clear" w:color="auto" w:fill="FBB1F2"/>
            <w:vAlign w:val="center"/>
          </w:tcPr>
          <w:p w14:paraId="0B05E656"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12:30-13:30</w:t>
            </w:r>
          </w:p>
        </w:tc>
        <w:tc>
          <w:tcPr>
            <w:tcW w:w="5214" w:type="dxa"/>
            <w:gridSpan w:val="2"/>
            <w:shd w:val="clear" w:color="auto" w:fill="FBB1F2"/>
            <w:vAlign w:val="center"/>
          </w:tcPr>
          <w:p w14:paraId="7C621727"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 xml:space="preserve">Öğlen yemeği </w:t>
            </w:r>
          </w:p>
        </w:tc>
        <w:tc>
          <w:tcPr>
            <w:tcW w:w="3097" w:type="dxa"/>
            <w:shd w:val="clear" w:color="auto" w:fill="FBB1F2"/>
            <w:vAlign w:val="center"/>
          </w:tcPr>
          <w:p w14:paraId="5A1F2FEC"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
        </w:tc>
      </w:tr>
      <w:tr w:rsidR="00391311" w:rsidRPr="00E660F1" w14:paraId="4FE96237" w14:textId="77777777" w:rsidTr="00FC029C">
        <w:tc>
          <w:tcPr>
            <w:tcW w:w="1997" w:type="dxa"/>
            <w:shd w:val="clear" w:color="auto" w:fill="FFFF00"/>
            <w:vAlign w:val="center"/>
          </w:tcPr>
          <w:p w14:paraId="7F7DDE5C"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
          <w:p w14:paraId="1AC87506"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14:00-15:00</w:t>
            </w:r>
          </w:p>
        </w:tc>
        <w:tc>
          <w:tcPr>
            <w:tcW w:w="5214" w:type="dxa"/>
            <w:gridSpan w:val="2"/>
            <w:shd w:val="clear" w:color="auto" w:fill="FFFF00"/>
            <w:vAlign w:val="center"/>
          </w:tcPr>
          <w:p w14:paraId="173E1590"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 xml:space="preserve">Üniversitede bulunan idari birimlerin </w:t>
            </w:r>
            <w:r w:rsidRPr="00FC029C">
              <w:rPr>
                <w:rFonts w:ascii="CamberW04-Light" w:eastAsia="Calibri" w:hAnsi="CamberW04-Light" w:cstheme="minorHAnsi"/>
                <w:sz w:val="18"/>
                <w:szCs w:val="18"/>
                <w:lang w:eastAsia="en-US"/>
              </w:rPr>
              <w:t>(Personel Daire Başkanlığı, Sağlık, Kültür ve Spor Dairesi Başkanlığı, Öğrenci İşleri Daire Başkanlığı, Kütüphane ve Dokümantasyon Dairesi Başkanlığı, Kariyer Merkezi, Engelli Öğrenci Birimi vb.)</w:t>
            </w:r>
            <w:r w:rsidRPr="00FC029C">
              <w:rPr>
                <w:rFonts w:ascii="CamberW04-Light" w:eastAsia="Calibri" w:hAnsi="CamberW04-Light" w:cstheme="minorHAnsi"/>
                <w:color w:val="auto"/>
                <w:sz w:val="18"/>
                <w:szCs w:val="18"/>
                <w:lang w:eastAsia="en-US"/>
              </w:rPr>
              <w:t xml:space="preserve"> yöneticileriyle görüşme gerçekleştirilmesi </w:t>
            </w:r>
          </w:p>
        </w:tc>
        <w:tc>
          <w:tcPr>
            <w:tcW w:w="3097" w:type="dxa"/>
            <w:shd w:val="clear" w:color="auto" w:fill="FFFF00"/>
            <w:vAlign w:val="center"/>
          </w:tcPr>
          <w:p w14:paraId="43CDF97F"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 xml:space="preserve">İdari birimlerin yöneticileri ile bir araya gelerek kalite süreçlerinin birimlere yayılımı, </w:t>
            </w:r>
            <w:proofErr w:type="gramStart"/>
            <w:r w:rsidRPr="00FC029C">
              <w:rPr>
                <w:rFonts w:ascii="CamberW04-Light" w:eastAsia="Calibri" w:hAnsi="CamberW04-Light" w:cstheme="minorHAnsi"/>
                <w:color w:val="auto"/>
                <w:sz w:val="18"/>
                <w:szCs w:val="18"/>
                <w:lang w:eastAsia="en-US"/>
              </w:rPr>
              <w:t>birim(</w:t>
            </w:r>
            <w:proofErr w:type="spellStart"/>
            <w:proofErr w:type="gramEnd"/>
            <w:r w:rsidRPr="00FC029C">
              <w:rPr>
                <w:rFonts w:ascii="CamberW04-Light" w:eastAsia="Calibri" w:hAnsi="CamberW04-Light" w:cstheme="minorHAnsi"/>
                <w:color w:val="auto"/>
                <w:sz w:val="18"/>
                <w:szCs w:val="18"/>
                <w:lang w:eastAsia="en-US"/>
              </w:rPr>
              <w:t>ler</w:t>
            </w:r>
            <w:proofErr w:type="spellEnd"/>
            <w:r w:rsidRPr="00FC029C">
              <w:rPr>
                <w:rFonts w:ascii="CamberW04-Light" w:eastAsia="Calibri" w:hAnsi="CamberW04-Light" w:cstheme="minorHAnsi"/>
                <w:color w:val="auto"/>
                <w:sz w:val="18"/>
                <w:szCs w:val="18"/>
                <w:lang w:eastAsia="en-US"/>
              </w:rPr>
              <w:t>)in hedefleri ve bu hedeflerin kurumun stratejik hedefleri içerisindeki yeri, paydaşların süreçlere katılımı ve sürekli iyileşme çalışmaları hakkında görüşleri alınır.</w:t>
            </w:r>
          </w:p>
        </w:tc>
      </w:tr>
      <w:tr w:rsidR="00391311" w:rsidRPr="00E660F1" w14:paraId="6E511825" w14:textId="77777777" w:rsidTr="00FC029C">
        <w:tc>
          <w:tcPr>
            <w:tcW w:w="1997" w:type="dxa"/>
            <w:shd w:val="clear" w:color="auto" w:fill="FFFF00"/>
            <w:vAlign w:val="center"/>
          </w:tcPr>
          <w:p w14:paraId="4769B318"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15:00-16:00</w:t>
            </w:r>
          </w:p>
        </w:tc>
        <w:tc>
          <w:tcPr>
            <w:tcW w:w="5214" w:type="dxa"/>
            <w:gridSpan w:val="2"/>
            <w:shd w:val="clear" w:color="auto" w:fill="FFFF00"/>
            <w:vAlign w:val="center"/>
          </w:tcPr>
          <w:p w14:paraId="3D0874C3"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Seçilen idari birimlerde bulunan idari personelle görüşülmesi</w:t>
            </w:r>
          </w:p>
        </w:tc>
        <w:tc>
          <w:tcPr>
            <w:tcW w:w="3097" w:type="dxa"/>
            <w:shd w:val="clear" w:color="auto" w:fill="FFFF00"/>
            <w:vAlign w:val="center"/>
          </w:tcPr>
          <w:p w14:paraId="08743CE7"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Toplantıda idari personelin yönetim ile ilişkileri, kalite güvence sistemindeki rolleri, mesleki gelişimi ve motivasyonu, kurum içi iletişim gibi hususlar ele alınır.</w:t>
            </w:r>
          </w:p>
        </w:tc>
      </w:tr>
      <w:tr w:rsidR="00391311" w:rsidRPr="00E660F1" w14:paraId="73704C2A" w14:textId="77777777" w:rsidTr="00FC029C">
        <w:tc>
          <w:tcPr>
            <w:tcW w:w="1997" w:type="dxa"/>
            <w:shd w:val="clear" w:color="auto" w:fill="FFFF00"/>
            <w:vAlign w:val="center"/>
          </w:tcPr>
          <w:p w14:paraId="3818466B"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
          <w:p w14:paraId="16523DD5"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p>
          <w:p w14:paraId="6C1AC860"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16:00-17:30</w:t>
            </w:r>
          </w:p>
        </w:tc>
        <w:tc>
          <w:tcPr>
            <w:tcW w:w="5214" w:type="dxa"/>
            <w:gridSpan w:val="2"/>
            <w:shd w:val="clear" w:color="auto" w:fill="FFFF00"/>
            <w:vAlign w:val="center"/>
          </w:tcPr>
          <w:p w14:paraId="5A860D53" w14:textId="77777777" w:rsidR="00391311" w:rsidRPr="00FC029C" w:rsidRDefault="00391311" w:rsidP="00391311">
            <w:pPr>
              <w:spacing w:after="0" w:line="240" w:lineRule="auto"/>
              <w:ind w:left="0" w:firstLine="0"/>
              <w:rPr>
                <w:rFonts w:ascii="CamberW04-Light" w:eastAsia="Calibri" w:hAnsi="CamberW04-Light" w:cstheme="minorHAnsi"/>
                <w:b/>
                <w:color w:val="auto"/>
                <w:sz w:val="18"/>
                <w:szCs w:val="18"/>
                <w:lang w:eastAsia="en-US"/>
              </w:rPr>
            </w:pPr>
            <w:r w:rsidRPr="00FC029C">
              <w:rPr>
                <w:rFonts w:ascii="CamberW04-Light" w:eastAsia="Calibri" w:hAnsi="CamberW04-Light" w:cstheme="minorHAnsi"/>
                <w:color w:val="auto"/>
                <w:sz w:val="18"/>
                <w:szCs w:val="18"/>
                <w:lang w:eastAsia="en-US"/>
              </w:rPr>
              <w:t xml:space="preserve">Üniversitede bulunan araştırma birim (Aktif Araştırma Merkezleri, </w:t>
            </w:r>
            <w:proofErr w:type="spellStart"/>
            <w:r w:rsidRPr="00FC029C">
              <w:rPr>
                <w:rFonts w:ascii="CamberW04-Light" w:eastAsia="Calibri" w:hAnsi="CamberW04-Light" w:cstheme="minorHAnsi"/>
                <w:color w:val="auto"/>
                <w:sz w:val="18"/>
                <w:szCs w:val="18"/>
                <w:lang w:eastAsia="en-US"/>
              </w:rPr>
              <w:t>Teknokent</w:t>
            </w:r>
            <w:proofErr w:type="spellEnd"/>
            <w:r w:rsidRPr="00FC029C">
              <w:rPr>
                <w:rFonts w:ascii="CamberW04-Light" w:eastAsia="Calibri" w:hAnsi="CamberW04-Light" w:cstheme="minorHAnsi"/>
                <w:color w:val="auto"/>
                <w:sz w:val="18"/>
                <w:szCs w:val="18"/>
                <w:lang w:eastAsia="en-US"/>
              </w:rPr>
              <w:t>, Teknoloji Transfer Ofisleri vb.) yöneticileriyle görüşme</w:t>
            </w:r>
          </w:p>
        </w:tc>
        <w:tc>
          <w:tcPr>
            <w:tcW w:w="3097" w:type="dxa"/>
            <w:shd w:val="clear" w:color="auto" w:fill="FFFF00"/>
            <w:vAlign w:val="center"/>
          </w:tcPr>
          <w:p w14:paraId="63BA0C21"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Araştırma birimlerinin hedefleri ve bu hedeflerin kurumun stratejik hedefleri içindeki yeri, paydaşların süreçlere katılımı, kalite süreçleri ve sürekli iyileşme çalışmaları görüşülür</w:t>
            </w:r>
          </w:p>
        </w:tc>
      </w:tr>
      <w:tr w:rsidR="00391311" w:rsidRPr="00E660F1" w14:paraId="39CE74F4" w14:textId="77777777" w:rsidTr="00FC029C">
        <w:tc>
          <w:tcPr>
            <w:tcW w:w="1997" w:type="dxa"/>
            <w:shd w:val="clear" w:color="auto" w:fill="FFFFFF"/>
            <w:vAlign w:val="center"/>
          </w:tcPr>
          <w:p w14:paraId="3626E2F7"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17:30</w:t>
            </w:r>
          </w:p>
        </w:tc>
        <w:tc>
          <w:tcPr>
            <w:tcW w:w="8311" w:type="dxa"/>
            <w:gridSpan w:val="3"/>
            <w:shd w:val="clear" w:color="auto" w:fill="FFFFFF"/>
            <w:vAlign w:val="center"/>
          </w:tcPr>
          <w:p w14:paraId="0CDDF361"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noProof/>
                <w:color w:val="auto"/>
                <w:sz w:val="18"/>
                <w:szCs w:val="18"/>
                <w:lang w:eastAsia="en-US"/>
              </w:rPr>
              <w:t>{</w:t>
            </w:r>
            <w:r w:rsidRPr="00FC029C">
              <w:rPr>
                <w:rFonts w:ascii="CamberW04-Light" w:eastAsia="Calibri" w:hAnsi="CamberW04-Light" w:cstheme="minorHAnsi"/>
                <w:color w:val="auto"/>
                <w:sz w:val="18"/>
                <w:szCs w:val="18"/>
                <w:lang w:eastAsia="en-US"/>
              </w:rPr>
              <w:t>Değerlendirme Takımının konaklama yerine transferi</w:t>
            </w:r>
            <w:r w:rsidRPr="00FC029C">
              <w:rPr>
                <w:rFonts w:ascii="CamberW04-Light" w:eastAsia="Calibri" w:hAnsi="CamberW04-Light" w:cstheme="minorHAnsi"/>
                <w:noProof/>
                <w:color w:val="auto"/>
                <w:sz w:val="18"/>
                <w:szCs w:val="18"/>
                <w:lang w:eastAsia="en-US"/>
              </w:rPr>
              <w:t>}</w:t>
            </w:r>
          </w:p>
        </w:tc>
      </w:tr>
      <w:tr w:rsidR="00391311" w:rsidRPr="00E660F1" w14:paraId="4986BC68" w14:textId="77777777" w:rsidTr="00FC029C">
        <w:tc>
          <w:tcPr>
            <w:tcW w:w="1997" w:type="dxa"/>
            <w:shd w:val="clear" w:color="auto" w:fill="FF99FF"/>
            <w:vAlign w:val="center"/>
          </w:tcPr>
          <w:p w14:paraId="40698EA1" w14:textId="77777777" w:rsidR="00391311" w:rsidRPr="00FC029C" w:rsidRDefault="00391311" w:rsidP="00391311">
            <w:pPr>
              <w:spacing w:after="0" w:line="240" w:lineRule="auto"/>
              <w:ind w:left="0" w:firstLine="0"/>
              <w:rPr>
                <w:rFonts w:ascii="CamberW04-Light" w:eastAsia="Calibri" w:hAnsi="CamberW04-Light" w:cstheme="minorHAnsi"/>
                <w:noProof/>
                <w:color w:val="auto"/>
                <w:sz w:val="18"/>
                <w:szCs w:val="18"/>
                <w:lang w:eastAsia="en-US"/>
              </w:rPr>
            </w:pPr>
            <w:r w:rsidRPr="00FC029C">
              <w:rPr>
                <w:rFonts w:ascii="CamberW04-Light" w:eastAsia="Calibri" w:hAnsi="CamberW04-Light" w:cstheme="minorHAnsi"/>
                <w:noProof/>
                <w:color w:val="auto"/>
                <w:sz w:val="18"/>
                <w:szCs w:val="18"/>
                <w:lang w:eastAsia="en-US"/>
              </w:rPr>
              <w:t>18:00-19:00</w:t>
            </w:r>
          </w:p>
        </w:tc>
        <w:tc>
          <w:tcPr>
            <w:tcW w:w="5214" w:type="dxa"/>
            <w:gridSpan w:val="2"/>
            <w:shd w:val="clear" w:color="auto" w:fill="FF99FF"/>
            <w:vAlign w:val="center"/>
          </w:tcPr>
          <w:p w14:paraId="2C919619" w14:textId="77777777" w:rsidR="00391311" w:rsidRPr="00FC029C" w:rsidRDefault="00391311" w:rsidP="00391311">
            <w:pPr>
              <w:spacing w:after="0" w:line="240" w:lineRule="auto"/>
              <w:ind w:left="0" w:firstLine="0"/>
              <w:rPr>
                <w:rFonts w:ascii="CamberW04-Light" w:eastAsia="Calibri" w:hAnsi="CamberW04-Light" w:cstheme="minorHAnsi"/>
                <w:noProof/>
                <w:color w:val="auto"/>
                <w:sz w:val="18"/>
                <w:szCs w:val="18"/>
                <w:lang w:eastAsia="en-US"/>
              </w:rPr>
            </w:pPr>
            <w:r w:rsidRPr="00FC029C">
              <w:rPr>
                <w:rFonts w:ascii="CamberW04-Light" w:eastAsia="Calibri" w:hAnsi="CamberW04-Light" w:cstheme="minorHAnsi"/>
                <w:noProof/>
                <w:color w:val="auto"/>
                <w:sz w:val="18"/>
                <w:szCs w:val="18"/>
                <w:lang w:eastAsia="en-US"/>
              </w:rPr>
              <w:t>Akşam Yemeği</w:t>
            </w:r>
          </w:p>
        </w:tc>
        <w:tc>
          <w:tcPr>
            <w:tcW w:w="3097" w:type="dxa"/>
            <w:shd w:val="clear" w:color="auto" w:fill="FF99FF"/>
            <w:vAlign w:val="center"/>
          </w:tcPr>
          <w:p w14:paraId="68380E3A" w14:textId="77777777" w:rsidR="00391311" w:rsidRPr="00FC029C" w:rsidRDefault="00391311" w:rsidP="00391311">
            <w:pPr>
              <w:spacing w:after="0" w:line="240" w:lineRule="auto"/>
              <w:ind w:left="0" w:firstLine="0"/>
              <w:rPr>
                <w:rFonts w:ascii="CamberW04-Light" w:eastAsia="Calibri" w:hAnsi="CamberW04-Light" w:cstheme="minorHAnsi"/>
                <w:noProof/>
                <w:color w:val="auto"/>
                <w:sz w:val="18"/>
                <w:szCs w:val="18"/>
                <w:lang w:eastAsia="en-US"/>
              </w:rPr>
            </w:pPr>
          </w:p>
        </w:tc>
      </w:tr>
      <w:tr w:rsidR="00391311" w:rsidRPr="00E660F1" w14:paraId="3C302C58" w14:textId="77777777" w:rsidTr="00FC029C">
        <w:tc>
          <w:tcPr>
            <w:tcW w:w="1997" w:type="dxa"/>
            <w:shd w:val="clear" w:color="auto" w:fill="00B050"/>
            <w:vAlign w:val="center"/>
          </w:tcPr>
          <w:p w14:paraId="50F6CCDA"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19:30</w:t>
            </w:r>
          </w:p>
        </w:tc>
        <w:tc>
          <w:tcPr>
            <w:tcW w:w="5214" w:type="dxa"/>
            <w:gridSpan w:val="2"/>
            <w:shd w:val="clear" w:color="auto" w:fill="00B050"/>
            <w:vAlign w:val="center"/>
          </w:tcPr>
          <w:p w14:paraId="271DB6B1"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 xml:space="preserve">Değerlendirme takımı tarafından Kurum Değerlendirme Formunun doldurulması ve çıkış görüşmesinde sözlü olarak iletilecek “Çıkış Bildirimi” hazırlanması </w:t>
            </w:r>
          </w:p>
        </w:tc>
        <w:tc>
          <w:tcPr>
            <w:tcW w:w="3097" w:type="dxa"/>
            <w:shd w:val="clear" w:color="auto" w:fill="00B050"/>
            <w:vAlign w:val="center"/>
          </w:tcPr>
          <w:p w14:paraId="39F66291" w14:textId="77777777" w:rsidR="00391311" w:rsidRPr="00FC029C" w:rsidRDefault="00391311" w:rsidP="00391311">
            <w:pPr>
              <w:spacing w:after="0" w:line="240" w:lineRule="auto"/>
              <w:ind w:left="0" w:firstLine="0"/>
              <w:rPr>
                <w:rFonts w:ascii="CamberW04-Light" w:eastAsia="Calibri" w:hAnsi="CamberW04-Light" w:cstheme="minorHAnsi"/>
                <w:color w:val="auto"/>
                <w:sz w:val="18"/>
                <w:szCs w:val="18"/>
                <w:lang w:eastAsia="en-US"/>
              </w:rPr>
            </w:pPr>
            <w:r w:rsidRPr="00FC029C">
              <w:rPr>
                <w:rFonts w:ascii="CamberW04-Light" w:eastAsia="Calibri" w:hAnsi="CamberW04-Light" w:cstheme="minorHAnsi"/>
                <w:color w:val="auto"/>
                <w:sz w:val="18"/>
                <w:szCs w:val="18"/>
                <w:lang w:eastAsia="en-US"/>
              </w:rPr>
              <w:t xml:space="preserve">Değerlendirme takımı bir araya gelerek Kurum değerlendirme formunu doldururlar ve çıkış görüşmesinde sözlü olarak iletilecek Çıkış Bildirimi için hazırlık yapar. </w:t>
            </w:r>
          </w:p>
        </w:tc>
      </w:tr>
    </w:tbl>
    <w:p w14:paraId="6D59B7C4" w14:textId="77777777" w:rsidR="00FC029C" w:rsidRDefault="00FC029C">
      <w:r>
        <w:br w:type="page"/>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5214"/>
        <w:gridCol w:w="3097"/>
      </w:tblGrid>
      <w:tr w:rsidR="00391311" w:rsidRPr="00E660F1" w14:paraId="748287AF" w14:textId="77777777" w:rsidTr="00874F19">
        <w:trPr>
          <w:trHeight w:val="333"/>
        </w:trPr>
        <w:tc>
          <w:tcPr>
            <w:tcW w:w="10308" w:type="dxa"/>
            <w:gridSpan w:val="3"/>
            <w:shd w:val="clear" w:color="auto" w:fill="FFFFFF"/>
            <w:vAlign w:val="center"/>
          </w:tcPr>
          <w:p w14:paraId="67419E9E" w14:textId="70BBBD4A" w:rsidR="00391311" w:rsidRPr="00E660F1" w:rsidRDefault="00391311" w:rsidP="00391311">
            <w:pPr>
              <w:pStyle w:val="ListeParagraf"/>
              <w:tabs>
                <w:tab w:val="center" w:pos="5046"/>
                <w:tab w:val="left" w:pos="8010"/>
              </w:tabs>
              <w:spacing w:after="0" w:line="240" w:lineRule="auto"/>
              <w:ind w:firstLine="0"/>
              <w:rPr>
                <w:rFonts w:ascii="CamberW04-Light" w:eastAsia="Calibri" w:hAnsi="CamberW04-Light" w:cstheme="minorHAnsi"/>
                <w:color w:val="2E74B5"/>
                <w:szCs w:val="20"/>
                <w:lang w:eastAsia="en-US"/>
              </w:rPr>
            </w:pPr>
          </w:p>
          <w:p w14:paraId="2625693C" w14:textId="76E4A9B9" w:rsidR="00391311" w:rsidRPr="00E660F1" w:rsidRDefault="00391311" w:rsidP="006972A6">
            <w:pPr>
              <w:pStyle w:val="ListeParagraf"/>
              <w:numPr>
                <w:ilvl w:val="0"/>
                <w:numId w:val="43"/>
              </w:numPr>
              <w:tabs>
                <w:tab w:val="center" w:pos="5046"/>
                <w:tab w:val="left" w:pos="8010"/>
              </w:tabs>
              <w:spacing w:after="0" w:line="240" w:lineRule="auto"/>
              <w:rPr>
                <w:rFonts w:ascii="CamberW04-Light" w:eastAsia="Calibri" w:hAnsi="CamberW04-Light" w:cstheme="minorHAnsi"/>
                <w:color w:val="006F71"/>
                <w:szCs w:val="20"/>
                <w:lang w:eastAsia="en-US"/>
              </w:rPr>
            </w:pPr>
            <w:r w:rsidRPr="00E660F1">
              <w:rPr>
                <w:rFonts w:ascii="CamberW04-Light" w:eastAsia="Calibri" w:hAnsi="CamberW04-Light" w:cstheme="minorHAnsi"/>
                <w:b/>
                <w:color w:val="006F71"/>
                <w:szCs w:val="20"/>
                <w:lang w:eastAsia="en-US"/>
              </w:rPr>
              <w:t xml:space="preserve">Gün (Genellikle Çarşamba) </w:t>
            </w:r>
            <w:r w:rsidRPr="00E660F1">
              <w:rPr>
                <w:rFonts w:ascii="CamberW04-Light" w:eastAsia="Calibri" w:hAnsi="CamberW04-Light" w:cstheme="minorHAnsi"/>
                <w:color w:val="006F71"/>
                <w:szCs w:val="20"/>
                <w:lang w:eastAsia="en-US"/>
              </w:rPr>
              <w:t>(B.2.4)</w:t>
            </w:r>
          </w:p>
          <w:p w14:paraId="1F21F361" w14:textId="0DDB0397" w:rsidR="00391311" w:rsidRPr="00E660F1" w:rsidRDefault="00391311" w:rsidP="00391311">
            <w:pPr>
              <w:pStyle w:val="ListeParagraf"/>
              <w:tabs>
                <w:tab w:val="center" w:pos="5046"/>
                <w:tab w:val="left" w:pos="8010"/>
              </w:tabs>
              <w:spacing w:after="0" w:line="240" w:lineRule="auto"/>
              <w:ind w:firstLine="0"/>
              <w:rPr>
                <w:rFonts w:ascii="CamberW04-Light" w:eastAsia="Calibri" w:hAnsi="CamberW04-Light" w:cstheme="minorHAnsi"/>
                <w:b/>
                <w:color w:val="2E74B5"/>
                <w:szCs w:val="20"/>
                <w:lang w:eastAsia="en-US"/>
              </w:rPr>
            </w:pPr>
          </w:p>
        </w:tc>
      </w:tr>
      <w:tr w:rsidR="00391311" w:rsidRPr="00E660F1" w14:paraId="664540CA" w14:textId="77777777" w:rsidTr="00FC029C">
        <w:tc>
          <w:tcPr>
            <w:tcW w:w="1997" w:type="dxa"/>
            <w:shd w:val="clear" w:color="auto" w:fill="FFFFFF"/>
            <w:vAlign w:val="center"/>
          </w:tcPr>
          <w:p w14:paraId="4E9C2E4C"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8:30</w:t>
            </w:r>
          </w:p>
        </w:tc>
        <w:tc>
          <w:tcPr>
            <w:tcW w:w="8311" w:type="dxa"/>
            <w:gridSpan w:val="2"/>
            <w:shd w:val="clear" w:color="auto" w:fill="FFFFFF"/>
            <w:vAlign w:val="center"/>
          </w:tcPr>
          <w:p w14:paraId="58A8FED6"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noProof/>
                <w:color w:val="auto"/>
                <w:szCs w:val="20"/>
                <w:lang w:eastAsia="en-US"/>
              </w:rPr>
              <w:t>{</w:t>
            </w:r>
            <w:r w:rsidRPr="00E660F1">
              <w:rPr>
                <w:rFonts w:ascii="CamberW04-Light" w:eastAsia="Calibri" w:hAnsi="CamberW04-Light" w:cstheme="minorHAnsi"/>
                <w:color w:val="auto"/>
                <w:szCs w:val="20"/>
                <w:lang w:eastAsia="en-US"/>
              </w:rPr>
              <w:t>Değerlendirme Takımının kuruma transferi</w:t>
            </w:r>
            <w:r w:rsidRPr="00E660F1">
              <w:rPr>
                <w:rFonts w:ascii="CamberW04-Light" w:eastAsia="Calibri" w:hAnsi="CamberW04-Light" w:cstheme="minorHAnsi"/>
                <w:noProof/>
                <w:color w:val="auto"/>
                <w:szCs w:val="20"/>
                <w:lang w:eastAsia="en-US"/>
              </w:rPr>
              <w:t>}</w:t>
            </w:r>
          </w:p>
        </w:tc>
      </w:tr>
      <w:tr w:rsidR="00391311" w:rsidRPr="00E660F1" w14:paraId="4D3155F4" w14:textId="77777777" w:rsidTr="00FC029C">
        <w:tc>
          <w:tcPr>
            <w:tcW w:w="1997" w:type="dxa"/>
            <w:shd w:val="clear" w:color="auto" w:fill="FFFF00"/>
            <w:vAlign w:val="center"/>
          </w:tcPr>
          <w:p w14:paraId="09D3788D"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09.00-09.45</w:t>
            </w:r>
          </w:p>
        </w:tc>
        <w:tc>
          <w:tcPr>
            <w:tcW w:w="5214" w:type="dxa"/>
            <w:shd w:val="clear" w:color="auto" w:fill="FFFF00"/>
            <w:vAlign w:val="center"/>
          </w:tcPr>
          <w:p w14:paraId="10C473AC"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5B9634AC"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Rektörle kısa bir görüşme</w:t>
            </w:r>
          </w:p>
        </w:tc>
        <w:tc>
          <w:tcPr>
            <w:tcW w:w="3097" w:type="dxa"/>
            <w:shd w:val="clear" w:color="auto" w:fill="FFFF00"/>
            <w:vAlign w:val="center"/>
          </w:tcPr>
          <w:p w14:paraId="2C6F8440"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 xml:space="preserve">Ziyaret süreci ve “Çıkış </w:t>
            </w:r>
            <w:proofErr w:type="spellStart"/>
            <w:r w:rsidRPr="00E660F1">
              <w:rPr>
                <w:rFonts w:ascii="CamberW04-Light" w:eastAsia="Calibri" w:hAnsi="CamberW04-Light" w:cstheme="minorHAnsi"/>
                <w:color w:val="auto"/>
                <w:szCs w:val="20"/>
                <w:lang w:eastAsia="en-US"/>
              </w:rPr>
              <w:t>Bildirimi”nde</w:t>
            </w:r>
            <w:proofErr w:type="spellEnd"/>
            <w:r w:rsidRPr="00E660F1">
              <w:rPr>
                <w:rFonts w:ascii="CamberW04-Light" w:eastAsia="Calibri" w:hAnsi="CamberW04-Light" w:cstheme="minorHAnsi"/>
                <w:color w:val="auto"/>
                <w:szCs w:val="20"/>
                <w:lang w:eastAsia="en-US"/>
              </w:rPr>
              <w:t xml:space="preserve"> yer alacak hususlarla ilgili gerekli paylaşımlar yapılır.</w:t>
            </w:r>
          </w:p>
        </w:tc>
      </w:tr>
      <w:tr w:rsidR="00391311" w:rsidRPr="00E660F1" w14:paraId="247EAFA3" w14:textId="77777777" w:rsidTr="00FC029C">
        <w:tc>
          <w:tcPr>
            <w:tcW w:w="1997" w:type="dxa"/>
            <w:shd w:val="clear" w:color="auto" w:fill="FFFF00"/>
            <w:vAlign w:val="center"/>
          </w:tcPr>
          <w:p w14:paraId="78BB4F26"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44D85905"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3ADBE42B"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20CD06D0"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p>
          <w:p w14:paraId="748B0E16"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09:45-11:45</w:t>
            </w:r>
          </w:p>
        </w:tc>
        <w:tc>
          <w:tcPr>
            <w:tcW w:w="5214" w:type="dxa"/>
            <w:shd w:val="clear" w:color="auto" w:fill="FFFF00"/>
            <w:vAlign w:val="center"/>
          </w:tcPr>
          <w:p w14:paraId="15A8487F"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Çıkış görüşmesi</w:t>
            </w:r>
          </w:p>
        </w:tc>
        <w:tc>
          <w:tcPr>
            <w:tcW w:w="3097" w:type="dxa"/>
            <w:shd w:val="clear" w:color="auto" w:fill="FFFF00"/>
            <w:vAlign w:val="center"/>
          </w:tcPr>
          <w:p w14:paraId="73F1F631"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Rektör ve rektörün davet edeceği ilgili kurum yetkilileriyle çıkış görüşmesi yapılır. “Çıkış Bildirimi” takım başkanı ve değerlendiriciler tarafından sözlü olarak sunulur.  Soru-yanıt bölümünü takiben toplantı Rektör ve Takım Başkanı tarafından sonlandırılır.</w:t>
            </w:r>
          </w:p>
        </w:tc>
      </w:tr>
      <w:tr w:rsidR="00391311" w:rsidRPr="00E660F1" w14:paraId="5DE0C42A" w14:textId="77777777" w:rsidTr="00FC029C">
        <w:tc>
          <w:tcPr>
            <w:tcW w:w="1997" w:type="dxa"/>
          </w:tcPr>
          <w:p w14:paraId="2B24C12E" w14:textId="77777777" w:rsidR="00391311" w:rsidRPr="00E660F1" w:rsidRDefault="00391311" w:rsidP="00391311">
            <w:pPr>
              <w:spacing w:after="0" w:line="240" w:lineRule="auto"/>
              <w:ind w:left="0" w:firstLine="0"/>
              <w:rPr>
                <w:rFonts w:ascii="CamberW04-Light" w:eastAsia="Calibri" w:hAnsi="CamberW04-Light" w:cstheme="minorHAnsi"/>
                <w:color w:val="auto"/>
                <w:szCs w:val="20"/>
                <w:lang w:eastAsia="en-US"/>
              </w:rPr>
            </w:pPr>
            <w:r w:rsidRPr="00E660F1">
              <w:rPr>
                <w:rFonts w:ascii="CamberW04-Light" w:eastAsia="Calibri" w:hAnsi="CamberW04-Light" w:cstheme="minorHAnsi"/>
                <w:color w:val="auto"/>
                <w:szCs w:val="20"/>
                <w:lang w:eastAsia="en-US"/>
              </w:rPr>
              <w:t>12:00</w:t>
            </w:r>
          </w:p>
        </w:tc>
        <w:tc>
          <w:tcPr>
            <w:tcW w:w="8311" w:type="dxa"/>
            <w:gridSpan w:val="2"/>
          </w:tcPr>
          <w:p w14:paraId="3C13C7B2" w14:textId="77777777" w:rsidR="00391311" w:rsidRPr="00E660F1" w:rsidRDefault="00391311" w:rsidP="00391311">
            <w:pPr>
              <w:spacing w:after="0" w:line="240" w:lineRule="auto"/>
              <w:ind w:left="0" w:firstLine="0"/>
              <w:rPr>
                <w:rFonts w:ascii="CamberW04-Light" w:eastAsia="Calibri" w:hAnsi="CamberW04-Light" w:cstheme="minorHAnsi"/>
                <w:b/>
                <w:color w:val="auto"/>
                <w:szCs w:val="20"/>
                <w:lang w:eastAsia="en-US"/>
              </w:rPr>
            </w:pPr>
            <w:r w:rsidRPr="00E660F1">
              <w:rPr>
                <w:rFonts w:ascii="CamberW04-Light" w:eastAsia="Calibri" w:hAnsi="CamberW04-Light" w:cstheme="minorHAnsi"/>
                <w:color w:val="auto"/>
                <w:szCs w:val="20"/>
                <w:lang w:eastAsia="en-US"/>
              </w:rPr>
              <w:t>Değerlendirme Takımının kurumdan ayrılışı</w:t>
            </w:r>
          </w:p>
        </w:tc>
      </w:tr>
    </w:tbl>
    <w:p w14:paraId="4A6A8501" w14:textId="77777777" w:rsidR="00391311" w:rsidRPr="00E660F1" w:rsidRDefault="00391311" w:rsidP="00391311">
      <w:pPr>
        <w:spacing w:after="0" w:line="240" w:lineRule="auto"/>
        <w:ind w:left="0" w:firstLine="0"/>
        <w:rPr>
          <w:rFonts w:ascii="CamberW04-Light" w:eastAsia="Calibri" w:hAnsi="CamberW04-Light"/>
          <w:b/>
          <w:bCs/>
          <w:noProof/>
          <w:color w:val="auto"/>
          <w:szCs w:val="20"/>
          <w:lang w:eastAsia="en-US"/>
        </w:rPr>
      </w:pPr>
    </w:p>
    <w:p w14:paraId="4166CC91" w14:textId="1FC2A86D" w:rsidR="00391311" w:rsidRPr="00E660F1" w:rsidRDefault="00391311" w:rsidP="00391311">
      <w:pPr>
        <w:spacing w:after="0" w:line="276" w:lineRule="auto"/>
        <w:ind w:left="0" w:firstLine="0"/>
        <w:jc w:val="both"/>
        <w:rPr>
          <w:rFonts w:ascii="CamberW04-Light" w:eastAsia="Calibri" w:hAnsi="CamberW04-Light" w:cstheme="minorHAnsi"/>
          <w:noProof/>
          <w:color w:val="auto"/>
          <w:sz w:val="24"/>
          <w:szCs w:val="20"/>
          <w:lang w:eastAsia="en-US"/>
        </w:rPr>
      </w:pPr>
      <w:r w:rsidRPr="00E660F1">
        <w:rPr>
          <w:rFonts w:ascii="CamberW04-Light" w:eastAsia="Calibri" w:hAnsi="CamberW04-Light" w:cstheme="minorHAnsi"/>
          <w:b/>
          <w:bCs/>
          <w:noProof/>
          <w:color w:val="auto"/>
          <w:sz w:val="24"/>
          <w:szCs w:val="20"/>
          <w:lang w:eastAsia="en-US"/>
        </w:rPr>
        <w:t>NOT:</w:t>
      </w:r>
      <w:r w:rsidRPr="00E660F1">
        <w:rPr>
          <w:rFonts w:ascii="CamberW04-Light" w:eastAsia="Calibri" w:hAnsi="CamberW04-Light" w:cstheme="minorHAnsi"/>
          <w:noProof/>
          <w:color w:val="auto"/>
          <w:sz w:val="24"/>
          <w:szCs w:val="20"/>
          <w:lang w:eastAsia="en-US"/>
        </w:rPr>
        <w:t xml:space="preserve"> </w:t>
      </w:r>
    </w:p>
    <w:p w14:paraId="2D4EA79F" w14:textId="77777777" w:rsidR="00391311" w:rsidRPr="00E660F1" w:rsidRDefault="00391311" w:rsidP="00391311">
      <w:pPr>
        <w:spacing w:after="0" w:line="276" w:lineRule="auto"/>
        <w:ind w:left="0" w:firstLine="0"/>
        <w:jc w:val="both"/>
        <w:rPr>
          <w:rFonts w:ascii="CamberW04-Light" w:eastAsia="Calibri" w:hAnsi="CamberW04-Light" w:cstheme="minorHAnsi"/>
          <w:noProof/>
          <w:color w:val="auto"/>
          <w:sz w:val="24"/>
          <w:szCs w:val="20"/>
          <w:lang w:eastAsia="en-US"/>
        </w:rPr>
      </w:pPr>
      <w:r w:rsidRPr="00E660F1">
        <w:rPr>
          <w:rFonts w:ascii="CamberW04-Light" w:eastAsia="Calibri" w:hAnsi="CamberW04-Light" w:cstheme="minorHAnsi"/>
          <w:noProof/>
          <w:color w:val="auto"/>
          <w:sz w:val="24"/>
          <w:szCs w:val="20"/>
          <w:shd w:val="clear" w:color="auto" w:fill="FFFF00"/>
          <w:lang w:eastAsia="en-US"/>
        </w:rPr>
        <w:t>Sarı renk</w:t>
      </w:r>
      <w:r w:rsidRPr="00E660F1">
        <w:rPr>
          <w:rFonts w:ascii="CamberW04-Light" w:eastAsia="Calibri" w:hAnsi="CamberW04-Light" w:cstheme="minorHAnsi"/>
          <w:noProof/>
          <w:color w:val="auto"/>
          <w:sz w:val="24"/>
          <w:szCs w:val="20"/>
          <w:lang w:eastAsia="en-US"/>
        </w:rPr>
        <w:t xml:space="preserve">: Değerlendirme takımının üniversitedeki etkinlikleri, </w:t>
      </w:r>
    </w:p>
    <w:p w14:paraId="3D815707" w14:textId="77777777" w:rsidR="00391311" w:rsidRPr="00E660F1" w:rsidRDefault="00391311" w:rsidP="00391311">
      <w:pPr>
        <w:spacing w:after="0" w:line="276" w:lineRule="auto"/>
        <w:ind w:left="0" w:firstLine="0"/>
        <w:jc w:val="both"/>
        <w:rPr>
          <w:rFonts w:ascii="CamberW04-Light" w:eastAsia="Calibri" w:hAnsi="CamberW04-Light" w:cstheme="minorHAnsi"/>
          <w:noProof/>
          <w:color w:val="auto"/>
          <w:sz w:val="24"/>
          <w:szCs w:val="20"/>
          <w:lang w:eastAsia="en-US"/>
        </w:rPr>
      </w:pPr>
      <w:r w:rsidRPr="00E660F1">
        <w:rPr>
          <w:rFonts w:ascii="CamberW04-Light" w:eastAsia="Calibri" w:hAnsi="CamberW04-Light" w:cstheme="minorHAnsi"/>
          <w:noProof/>
          <w:color w:val="auto"/>
          <w:sz w:val="24"/>
          <w:szCs w:val="20"/>
          <w:shd w:val="clear" w:color="auto" w:fill="00B050"/>
          <w:lang w:eastAsia="en-US"/>
        </w:rPr>
        <w:t>Yeşil renk</w:t>
      </w:r>
      <w:r w:rsidRPr="00E660F1">
        <w:rPr>
          <w:rFonts w:ascii="CamberW04-Light" w:eastAsia="Calibri" w:hAnsi="CamberW04-Light" w:cstheme="minorHAnsi"/>
          <w:noProof/>
          <w:color w:val="auto"/>
          <w:sz w:val="24"/>
          <w:szCs w:val="20"/>
          <w:lang w:eastAsia="en-US"/>
        </w:rPr>
        <w:t>: değerlendirme takımının  kendi  ekinlikleri,</w:t>
      </w:r>
    </w:p>
    <w:p w14:paraId="25F48056" w14:textId="77777777" w:rsidR="00391311" w:rsidRPr="00E660F1" w:rsidRDefault="00391311" w:rsidP="00391311">
      <w:pPr>
        <w:spacing w:after="0" w:line="276" w:lineRule="auto"/>
        <w:ind w:left="0" w:firstLine="0"/>
        <w:jc w:val="both"/>
        <w:rPr>
          <w:rFonts w:ascii="CamberW04-Light" w:eastAsia="Calibri" w:hAnsi="CamberW04-Light" w:cstheme="minorHAnsi"/>
          <w:noProof/>
          <w:color w:val="auto"/>
          <w:sz w:val="24"/>
          <w:szCs w:val="20"/>
          <w:lang w:eastAsia="en-US"/>
        </w:rPr>
      </w:pPr>
      <w:r w:rsidRPr="00E660F1">
        <w:rPr>
          <w:rFonts w:ascii="CamberW04-Light" w:eastAsia="Calibri" w:hAnsi="CamberW04-Light" w:cstheme="minorHAnsi"/>
          <w:noProof/>
          <w:color w:val="auto"/>
          <w:sz w:val="24"/>
          <w:szCs w:val="20"/>
          <w:shd w:val="clear" w:color="auto" w:fill="00B0F0"/>
          <w:lang w:eastAsia="en-US"/>
        </w:rPr>
        <w:t>Mavi renk</w:t>
      </w:r>
      <w:r w:rsidRPr="00E660F1">
        <w:rPr>
          <w:rFonts w:ascii="CamberW04-Light" w:eastAsia="Calibri" w:hAnsi="CamberW04-Light" w:cstheme="minorHAnsi"/>
          <w:noProof/>
          <w:color w:val="auto"/>
          <w:sz w:val="24"/>
          <w:szCs w:val="20"/>
          <w:lang w:eastAsia="en-US"/>
        </w:rPr>
        <w:t xml:space="preserve">:  Değerlendirme Takımının Üniversite temsilcileriyle birlikte olacağı yemek etkinlikleri, </w:t>
      </w:r>
    </w:p>
    <w:p w14:paraId="2FEC2016" w14:textId="77777777" w:rsidR="00391311" w:rsidRPr="00E660F1" w:rsidRDefault="00391311" w:rsidP="00391311">
      <w:pPr>
        <w:spacing w:after="0" w:line="276" w:lineRule="auto"/>
        <w:ind w:left="0" w:firstLine="0"/>
        <w:jc w:val="both"/>
        <w:rPr>
          <w:rFonts w:ascii="CamberW04-Light" w:eastAsia="Calibri" w:hAnsi="CamberW04-Light" w:cstheme="minorHAnsi"/>
          <w:noProof/>
          <w:color w:val="auto"/>
          <w:sz w:val="24"/>
          <w:szCs w:val="20"/>
          <w:lang w:eastAsia="en-US"/>
        </w:rPr>
      </w:pPr>
      <w:r w:rsidRPr="00E660F1">
        <w:rPr>
          <w:rFonts w:ascii="CamberW04-Light" w:eastAsia="Calibri" w:hAnsi="CamberW04-Light" w:cstheme="minorHAnsi"/>
          <w:noProof/>
          <w:color w:val="auto"/>
          <w:sz w:val="24"/>
          <w:szCs w:val="20"/>
          <w:shd w:val="clear" w:color="auto" w:fill="FF99FF"/>
          <w:lang w:eastAsia="en-US"/>
        </w:rPr>
        <w:t>Mor renk</w:t>
      </w:r>
      <w:r w:rsidRPr="00E660F1">
        <w:rPr>
          <w:rFonts w:ascii="CamberW04-Light" w:eastAsia="Calibri" w:hAnsi="CamberW04-Light" w:cstheme="minorHAnsi"/>
          <w:noProof/>
          <w:color w:val="auto"/>
          <w:sz w:val="24"/>
          <w:szCs w:val="20"/>
          <w:lang w:eastAsia="en-US"/>
        </w:rPr>
        <w:t>: Değerlendirme takımının kendi başına yiyeceği yemekleri,</w:t>
      </w:r>
    </w:p>
    <w:p w14:paraId="1097B25A" w14:textId="54A438DE" w:rsidR="00391311" w:rsidRPr="00E660F1" w:rsidRDefault="00391311" w:rsidP="00391311">
      <w:pPr>
        <w:spacing w:after="0" w:line="276" w:lineRule="auto"/>
        <w:ind w:left="0" w:firstLine="0"/>
        <w:jc w:val="both"/>
        <w:rPr>
          <w:rFonts w:ascii="CamberW04-Light" w:eastAsia="Calibri" w:hAnsi="CamberW04-Light" w:cstheme="minorHAnsi"/>
          <w:noProof/>
          <w:color w:val="auto"/>
          <w:sz w:val="28"/>
          <w:lang w:eastAsia="en-US"/>
        </w:rPr>
      </w:pPr>
      <w:r w:rsidRPr="00E660F1">
        <w:rPr>
          <w:rFonts w:ascii="CamberW04-Light" w:eastAsia="Calibri" w:hAnsi="CamberW04-Light" w:cstheme="minorHAnsi"/>
          <w:noProof/>
          <w:color w:val="auto"/>
          <w:sz w:val="24"/>
          <w:szCs w:val="20"/>
          <w:lang w:eastAsia="en-US"/>
        </w:rPr>
        <w:t xml:space="preserve"> (</w:t>
      </w:r>
      <w:r w:rsidR="00FD56EF">
        <w:rPr>
          <w:rFonts w:ascii="CamberW04-Light" w:eastAsia="Calibri" w:hAnsi="CamberW04-Light" w:cstheme="minorHAnsi"/>
          <w:noProof/>
          <w:color w:val="auto"/>
          <w:sz w:val="24"/>
          <w:szCs w:val="20"/>
          <w:lang w:eastAsia="en-US"/>
        </w:rPr>
        <w:t>YÖKAK</w:t>
      </w:r>
      <w:r w:rsidRPr="00E660F1">
        <w:rPr>
          <w:rFonts w:ascii="CamberW04-Light" w:eastAsia="Calibri" w:hAnsi="CamberW04-Light" w:cstheme="minorHAnsi"/>
          <w:noProof/>
          <w:color w:val="auto"/>
          <w:sz w:val="24"/>
          <w:szCs w:val="20"/>
          <w:lang w:eastAsia="en-US"/>
        </w:rPr>
        <w:t xml:space="preserve"> Değerlendirme </w:t>
      </w:r>
      <w:r w:rsidR="00FD56EF">
        <w:rPr>
          <w:rFonts w:ascii="CamberW04-Light" w:eastAsia="Calibri" w:hAnsi="CamberW04-Light" w:cstheme="minorHAnsi"/>
          <w:noProof/>
          <w:color w:val="auto"/>
          <w:sz w:val="24"/>
          <w:szCs w:val="20"/>
          <w:lang w:eastAsia="en-US"/>
        </w:rPr>
        <w:t xml:space="preserve">Programları </w:t>
      </w:r>
      <w:r w:rsidRPr="00E660F1">
        <w:rPr>
          <w:rFonts w:ascii="CamberW04-Light" w:eastAsia="Calibri" w:hAnsi="CamberW04-Light" w:cstheme="minorHAnsi"/>
          <w:noProof/>
          <w:color w:val="auto"/>
          <w:sz w:val="24"/>
          <w:szCs w:val="20"/>
          <w:lang w:eastAsia="en-US"/>
        </w:rPr>
        <w:t xml:space="preserve">Kılavuzu’nun ilgili bölümleri), [toplantılara katılması beklenen üniversite mensupları], {ulaşım sağlanması beklenen takım üyeleri} ile gösterilmektedir. </w:t>
      </w:r>
    </w:p>
    <w:p w14:paraId="26A1EFAD" w14:textId="77777777" w:rsidR="00391311" w:rsidRPr="00E660F1" w:rsidRDefault="00391311" w:rsidP="00391311">
      <w:pPr>
        <w:spacing w:after="0" w:line="276" w:lineRule="auto"/>
        <w:ind w:left="0" w:firstLine="0"/>
        <w:jc w:val="both"/>
        <w:rPr>
          <w:rFonts w:ascii="CamberW04-Light" w:eastAsia="Calibri" w:hAnsi="CamberW04-Light" w:cstheme="minorHAnsi"/>
          <w:b/>
          <w:bCs/>
          <w:noProof/>
          <w:color w:val="auto"/>
          <w:sz w:val="24"/>
          <w:szCs w:val="20"/>
          <w:lang w:eastAsia="en-US"/>
        </w:rPr>
      </w:pPr>
      <w:r w:rsidRPr="00E660F1">
        <w:rPr>
          <w:rFonts w:ascii="CamberW04-Light" w:eastAsia="Calibri" w:hAnsi="CamberW04-Light" w:cstheme="minorHAnsi"/>
          <w:b/>
          <w:bCs/>
          <w:noProof/>
          <w:color w:val="auto"/>
          <w:sz w:val="24"/>
          <w:szCs w:val="20"/>
          <w:lang w:eastAsia="en-US"/>
        </w:rPr>
        <w:t>Tabloda gerekli bilgileri tamamlarken aşağıdaki  şeklide uygun kısaltmalar kullanılabilir. Birim ve bölüm isimlerinin Üniversitede kullanılan şekliyle belirtilmesi önemlidir.</w:t>
      </w:r>
    </w:p>
    <w:p w14:paraId="2D74968B" w14:textId="77777777" w:rsidR="00391311" w:rsidRPr="00E660F1" w:rsidRDefault="00391311" w:rsidP="00391311">
      <w:pPr>
        <w:spacing w:after="0" w:line="276" w:lineRule="auto"/>
        <w:ind w:left="0" w:firstLine="0"/>
        <w:jc w:val="both"/>
        <w:rPr>
          <w:rFonts w:ascii="CamberW04-Light" w:eastAsia="Calibri" w:hAnsi="CamberW04-Light" w:cstheme="minorHAnsi"/>
          <w:noProof/>
          <w:color w:val="auto"/>
          <w:sz w:val="24"/>
          <w:szCs w:val="20"/>
          <w:lang w:eastAsia="en-US"/>
        </w:rPr>
      </w:pPr>
      <w:r w:rsidRPr="00E660F1">
        <w:rPr>
          <w:rFonts w:ascii="CamberW04-Light" w:eastAsia="Calibri" w:hAnsi="CamberW04-Light" w:cstheme="minorHAnsi"/>
          <w:b/>
          <w:bCs/>
          <w:noProof/>
          <w:color w:val="auto"/>
          <w:sz w:val="24"/>
          <w:szCs w:val="20"/>
          <w:lang w:eastAsia="en-US"/>
        </w:rPr>
        <w:t>Kısaltmalar:</w:t>
      </w:r>
      <w:r w:rsidRPr="00E660F1">
        <w:rPr>
          <w:rFonts w:ascii="CamberW04-Light" w:eastAsia="Calibri" w:hAnsi="CamberW04-Light" w:cstheme="minorHAnsi"/>
          <w:noProof/>
          <w:color w:val="auto"/>
          <w:sz w:val="24"/>
          <w:szCs w:val="20"/>
          <w:lang w:eastAsia="en-US"/>
        </w:rPr>
        <w:t xml:space="preserve"> R: Rektör; RY: Rektör Yardımcıları; RD: Rektör Danışmanları; GS: Genel Sekreter; KKÜ:Kalite Komisyonu Üyeleri D: Dekan; DY: Dekan Yardımcıları; BB: Bölüm Başkanı; BBY: Bölüm Başkanı Yardımcıları; ÖİM: Öğrenci İşleri Müdürlüğü; ÖİDB: Öğrenci İşleri Daire Başkanı; BİDB: Bilgi İşlem Daire Başkanı; KDDB: Kütüphane ve Dökümantasyon Daire Başkanı, SGDB: Strateji Geliştirme Daire Başkanı, Destek Bölümleri/Birimleri: Fizik, Kimya, Matematik, Biyoloji, Bilgisayar, Yabancı Diller, Modern Diller, Türk Dili ve Edebiyatı, Tarih Bölümleri ile Güzel Sanatlar, Edebiyat Fakültesinin ilgili Bölümleri, vb. </w:t>
      </w:r>
    </w:p>
    <w:p w14:paraId="6CC00C0A" w14:textId="77777777" w:rsidR="00391311" w:rsidRPr="00E660F1" w:rsidRDefault="00391311" w:rsidP="00391311">
      <w:pPr>
        <w:spacing w:after="0" w:line="276" w:lineRule="auto"/>
        <w:ind w:left="0" w:firstLine="0"/>
        <w:jc w:val="both"/>
        <w:rPr>
          <w:rFonts w:ascii="CamberW04-Light" w:eastAsia="Calibri" w:hAnsi="CamberW04-Light" w:cstheme="minorHAnsi"/>
          <w:noProof/>
          <w:color w:val="auto"/>
          <w:sz w:val="24"/>
          <w:szCs w:val="20"/>
          <w:lang w:eastAsia="en-US"/>
        </w:rPr>
      </w:pPr>
    </w:p>
    <w:p w14:paraId="1E9AC8A8" w14:textId="77777777" w:rsidR="00391311" w:rsidRPr="00E660F1" w:rsidRDefault="00391311" w:rsidP="00391311">
      <w:pPr>
        <w:spacing w:after="0" w:line="276" w:lineRule="auto"/>
        <w:ind w:left="0" w:firstLine="0"/>
        <w:jc w:val="both"/>
        <w:rPr>
          <w:rFonts w:ascii="CamberW04-Light" w:eastAsia="Calibri" w:hAnsi="CamberW04-Light" w:cstheme="minorHAnsi"/>
          <w:noProof/>
          <w:color w:val="auto"/>
          <w:sz w:val="24"/>
          <w:szCs w:val="20"/>
          <w:lang w:eastAsia="en-US"/>
        </w:rPr>
      </w:pPr>
      <w:r w:rsidRPr="00E660F1">
        <w:rPr>
          <w:rFonts w:ascii="CamberW04-Light" w:eastAsia="Calibri" w:hAnsi="CamberW04-Light" w:cstheme="minorHAnsi"/>
          <w:noProof/>
          <w:color w:val="auto"/>
          <w:sz w:val="24"/>
          <w:szCs w:val="20"/>
          <w:lang w:eastAsia="en-US"/>
        </w:rPr>
        <w:t>*Toplantılara katılacak yönetici, akademik  ve idari personel, öğrenci ve paydaş isimlerinin önceden belirlenmesi  sürecin sağlıklı işleyebilmesi açısından önemlidir.</w:t>
      </w:r>
    </w:p>
    <w:p w14:paraId="33109399" w14:textId="77777777" w:rsidR="00391311" w:rsidRPr="00E660F1" w:rsidRDefault="00391311" w:rsidP="00391311">
      <w:pPr>
        <w:spacing w:after="0" w:line="276" w:lineRule="auto"/>
        <w:ind w:left="0" w:firstLine="0"/>
        <w:jc w:val="both"/>
        <w:rPr>
          <w:rFonts w:ascii="CamberW04-Light" w:eastAsia="Calibri" w:hAnsi="CamberW04-Light" w:cstheme="minorHAnsi"/>
          <w:noProof/>
          <w:color w:val="auto"/>
          <w:sz w:val="24"/>
          <w:szCs w:val="20"/>
          <w:lang w:eastAsia="en-US"/>
        </w:rPr>
      </w:pPr>
      <w:r w:rsidRPr="00E660F1">
        <w:rPr>
          <w:rFonts w:ascii="CamberW04-Light" w:eastAsia="Calibri" w:hAnsi="CamberW04-Light" w:cstheme="minorHAnsi"/>
          <w:noProof/>
          <w:color w:val="auto"/>
          <w:sz w:val="24"/>
          <w:szCs w:val="20"/>
          <w:lang w:eastAsia="en-US"/>
        </w:rPr>
        <w:t>*Odak grup görüşmelerinde, rahat olunmasına, kuruma daha fazla fayda sağlanması amacıyla katılımcılar arasında ast ve üst ilişkisinin bulunmamasına ve katılımcıların ilgili odak grubun farklılıklarını yansıtabilecek özellikte olmasına özen gösterilmelidir.</w:t>
      </w:r>
    </w:p>
    <w:p w14:paraId="1DFB21C3" w14:textId="407BD4A1" w:rsidR="00391311" w:rsidRPr="00E660F1" w:rsidRDefault="00391311" w:rsidP="00391311">
      <w:pPr>
        <w:spacing w:after="0" w:line="276" w:lineRule="auto"/>
        <w:ind w:left="0" w:firstLine="0"/>
        <w:jc w:val="both"/>
        <w:rPr>
          <w:rFonts w:ascii="CamberW04-Light" w:eastAsia="Calibri" w:hAnsi="CamberW04-Light" w:cstheme="minorHAnsi"/>
          <w:noProof/>
          <w:color w:val="auto"/>
          <w:sz w:val="24"/>
          <w:szCs w:val="20"/>
          <w:lang w:eastAsia="en-US"/>
        </w:rPr>
      </w:pPr>
      <w:r w:rsidRPr="00E660F1">
        <w:rPr>
          <w:rFonts w:ascii="CamberW04-Light" w:eastAsia="Calibri" w:hAnsi="CamberW04-Light" w:cstheme="minorHAnsi"/>
          <w:noProof/>
          <w:color w:val="auto"/>
          <w:sz w:val="24"/>
          <w:szCs w:val="20"/>
          <w:lang w:eastAsia="en-US"/>
        </w:rPr>
        <w:t>*Vakıf MYO’larda süreci değerlendirme takımı ile MYO Müdürü yürütür.</w:t>
      </w:r>
    </w:p>
    <w:p w14:paraId="699906DE" w14:textId="2EA95F72" w:rsidR="00707409" w:rsidRPr="00E660F1" w:rsidRDefault="00707409" w:rsidP="00391311">
      <w:pPr>
        <w:spacing w:after="0" w:line="276" w:lineRule="auto"/>
        <w:ind w:left="0" w:firstLine="0"/>
        <w:jc w:val="both"/>
        <w:rPr>
          <w:rFonts w:ascii="CamberW04-Light" w:eastAsia="Calibri" w:hAnsi="CamberW04-Light" w:cstheme="minorHAnsi"/>
          <w:noProof/>
          <w:color w:val="auto"/>
          <w:sz w:val="24"/>
          <w:szCs w:val="20"/>
          <w:lang w:eastAsia="en-US"/>
        </w:rPr>
      </w:pPr>
    </w:p>
    <w:p w14:paraId="32BF685D" w14:textId="74138A5A" w:rsidR="00707409" w:rsidRPr="00E660F1" w:rsidRDefault="00707409" w:rsidP="00391311">
      <w:pPr>
        <w:spacing w:after="0" w:line="276" w:lineRule="auto"/>
        <w:ind w:left="0" w:firstLine="0"/>
        <w:jc w:val="both"/>
        <w:rPr>
          <w:rFonts w:ascii="CamberW04-Light" w:eastAsia="Calibri" w:hAnsi="CamberW04-Light"/>
          <w:noProof/>
          <w:color w:val="auto"/>
          <w:sz w:val="24"/>
          <w:szCs w:val="20"/>
          <w:lang w:eastAsia="en-US"/>
        </w:rPr>
      </w:pPr>
    </w:p>
    <w:p w14:paraId="2CAFA558" w14:textId="6966E42D" w:rsidR="00707409" w:rsidRPr="00E660F1" w:rsidRDefault="00707409" w:rsidP="00391311">
      <w:pPr>
        <w:spacing w:after="0" w:line="276" w:lineRule="auto"/>
        <w:ind w:left="0" w:firstLine="0"/>
        <w:jc w:val="both"/>
        <w:rPr>
          <w:rFonts w:ascii="CamberW04-Light" w:eastAsia="Calibri" w:hAnsi="CamberW04-Light"/>
          <w:noProof/>
          <w:color w:val="auto"/>
          <w:sz w:val="24"/>
          <w:szCs w:val="20"/>
          <w:lang w:eastAsia="en-US"/>
        </w:rPr>
      </w:pPr>
    </w:p>
    <w:p w14:paraId="2B4C8FEE" w14:textId="333A616C" w:rsidR="00707409" w:rsidRPr="00E660F1" w:rsidRDefault="00707409" w:rsidP="00391311">
      <w:pPr>
        <w:spacing w:after="0" w:line="276" w:lineRule="auto"/>
        <w:ind w:left="0" w:firstLine="0"/>
        <w:jc w:val="both"/>
        <w:rPr>
          <w:rFonts w:ascii="CamberW04-Light" w:eastAsia="Calibri" w:hAnsi="CamberW04-Light"/>
          <w:noProof/>
          <w:color w:val="auto"/>
          <w:sz w:val="24"/>
          <w:szCs w:val="20"/>
          <w:lang w:eastAsia="en-US"/>
        </w:rPr>
      </w:pPr>
    </w:p>
    <w:p w14:paraId="61B83C68" w14:textId="73F24941" w:rsidR="00707409" w:rsidRPr="00E660F1" w:rsidRDefault="00707409" w:rsidP="00391311">
      <w:pPr>
        <w:spacing w:after="0" w:line="276" w:lineRule="auto"/>
        <w:ind w:left="0" w:firstLine="0"/>
        <w:jc w:val="both"/>
        <w:rPr>
          <w:rFonts w:ascii="CamberW04-Light" w:eastAsia="Calibri" w:hAnsi="CamberW04-Light"/>
          <w:noProof/>
          <w:color w:val="auto"/>
          <w:sz w:val="24"/>
          <w:szCs w:val="20"/>
          <w:lang w:eastAsia="en-US"/>
        </w:rPr>
      </w:pPr>
    </w:p>
    <w:p w14:paraId="40DA1287" w14:textId="0905AA93" w:rsidR="00707409" w:rsidRPr="00E660F1" w:rsidRDefault="00707409" w:rsidP="00391311">
      <w:pPr>
        <w:spacing w:after="0" w:line="276" w:lineRule="auto"/>
        <w:ind w:left="0" w:firstLine="0"/>
        <w:jc w:val="both"/>
        <w:rPr>
          <w:rFonts w:ascii="CamberW04-Light" w:eastAsia="Calibri" w:hAnsi="CamberW04-Light"/>
          <w:noProof/>
          <w:color w:val="auto"/>
          <w:sz w:val="24"/>
          <w:szCs w:val="20"/>
          <w:lang w:eastAsia="en-US"/>
        </w:rPr>
      </w:pPr>
    </w:p>
    <w:p w14:paraId="0B44C82E" w14:textId="18D4DFBA" w:rsidR="00012CF7" w:rsidRPr="00E660F1" w:rsidRDefault="00707409" w:rsidP="000832C5">
      <w:pPr>
        <w:spacing w:after="0" w:line="276" w:lineRule="auto"/>
        <w:ind w:left="0" w:firstLine="0"/>
        <w:jc w:val="both"/>
        <w:rPr>
          <w:rFonts w:ascii="CamberW04-Light" w:hAnsi="CamberW04-Light"/>
          <w:sz w:val="24"/>
          <w:szCs w:val="24"/>
        </w:rPr>
      </w:pPr>
      <w:r w:rsidRPr="00E660F1">
        <w:rPr>
          <w:rFonts w:ascii="CamberW04-Light" w:eastAsia="Calibri" w:hAnsi="CamberW04-Light"/>
          <w:noProof/>
          <w:color w:val="auto"/>
          <w:sz w:val="24"/>
          <w:szCs w:val="20"/>
          <w:lang w:eastAsia="en-US"/>
        </w:rPr>
        <w:drawing>
          <wp:anchor distT="0" distB="0" distL="114300" distR="114300" simplePos="0" relativeHeight="251669504" behindDoc="1" locked="0" layoutInCell="1" allowOverlap="1" wp14:anchorId="4F1CB938" wp14:editId="181E6741">
            <wp:simplePos x="0" y="0"/>
            <wp:positionH relativeFrom="column">
              <wp:posOffset>-521335</wp:posOffset>
            </wp:positionH>
            <wp:positionV relativeFrom="page">
              <wp:posOffset>-3175</wp:posOffset>
            </wp:positionV>
            <wp:extent cx="7507605" cy="10616565"/>
            <wp:effectExtent l="0" t="0" r="0" b="0"/>
            <wp:wrapSquare wrapText="bothSides"/>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5"/>
                    <pic:cNvPicPr/>
                  </pic:nvPicPr>
                  <pic:blipFill>
                    <a:blip r:embed="rId26">
                      <a:extLst>
                        <a:ext uri="{28A0092B-C50C-407E-A947-70E740481C1C}">
                          <a14:useLocalDpi xmlns:a14="http://schemas.microsoft.com/office/drawing/2010/main" val="0"/>
                        </a:ext>
                      </a:extLst>
                    </a:blip>
                    <a:stretch>
                      <a:fillRect/>
                    </a:stretch>
                  </pic:blipFill>
                  <pic:spPr>
                    <a:xfrm>
                      <a:off x="0" y="0"/>
                      <a:ext cx="7507605" cy="10616565"/>
                    </a:xfrm>
                    <a:prstGeom prst="rect">
                      <a:avLst/>
                    </a:prstGeom>
                  </pic:spPr>
                </pic:pic>
              </a:graphicData>
            </a:graphic>
            <wp14:sizeRelH relativeFrom="page">
              <wp14:pctWidth>0</wp14:pctWidth>
            </wp14:sizeRelH>
            <wp14:sizeRelV relativeFrom="page">
              <wp14:pctHeight>0</wp14:pctHeight>
            </wp14:sizeRelV>
          </wp:anchor>
        </w:drawing>
      </w:r>
    </w:p>
    <w:p w14:paraId="53B6CF25" w14:textId="606BDF11" w:rsidR="00C352FB" w:rsidRDefault="00C352FB" w:rsidP="00C352FB">
      <w:pPr>
        <w:spacing w:after="160" w:line="259" w:lineRule="auto"/>
        <w:ind w:left="0" w:firstLine="0"/>
        <w:jc w:val="center"/>
        <w:rPr>
          <w:rFonts w:ascii="CamberW04-Light" w:eastAsia="Calibri" w:hAnsi="CamberW04-Light" w:cstheme="minorHAnsi"/>
          <w:b/>
          <w:color w:val="006F71"/>
          <w:sz w:val="28"/>
          <w:szCs w:val="24"/>
          <w:lang w:eastAsia="en-US"/>
        </w:rPr>
      </w:pPr>
      <w:r w:rsidRPr="00E660F1">
        <w:rPr>
          <w:rFonts w:ascii="CamberW04-Light" w:eastAsia="Calibri" w:hAnsi="CamberW04-Light" w:cstheme="minorHAnsi"/>
          <w:b/>
          <w:color w:val="006F71"/>
          <w:sz w:val="28"/>
          <w:szCs w:val="24"/>
          <w:lang w:eastAsia="en-US"/>
        </w:rPr>
        <w:t>ÇIKIŞ BİLDİRİMİ</w:t>
      </w:r>
      <w:r w:rsidR="002C1C3D" w:rsidRPr="00E660F1">
        <w:rPr>
          <w:rFonts w:ascii="CamberW04-Light" w:eastAsia="Calibri" w:hAnsi="CamberW04-Light" w:cstheme="minorHAnsi"/>
          <w:b/>
          <w:color w:val="006F71"/>
          <w:sz w:val="28"/>
          <w:szCs w:val="24"/>
          <w:lang w:eastAsia="en-US"/>
        </w:rPr>
        <w:t xml:space="preserve"> </w:t>
      </w:r>
      <w:r w:rsidRPr="00E660F1">
        <w:rPr>
          <w:rFonts w:ascii="CamberW04-Light" w:eastAsia="Calibri" w:hAnsi="CamberW04-Light" w:cstheme="minorHAnsi"/>
          <w:b/>
          <w:color w:val="006F71"/>
          <w:sz w:val="28"/>
          <w:szCs w:val="24"/>
          <w:lang w:eastAsia="en-US"/>
        </w:rPr>
        <w:t>ŞABLONU</w:t>
      </w:r>
    </w:p>
    <w:p w14:paraId="255967E5" w14:textId="77777777" w:rsidR="00FC029C" w:rsidRPr="00E660F1" w:rsidRDefault="00FC029C" w:rsidP="00C352FB">
      <w:pPr>
        <w:spacing w:after="160" w:line="259" w:lineRule="auto"/>
        <w:ind w:left="0" w:firstLine="0"/>
        <w:jc w:val="center"/>
        <w:rPr>
          <w:rFonts w:ascii="CamberW04-Light" w:eastAsia="Calibri" w:hAnsi="CamberW04-Light" w:cstheme="minorHAnsi"/>
          <w:b/>
          <w:color w:val="006F71"/>
          <w:sz w:val="28"/>
          <w:szCs w:val="24"/>
          <w:lang w:eastAsia="en-US"/>
        </w:rPr>
      </w:pPr>
    </w:p>
    <w:p w14:paraId="2735A073" w14:textId="77777777" w:rsidR="00C352FB" w:rsidRPr="00E660F1" w:rsidRDefault="00C352FB" w:rsidP="00C352FB">
      <w:pPr>
        <w:spacing w:after="0" w:line="360" w:lineRule="auto"/>
        <w:ind w:left="0" w:firstLine="0"/>
        <w:jc w:val="both"/>
        <w:rPr>
          <w:rFonts w:ascii="CamberW04-Light" w:eastAsia="+mn-ea" w:hAnsi="CamberW04-Light" w:cstheme="minorHAnsi"/>
          <w:kern w:val="24"/>
          <w:sz w:val="24"/>
          <w:szCs w:val="24"/>
          <w:lang w:eastAsia="en-US"/>
        </w:rPr>
      </w:pPr>
      <w:r w:rsidRPr="00E660F1">
        <w:rPr>
          <w:rFonts w:ascii="CamberW04-Light" w:eastAsia="+mn-ea" w:hAnsi="CamberW04-Light" w:cstheme="minorHAnsi"/>
          <w:kern w:val="24"/>
          <w:sz w:val="24"/>
          <w:szCs w:val="24"/>
          <w:lang w:eastAsia="en-US"/>
        </w:rPr>
        <w:t>Ziyaret sonunda değerlendirme takımının Kurumdan ayrılmadan önce yükseköğretim kurumunun rektörü/</w:t>
      </w:r>
      <w:proofErr w:type="spellStart"/>
      <w:r w:rsidRPr="00E660F1">
        <w:rPr>
          <w:rFonts w:ascii="CamberW04-Light" w:eastAsia="+mn-ea" w:hAnsi="CamberW04-Light" w:cstheme="minorHAnsi"/>
          <w:kern w:val="24"/>
          <w:sz w:val="24"/>
          <w:szCs w:val="24"/>
          <w:lang w:eastAsia="en-US"/>
        </w:rPr>
        <w:t>MYO’nun</w:t>
      </w:r>
      <w:proofErr w:type="spellEnd"/>
      <w:r w:rsidRPr="00E660F1">
        <w:rPr>
          <w:rFonts w:ascii="CamberW04-Light" w:eastAsia="+mn-ea" w:hAnsi="CamberW04-Light" w:cstheme="minorHAnsi"/>
          <w:kern w:val="24"/>
          <w:sz w:val="24"/>
          <w:szCs w:val="24"/>
          <w:lang w:eastAsia="en-US"/>
        </w:rPr>
        <w:t xml:space="preserve"> müdürü ve davet edeceği iç ve dış paydaşların katılımıyla gerçekleştirilen bir </w:t>
      </w:r>
      <w:r w:rsidRPr="00E660F1">
        <w:rPr>
          <w:rFonts w:ascii="CamberW04-Light" w:eastAsia="+mn-ea" w:hAnsi="CamberW04-Light" w:cstheme="minorHAnsi"/>
          <w:i/>
          <w:kern w:val="24"/>
          <w:sz w:val="24"/>
          <w:szCs w:val="24"/>
          <w:lang w:eastAsia="en-US"/>
        </w:rPr>
        <w:t>Çıkış Görüşmesi</w:t>
      </w:r>
      <w:r w:rsidRPr="00E660F1">
        <w:rPr>
          <w:rFonts w:ascii="CamberW04-Light" w:eastAsia="+mn-ea" w:hAnsi="CamberW04-Light" w:cstheme="minorHAnsi"/>
          <w:kern w:val="24"/>
          <w:sz w:val="24"/>
          <w:szCs w:val="24"/>
          <w:lang w:eastAsia="en-US"/>
        </w:rPr>
        <w:t xml:space="preserve"> gerçekleştirilir. Bu görüşme sırasında sözlü olarak sunulmak üzere Kurumsal Geri Bildirim Raporu (KGBR)/ Kurumsal Akreditasyon Raporuna (KAR) esas olacak şekilde </w:t>
      </w:r>
      <w:r w:rsidRPr="00E660F1">
        <w:rPr>
          <w:rFonts w:ascii="CamberW04-Light" w:eastAsia="+mn-ea" w:hAnsi="CamberW04-Light" w:cstheme="minorHAnsi"/>
          <w:i/>
          <w:kern w:val="24"/>
          <w:sz w:val="24"/>
          <w:szCs w:val="24"/>
          <w:lang w:eastAsia="en-US"/>
        </w:rPr>
        <w:t>Çıkış Bildirimi</w:t>
      </w:r>
      <w:r w:rsidRPr="00E660F1">
        <w:rPr>
          <w:rFonts w:ascii="CamberW04-Light" w:eastAsia="+mn-ea" w:hAnsi="CamberW04-Light" w:cstheme="minorHAnsi"/>
          <w:kern w:val="24"/>
          <w:sz w:val="24"/>
          <w:szCs w:val="24"/>
          <w:lang w:eastAsia="en-US"/>
        </w:rPr>
        <w:t xml:space="preserve"> hazırlanır. </w:t>
      </w:r>
      <w:r w:rsidRPr="00E660F1">
        <w:rPr>
          <w:rFonts w:ascii="CamberW04-Light" w:eastAsia="+mn-ea" w:hAnsi="CamberW04-Light" w:cstheme="minorHAnsi"/>
          <w:i/>
          <w:kern w:val="24"/>
          <w:sz w:val="24"/>
          <w:szCs w:val="24"/>
          <w:lang w:eastAsia="en-US"/>
        </w:rPr>
        <w:t>Çıkış Bildiriminde</w:t>
      </w:r>
      <w:r w:rsidRPr="00E660F1">
        <w:rPr>
          <w:rFonts w:ascii="CamberW04-Light" w:eastAsia="+mn-ea" w:hAnsi="CamberW04-Light" w:cstheme="minorHAnsi"/>
          <w:kern w:val="24"/>
          <w:sz w:val="24"/>
          <w:szCs w:val="24"/>
          <w:lang w:eastAsia="en-US"/>
        </w:rPr>
        <w:t xml:space="preserve">, değerlendirme takımının KİDR değerlendirmesi, ön ziyaret ve saha ziyareti sonrasında edinilen izlenimlerine dayalı olarak kurumun eğitim-öğretim, araştırma-geliştirme, toplumsal katkı ve idari yönetsel süreçler kapsamındaki genel değerlendirmesi yer alır. Bu bağlamda, ilgili her bir süreç için mevcut kalite güvence sistemi ve kalite güvence sisteminin nasıl işletildiği konusunda kurumun güçlü yönleri ve iyileşmeye açık yanları, iyileştirme önerileri ve bu kapsamdaki gözlemler sıralı şekilde paylaşılır. </w:t>
      </w:r>
    </w:p>
    <w:p w14:paraId="4F5925BB" w14:textId="77777777" w:rsidR="00C352FB" w:rsidRPr="00E660F1" w:rsidRDefault="00C352FB" w:rsidP="00C352FB">
      <w:pPr>
        <w:spacing w:after="0" w:line="360" w:lineRule="auto"/>
        <w:ind w:left="0" w:firstLine="0"/>
        <w:jc w:val="both"/>
        <w:rPr>
          <w:rFonts w:ascii="CamberW04-Light" w:eastAsia="Calibri" w:hAnsi="CamberW04-Light" w:cstheme="minorHAnsi"/>
          <w:color w:val="auto"/>
          <w:szCs w:val="20"/>
          <w:lang w:eastAsia="en-US"/>
        </w:rPr>
      </w:pPr>
    </w:p>
    <w:p w14:paraId="2A095B7D" w14:textId="3D501F89" w:rsidR="00C352FB" w:rsidRPr="00E660F1" w:rsidRDefault="00C352FB" w:rsidP="00C352FB">
      <w:pPr>
        <w:spacing w:after="0" w:line="360" w:lineRule="auto"/>
        <w:ind w:left="0" w:firstLine="0"/>
        <w:jc w:val="both"/>
        <w:rPr>
          <w:rFonts w:ascii="CamberW04-Light" w:eastAsia="Calibri" w:hAnsi="CamberW04-Light" w:cstheme="minorHAnsi"/>
          <w:sz w:val="24"/>
          <w:szCs w:val="24"/>
          <w:lang w:eastAsia="en-US"/>
        </w:rPr>
      </w:pPr>
      <w:r w:rsidRPr="00E660F1">
        <w:rPr>
          <w:rFonts w:ascii="CamberW04-Light" w:eastAsia="+mn-ea" w:hAnsi="CamberW04-Light" w:cstheme="minorHAnsi"/>
          <w:kern w:val="24"/>
          <w:sz w:val="24"/>
          <w:szCs w:val="24"/>
          <w:lang w:eastAsia="en-US"/>
        </w:rPr>
        <w:t xml:space="preserve">Hazırlanan Çıkış Bildirimi, tüm takım üyelerinin üzerinde uzlaştığı bir metin olmalıdır. </w:t>
      </w:r>
      <w:r w:rsidRPr="00E660F1">
        <w:rPr>
          <w:rFonts w:ascii="CamberW04-Light" w:eastAsia="Calibri" w:hAnsi="CamberW04-Light" w:cstheme="minorHAnsi"/>
          <w:sz w:val="24"/>
          <w:szCs w:val="24"/>
          <w:lang w:eastAsia="en-US"/>
        </w:rPr>
        <w:t xml:space="preserve"> </w:t>
      </w:r>
      <w:r w:rsidRPr="00E660F1">
        <w:rPr>
          <w:rFonts w:ascii="CamberW04-Light" w:eastAsia="Calibri" w:hAnsi="CamberW04-Light" w:cstheme="minorHAnsi"/>
          <w:i/>
          <w:sz w:val="24"/>
          <w:szCs w:val="24"/>
          <w:lang w:eastAsia="en-US"/>
        </w:rPr>
        <w:t>Çıkış Bildirimi</w:t>
      </w:r>
      <w:r w:rsidRPr="00E660F1">
        <w:rPr>
          <w:rFonts w:ascii="CamberW04-Light" w:eastAsia="Calibri" w:hAnsi="CamberW04-Light" w:cstheme="minorHAnsi"/>
          <w:sz w:val="24"/>
          <w:szCs w:val="24"/>
          <w:lang w:eastAsia="en-US"/>
        </w:rPr>
        <w:t xml:space="preserve">nin hazırlanmasında, ziyaret sürecinde takım başkanı ve değerlendiricilerin notlarının her akşam düzenli olarak bir araya getirilip derlenmesi yazım aşamasında kolaylık sağlaması açısından önerilir. </w:t>
      </w:r>
      <w:r w:rsidRPr="00E660F1">
        <w:rPr>
          <w:rFonts w:ascii="CamberW04-Light" w:eastAsia="Calibri" w:hAnsi="CamberW04-Light" w:cstheme="minorHAnsi"/>
          <w:i/>
          <w:sz w:val="24"/>
          <w:szCs w:val="24"/>
          <w:lang w:eastAsia="en-US"/>
        </w:rPr>
        <w:t xml:space="preserve">Çıkış </w:t>
      </w:r>
      <w:proofErr w:type="spellStart"/>
      <w:r w:rsidRPr="00E660F1">
        <w:rPr>
          <w:rFonts w:ascii="CamberW04-Light" w:eastAsia="Calibri" w:hAnsi="CamberW04-Light" w:cstheme="minorHAnsi"/>
          <w:i/>
          <w:sz w:val="24"/>
          <w:szCs w:val="24"/>
          <w:lang w:eastAsia="en-US"/>
        </w:rPr>
        <w:t>Bildirimi</w:t>
      </w:r>
      <w:r w:rsidRPr="00E660F1">
        <w:rPr>
          <w:rFonts w:ascii="CamberW04-Light" w:eastAsia="Calibri" w:hAnsi="CamberW04-Light" w:cstheme="minorHAnsi"/>
          <w:sz w:val="24"/>
          <w:szCs w:val="24"/>
          <w:lang w:eastAsia="en-US"/>
        </w:rPr>
        <w:t>’nde</w:t>
      </w:r>
      <w:proofErr w:type="spellEnd"/>
      <w:r w:rsidRPr="00E660F1">
        <w:rPr>
          <w:rFonts w:ascii="CamberW04-Light" w:eastAsia="Calibri" w:hAnsi="CamberW04-Light" w:cstheme="minorHAnsi"/>
          <w:sz w:val="24"/>
          <w:szCs w:val="24"/>
          <w:lang w:eastAsia="en-US"/>
        </w:rPr>
        <w:t xml:space="preserve"> belirtilecek hususların, kurumun gelişimi ve iyileşmesine katkı sağlayacak şekilde olmasına ve kullanılacak dilin açık ve anlaşılabilir olmasına özen gösterilir. Burada yer alacak ifadelerin, daha sonra yazılacak olan KGBR/</w:t>
      </w:r>
      <w:proofErr w:type="spellStart"/>
      <w:r w:rsidRPr="00E660F1">
        <w:rPr>
          <w:rFonts w:ascii="CamberW04-Light" w:eastAsia="Calibri" w:hAnsi="CamberW04-Light" w:cstheme="minorHAnsi"/>
          <w:sz w:val="24"/>
          <w:szCs w:val="24"/>
          <w:lang w:eastAsia="en-US"/>
        </w:rPr>
        <w:t>KAR’a</w:t>
      </w:r>
      <w:proofErr w:type="spellEnd"/>
      <w:r w:rsidRPr="00E660F1">
        <w:rPr>
          <w:rFonts w:ascii="CamberW04-Light" w:eastAsia="Calibri" w:hAnsi="CamberW04-Light" w:cstheme="minorHAnsi"/>
          <w:sz w:val="24"/>
          <w:szCs w:val="24"/>
          <w:lang w:eastAsia="en-US"/>
        </w:rPr>
        <w:t xml:space="preserve"> temel oluşturacağı gözden kaçırılmamalıdır. Bu bakımdan, KGBR/KAR ile çelişecek veya tutarsızlık yaratacak ifadelere </w:t>
      </w:r>
      <w:r w:rsidRPr="00E660F1">
        <w:rPr>
          <w:rFonts w:ascii="CamberW04-Light" w:eastAsia="Calibri" w:hAnsi="CamberW04-Light" w:cstheme="minorHAnsi"/>
          <w:i/>
          <w:sz w:val="24"/>
          <w:szCs w:val="24"/>
          <w:lang w:eastAsia="en-US"/>
        </w:rPr>
        <w:t>Çıkış bildirimi</w:t>
      </w:r>
      <w:r w:rsidRPr="00E660F1">
        <w:rPr>
          <w:rFonts w:ascii="CamberW04-Light" w:eastAsia="Calibri" w:hAnsi="CamberW04-Light" w:cstheme="minorHAnsi"/>
          <w:sz w:val="24"/>
          <w:szCs w:val="24"/>
          <w:lang w:eastAsia="en-US"/>
        </w:rPr>
        <w:t xml:space="preserve">nde yer verilmemelidir. </w:t>
      </w:r>
    </w:p>
    <w:p w14:paraId="44079B1C" w14:textId="77777777" w:rsidR="00C352FB" w:rsidRPr="00E660F1" w:rsidRDefault="00C352FB" w:rsidP="00C352FB">
      <w:pPr>
        <w:spacing w:after="0" w:line="360" w:lineRule="auto"/>
        <w:ind w:left="0" w:firstLine="0"/>
        <w:jc w:val="both"/>
        <w:rPr>
          <w:rFonts w:ascii="CamberW04-Light" w:eastAsia="Calibri" w:hAnsi="CamberW04-Light" w:cstheme="minorHAnsi"/>
          <w:color w:val="auto"/>
          <w:sz w:val="22"/>
          <w:lang w:eastAsia="en-US"/>
        </w:rPr>
      </w:pPr>
    </w:p>
    <w:p w14:paraId="72D64CB2" w14:textId="45D69207" w:rsidR="00C352FB" w:rsidRPr="00E660F1" w:rsidRDefault="00C352FB" w:rsidP="00C352FB">
      <w:pPr>
        <w:spacing w:after="0" w:line="360" w:lineRule="auto"/>
        <w:ind w:left="0" w:firstLine="0"/>
        <w:jc w:val="both"/>
        <w:rPr>
          <w:rFonts w:ascii="CamberW04-Light" w:eastAsia="+mn-ea" w:hAnsi="CamberW04-Light" w:cstheme="minorHAnsi"/>
          <w:kern w:val="24"/>
          <w:sz w:val="24"/>
          <w:szCs w:val="24"/>
          <w:lang w:eastAsia="en-US"/>
        </w:rPr>
      </w:pPr>
      <w:r w:rsidRPr="00E660F1">
        <w:rPr>
          <w:rFonts w:ascii="CamberW04-Light" w:eastAsia="+mn-ea" w:hAnsi="CamberW04-Light" w:cstheme="minorHAnsi"/>
          <w:i/>
          <w:kern w:val="24"/>
          <w:sz w:val="24"/>
          <w:szCs w:val="24"/>
          <w:lang w:eastAsia="en-US"/>
        </w:rPr>
        <w:t xml:space="preserve">Çıkış </w:t>
      </w:r>
      <w:proofErr w:type="spellStart"/>
      <w:r w:rsidRPr="00E660F1">
        <w:rPr>
          <w:rFonts w:ascii="CamberW04-Light" w:eastAsia="+mn-ea" w:hAnsi="CamberW04-Light" w:cstheme="minorHAnsi"/>
          <w:i/>
          <w:kern w:val="24"/>
          <w:sz w:val="24"/>
          <w:szCs w:val="24"/>
          <w:lang w:eastAsia="en-US"/>
        </w:rPr>
        <w:t>Bildirimi</w:t>
      </w:r>
      <w:r w:rsidRPr="00E660F1">
        <w:rPr>
          <w:rFonts w:ascii="CamberW04-Light" w:eastAsia="+mn-ea" w:hAnsi="CamberW04-Light" w:cstheme="minorHAnsi"/>
          <w:kern w:val="24"/>
          <w:sz w:val="24"/>
          <w:szCs w:val="24"/>
          <w:lang w:eastAsia="en-US"/>
        </w:rPr>
        <w:t>’nde</w:t>
      </w:r>
      <w:proofErr w:type="spellEnd"/>
      <w:r w:rsidRPr="00E660F1">
        <w:rPr>
          <w:rFonts w:ascii="CamberW04-Light" w:eastAsia="+mn-ea" w:hAnsi="CamberW04-Light" w:cstheme="minorHAnsi"/>
          <w:kern w:val="24"/>
          <w:sz w:val="24"/>
          <w:szCs w:val="24"/>
          <w:lang w:eastAsia="en-US"/>
        </w:rPr>
        <w:t xml:space="preserve"> değerlendirme sürecinin amacı, kapsamı, genel formatı ve çerçevesinden kısaca bahsedilir. Daha sonra, KGBR/</w:t>
      </w:r>
      <w:proofErr w:type="spellStart"/>
      <w:r w:rsidRPr="00E660F1">
        <w:rPr>
          <w:rFonts w:ascii="CamberW04-Light" w:eastAsia="+mn-ea" w:hAnsi="CamberW04-Light" w:cstheme="minorHAnsi"/>
          <w:kern w:val="24"/>
          <w:sz w:val="24"/>
          <w:szCs w:val="24"/>
          <w:lang w:eastAsia="en-US"/>
        </w:rPr>
        <w:t>KAR’ın</w:t>
      </w:r>
      <w:proofErr w:type="spellEnd"/>
      <w:r w:rsidRPr="00E660F1">
        <w:rPr>
          <w:rFonts w:ascii="CamberW04-Light" w:eastAsia="+mn-ea" w:hAnsi="CamberW04-Light" w:cstheme="minorHAnsi"/>
          <w:kern w:val="24"/>
          <w:sz w:val="24"/>
          <w:szCs w:val="24"/>
          <w:lang w:eastAsia="en-US"/>
        </w:rPr>
        <w:t xml:space="preserve"> Kuruma iletilmesi, Kurumun cevabını takiben KGBR/</w:t>
      </w:r>
      <w:proofErr w:type="spellStart"/>
      <w:r w:rsidRPr="00E660F1">
        <w:rPr>
          <w:rFonts w:ascii="CamberW04-Light" w:eastAsia="+mn-ea" w:hAnsi="CamberW04-Light" w:cstheme="minorHAnsi"/>
          <w:kern w:val="24"/>
          <w:sz w:val="24"/>
          <w:szCs w:val="24"/>
          <w:lang w:eastAsia="en-US"/>
        </w:rPr>
        <w:t>KAR’a</w:t>
      </w:r>
      <w:proofErr w:type="spellEnd"/>
      <w:r w:rsidRPr="00E660F1">
        <w:rPr>
          <w:rFonts w:ascii="CamberW04-Light" w:eastAsia="+mn-ea" w:hAnsi="CamberW04-Light" w:cstheme="minorHAnsi"/>
          <w:kern w:val="24"/>
          <w:sz w:val="24"/>
          <w:szCs w:val="24"/>
          <w:lang w:eastAsia="en-US"/>
        </w:rPr>
        <w:t xml:space="preserve"> son şeklinin verilmesi ve bu aşamada kurumla uzlaşılmasına ilişkin izlenecek süreç basamakları anlatılır.</w:t>
      </w:r>
    </w:p>
    <w:p w14:paraId="22494C77" w14:textId="77777777" w:rsidR="00C352FB" w:rsidRPr="00E660F1" w:rsidRDefault="00C352FB" w:rsidP="00C352FB">
      <w:pPr>
        <w:spacing w:after="0" w:line="360" w:lineRule="auto"/>
        <w:ind w:left="0" w:firstLine="0"/>
        <w:jc w:val="both"/>
        <w:rPr>
          <w:rFonts w:ascii="CamberW04-Light" w:eastAsia="Calibri" w:hAnsi="CamberW04-Light"/>
          <w:color w:val="auto"/>
          <w:sz w:val="22"/>
          <w:lang w:eastAsia="en-US"/>
        </w:rPr>
      </w:pPr>
    </w:p>
    <w:p w14:paraId="1EC16015" w14:textId="1A50EFD9" w:rsidR="001524DC" w:rsidRPr="00E660F1" w:rsidRDefault="001524DC" w:rsidP="00391311">
      <w:pPr>
        <w:spacing w:before="360" w:after="360" w:line="240" w:lineRule="auto"/>
        <w:ind w:left="426" w:firstLine="0"/>
        <w:rPr>
          <w:rFonts w:ascii="CamberW04-Light" w:hAnsi="CamberW04-Light"/>
          <w:sz w:val="24"/>
          <w:szCs w:val="24"/>
        </w:rPr>
      </w:pPr>
    </w:p>
    <w:p w14:paraId="2E0E0F0E" w14:textId="6C6460E7" w:rsidR="00C352FB" w:rsidRPr="00E660F1" w:rsidRDefault="00C352FB" w:rsidP="00391311">
      <w:pPr>
        <w:spacing w:before="360" w:after="360" w:line="240" w:lineRule="auto"/>
        <w:ind w:left="426" w:firstLine="0"/>
        <w:rPr>
          <w:rFonts w:ascii="CamberW04-Light" w:hAnsi="CamberW04-Light"/>
          <w:sz w:val="24"/>
          <w:szCs w:val="24"/>
        </w:rPr>
      </w:pPr>
    </w:p>
    <w:p w14:paraId="61E66F6F" w14:textId="604DD65B" w:rsidR="00C352FB" w:rsidRPr="00E660F1" w:rsidRDefault="00C352FB" w:rsidP="00391311">
      <w:pPr>
        <w:spacing w:before="360" w:after="360" w:line="240" w:lineRule="auto"/>
        <w:ind w:left="426" w:firstLine="0"/>
        <w:rPr>
          <w:rFonts w:ascii="CamberW04-Light" w:hAnsi="CamberW04-Light"/>
          <w:sz w:val="24"/>
          <w:szCs w:val="24"/>
        </w:rPr>
      </w:pPr>
    </w:p>
    <w:p w14:paraId="25254384" w14:textId="219BEC5B" w:rsidR="00C352FB" w:rsidRPr="00E660F1" w:rsidRDefault="00C352FB" w:rsidP="00391311">
      <w:pPr>
        <w:spacing w:before="360" w:after="360" w:line="240" w:lineRule="auto"/>
        <w:ind w:left="426" w:firstLine="0"/>
        <w:rPr>
          <w:rFonts w:ascii="CamberW04-Light" w:hAnsi="CamberW04-Light"/>
          <w:sz w:val="24"/>
          <w:szCs w:val="24"/>
        </w:rPr>
      </w:pPr>
    </w:p>
    <w:p w14:paraId="75C72AE2" w14:textId="74C51968" w:rsidR="00C352FB" w:rsidRPr="00E660F1" w:rsidRDefault="00C352FB" w:rsidP="00391311">
      <w:pPr>
        <w:spacing w:before="360" w:after="360" w:line="240" w:lineRule="auto"/>
        <w:ind w:left="426" w:firstLine="0"/>
        <w:rPr>
          <w:rFonts w:ascii="CamberW04-Light" w:hAnsi="CamberW04-Light"/>
          <w:sz w:val="24"/>
          <w:szCs w:val="24"/>
        </w:rPr>
      </w:pPr>
    </w:p>
    <w:p w14:paraId="713B0E68" w14:textId="77777777" w:rsidR="00C352FB" w:rsidRPr="00E660F1" w:rsidRDefault="00C352FB" w:rsidP="00C352FB">
      <w:pPr>
        <w:spacing w:before="360" w:after="360" w:line="240" w:lineRule="auto"/>
        <w:ind w:left="0" w:firstLine="0"/>
        <w:rPr>
          <w:rFonts w:ascii="CamberW04-Light" w:hAnsi="CamberW04-Light"/>
          <w:sz w:val="24"/>
          <w:szCs w:val="24"/>
        </w:rPr>
        <w:sectPr w:rsidR="00C352FB" w:rsidRPr="00E660F1" w:rsidSect="00874F19">
          <w:headerReference w:type="even" r:id="rId27"/>
          <w:headerReference w:type="default" r:id="rId28"/>
          <w:footerReference w:type="even" r:id="rId29"/>
          <w:footerReference w:type="default" r:id="rId30"/>
          <w:headerReference w:type="first" r:id="rId31"/>
          <w:footerReference w:type="first" r:id="rId32"/>
          <w:pgSz w:w="11906" w:h="16838" w:code="9"/>
          <w:pgMar w:top="851" w:right="737" w:bottom="851" w:left="851" w:header="851" w:footer="851" w:gutter="0"/>
          <w:cols w:space="720"/>
          <w:titlePg/>
          <w:docGrid w:linePitch="360"/>
        </w:sectPr>
      </w:pPr>
    </w:p>
    <w:p w14:paraId="03C54166" w14:textId="437EC43C" w:rsidR="00C352FB" w:rsidRPr="00E660F1" w:rsidRDefault="00C352FB" w:rsidP="00C352FB">
      <w:pPr>
        <w:spacing w:before="360" w:after="360" w:line="240" w:lineRule="auto"/>
        <w:ind w:left="0" w:firstLine="0"/>
        <w:rPr>
          <w:rFonts w:ascii="CamberW04-Light" w:hAnsi="CamberW04-Light"/>
          <w:sz w:val="24"/>
          <w:szCs w:val="24"/>
        </w:rPr>
      </w:pPr>
      <w:r w:rsidRPr="00E660F1">
        <w:rPr>
          <w:rFonts w:ascii="CamberW04-Light" w:hAnsi="CamberW04-Light"/>
          <w:noProof/>
          <w:sz w:val="24"/>
          <w:szCs w:val="24"/>
        </w:rPr>
        <w:drawing>
          <wp:anchor distT="0" distB="0" distL="114300" distR="114300" simplePos="0" relativeHeight="251671552" behindDoc="0" locked="0" layoutInCell="1" allowOverlap="1" wp14:anchorId="05A68FE8" wp14:editId="616BD5F1">
            <wp:simplePos x="0" y="0"/>
            <wp:positionH relativeFrom="page">
              <wp:posOffset>8255</wp:posOffset>
            </wp:positionH>
            <wp:positionV relativeFrom="page">
              <wp:posOffset>19050</wp:posOffset>
            </wp:positionV>
            <wp:extent cx="7536180" cy="10657205"/>
            <wp:effectExtent l="0" t="0" r="7620" b="0"/>
            <wp:wrapSquare wrapText="bothSides"/>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pic:cNvPicPr/>
                  </pic:nvPicPr>
                  <pic:blipFill>
                    <a:blip r:embed="rId33">
                      <a:extLst>
                        <a:ext uri="{28A0092B-C50C-407E-A947-70E740481C1C}">
                          <a14:useLocalDpi xmlns:a14="http://schemas.microsoft.com/office/drawing/2010/main" val="0"/>
                        </a:ext>
                      </a:extLst>
                    </a:blip>
                    <a:stretch>
                      <a:fillRect/>
                    </a:stretch>
                  </pic:blipFill>
                  <pic:spPr>
                    <a:xfrm>
                      <a:off x="0" y="0"/>
                      <a:ext cx="7536180" cy="10657205"/>
                    </a:xfrm>
                    <a:prstGeom prst="rect">
                      <a:avLst/>
                    </a:prstGeom>
                  </pic:spPr>
                </pic:pic>
              </a:graphicData>
            </a:graphic>
            <wp14:sizeRelH relativeFrom="page">
              <wp14:pctWidth>0</wp14:pctWidth>
            </wp14:sizeRelH>
            <wp14:sizeRelV relativeFrom="page">
              <wp14:pctHeight>0</wp14:pctHeight>
            </wp14:sizeRelV>
          </wp:anchor>
        </w:drawing>
      </w:r>
    </w:p>
    <w:p w14:paraId="1DFFEBA5" w14:textId="77777777" w:rsidR="00C352FB" w:rsidRPr="00E660F1" w:rsidRDefault="00C352FB" w:rsidP="00C352FB">
      <w:pPr>
        <w:spacing w:before="360" w:after="360" w:line="240" w:lineRule="auto"/>
        <w:ind w:left="0" w:firstLine="0"/>
        <w:rPr>
          <w:rFonts w:ascii="CamberW04-Light" w:hAnsi="CamberW04-Light"/>
          <w:sz w:val="24"/>
          <w:szCs w:val="24"/>
        </w:rPr>
        <w:sectPr w:rsidR="00C352FB" w:rsidRPr="00E660F1" w:rsidSect="00874F19">
          <w:pgSz w:w="11906" w:h="16838" w:code="9"/>
          <w:pgMar w:top="851" w:right="737" w:bottom="851" w:left="851" w:header="851" w:footer="851" w:gutter="0"/>
          <w:cols w:space="720"/>
          <w:titlePg/>
          <w:docGrid w:linePitch="360"/>
        </w:sectPr>
      </w:pPr>
    </w:p>
    <w:p w14:paraId="56DA1449" w14:textId="6D5E0028" w:rsidR="00C352FB" w:rsidRPr="00E660F1" w:rsidRDefault="00C352FB" w:rsidP="00C352FB">
      <w:pPr>
        <w:spacing w:after="0" w:line="240" w:lineRule="auto"/>
        <w:ind w:left="0" w:firstLine="0"/>
        <w:jc w:val="center"/>
        <w:rPr>
          <w:rFonts w:ascii="CamberW04-Light" w:eastAsia="Calibri" w:hAnsi="CamberW04-Light" w:cs="Calibri"/>
          <w:b/>
          <w:color w:val="006F71"/>
          <w:sz w:val="28"/>
          <w:szCs w:val="24"/>
          <w:lang w:eastAsia="en-US"/>
        </w:rPr>
      </w:pPr>
      <w:r w:rsidRPr="00E660F1">
        <w:rPr>
          <w:rFonts w:ascii="CamberW04-Light" w:eastAsia="Calibri" w:hAnsi="CamberW04-Light" w:cs="Calibri"/>
          <w:b/>
          <w:color w:val="006F71"/>
          <w:sz w:val="28"/>
          <w:szCs w:val="24"/>
          <w:lang w:eastAsia="en-US"/>
        </w:rPr>
        <w:t>RUBRİK PUANLAMA</w:t>
      </w:r>
    </w:p>
    <w:p w14:paraId="1A1D210F" w14:textId="77777777" w:rsidR="00C352FB" w:rsidRPr="00E660F1" w:rsidRDefault="00C352FB" w:rsidP="00C352FB">
      <w:pPr>
        <w:spacing w:after="0" w:line="240" w:lineRule="auto"/>
        <w:ind w:left="0" w:firstLine="0"/>
        <w:rPr>
          <w:rFonts w:ascii="CamberW04-Light" w:eastAsia="Calibri" w:hAnsi="CamberW04-Light" w:cs="Calibri"/>
          <w:color w:val="auto"/>
          <w:sz w:val="24"/>
          <w:szCs w:val="24"/>
          <w:lang w:eastAsia="en-US"/>
        </w:rPr>
      </w:pPr>
    </w:p>
    <w:tbl>
      <w:tblPr>
        <w:tblStyle w:val="TabloKlavuzu"/>
        <w:tblW w:w="0" w:type="auto"/>
        <w:tblLook w:val="04A0" w:firstRow="1" w:lastRow="0" w:firstColumn="1" w:lastColumn="0" w:noHBand="0" w:noVBand="1"/>
      </w:tblPr>
      <w:tblGrid>
        <w:gridCol w:w="4673"/>
        <w:gridCol w:w="5607"/>
        <w:gridCol w:w="3080"/>
      </w:tblGrid>
      <w:tr w:rsidR="000E5240" w:rsidRPr="00E660F1" w14:paraId="3B90CD7F" w14:textId="77777777" w:rsidTr="0027735A">
        <w:trPr>
          <w:cantSplit/>
          <w:trHeight w:val="1134"/>
        </w:trPr>
        <w:tc>
          <w:tcPr>
            <w:tcW w:w="4673" w:type="dxa"/>
          </w:tcPr>
          <w:p w14:paraId="3A0EE35C" w14:textId="77777777" w:rsidR="000E5240" w:rsidRPr="00E660F1" w:rsidRDefault="000E5240" w:rsidP="0027735A">
            <w:pPr>
              <w:jc w:val="center"/>
              <w:rPr>
                <w:rFonts w:ascii="CamberW04-Light" w:hAnsi="CamberW04-Light" w:cstheme="minorHAnsi"/>
                <w:b/>
                <w:bCs/>
                <w:sz w:val="28"/>
              </w:rPr>
            </w:pPr>
            <w:bookmarkStart w:id="212" w:name="_Hlk88122764"/>
          </w:p>
          <w:p w14:paraId="6835177D" w14:textId="77777777" w:rsidR="000E5240" w:rsidRPr="00E660F1" w:rsidRDefault="000E5240" w:rsidP="0027735A">
            <w:pPr>
              <w:jc w:val="center"/>
              <w:rPr>
                <w:rFonts w:ascii="CamberW04-Light" w:hAnsi="CamberW04-Light" w:cstheme="minorHAnsi"/>
                <w:b/>
                <w:bCs/>
                <w:sz w:val="28"/>
              </w:rPr>
            </w:pPr>
            <w:r w:rsidRPr="00E660F1">
              <w:rPr>
                <w:rFonts w:ascii="CamberW04-Light" w:hAnsi="CamberW04-Light" w:cstheme="minorHAnsi"/>
                <w:b/>
                <w:bCs/>
                <w:sz w:val="28"/>
              </w:rPr>
              <w:t>ANA BAŞLIK</w:t>
            </w:r>
          </w:p>
        </w:tc>
        <w:tc>
          <w:tcPr>
            <w:tcW w:w="5607" w:type="dxa"/>
            <w:hideMark/>
          </w:tcPr>
          <w:p w14:paraId="57D2F2CC" w14:textId="77777777" w:rsidR="000E5240" w:rsidRPr="00E660F1" w:rsidRDefault="000E5240" w:rsidP="0027735A">
            <w:pPr>
              <w:jc w:val="center"/>
              <w:rPr>
                <w:rFonts w:ascii="CamberW04-Light" w:hAnsi="CamberW04-Light" w:cstheme="minorHAnsi"/>
                <w:b/>
                <w:bCs/>
                <w:sz w:val="28"/>
              </w:rPr>
            </w:pPr>
          </w:p>
          <w:p w14:paraId="52B95486" w14:textId="77777777" w:rsidR="000E5240" w:rsidRPr="00E660F1" w:rsidRDefault="000E5240" w:rsidP="0027735A">
            <w:pPr>
              <w:jc w:val="center"/>
              <w:rPr>
                <w:rFonts w:ascii="CamberW04-Light" w:hAnsi="CamberW04-Light" w:cstheme="minorHAnsi"/>
                <w:b/>
                <w:bCs/>
                <w:sz w:val="28"/>
              </w:rPr>
            </w:pPr>
            <w:r w:rsidRPr="00E660F1">
              <w:rPr>
                <w:rFonts w:ascii="CamberW04-Light" w:hAnsi="CamberW04-Light" w:cstheme="minorHAnsi"/>
                <w:b/>
                <w:bCs/>
                <w:sz w:val="28"/>
              </w:rPr>
              <w:t>ÖLÇÜTLER</w:t>
            </w:r>
          </w:p>
        </w:tc>
        <w:tc>
          <w:tcPr>
            <w:tcW w:w="3080" w:type="dxa"/>
            <w:hideMark/>
          </w:tcPr>
          <w:p w14:paraId="2AEC7F68" w14:textId="77777777" w:rsidR="000E5240" w:rsidRPr="00E660F1" w:rsidRDefault="000E5240" w:rsidP="0027735A">
            <w:pPr>
              <w:jc w:val="center"/>
              <w:rPr>
                <w:rFonts w:ascii="CamberW04-Light" w:hAnsi="CamberW04-Light" w:cstheme="minorHAnsi"/>
                <w:b/>
                <w:bCs/>
                <w:sz w:val="28"/>
              </w:rPr>
            </w:pPr>
          </w:p>
          <w:p w14:paraId="4DE093BE" w14:textId="77777777" w:rsidR="000E5240" w:rsidRPr="00E660F1" w:rsidRDefault="000E5240" w:rsidP="0027735A">
            <w:pPr>
              <w:jc w:val="center"/>
              <w:rPr>
                <w:rFonts w:ascii="CamberW04-Light" w:hAnsi="CamberW04-Light" w:cstheme="minorHAnsi"/>
                <w:b/>
                <w:bCs/>
                <w:sz w:val="28"/>
              </w:rPr>
            </w:pPr>
            <w:r w:rsidRPr="00E660F1">
              <w:rPr>
                <w:rFonts w:ascii="CamberW04-Light" w:hAnsi="CamberW04-Light" w:cstheme="minorHAnsi"/>
                <w:b/>
                <w:bCs/>
                <w:sz w:val="28"/>
              </w:rPr>
              <w:t>PUAN</w:t>
            </w:r>
          </w:p>
        </w:tc>
      </w:tr>
      <w:tr w:rsidR="000E5240" w:rsidRPr="00E660F1" w14:paraId="79FC0346" w14:textId="77777777" w:rsidTr="0027735A">
        <w:trPr>
          <w:trHeight w:val="315"/>
        </w:trPr>
        <w:tc>
          <w:tcPr>
            <w:tcW w:w="4673" w:type="dxa"/>
            <w:vMerge w:val="restart"/>
            <w:textDirection w:val="btLr"/>
          </w:tcPr>
          <w:p w14:paraId="3D284313" w14:textId="77777777" w:rsidR="000E5240" w:rsidRPr="00E660F1" w:rsidRDefault="000E5240" w:rsidP="0027735A">
            <w:pPr>
              <w:ind w:left="113" w:right="113"/>
              <w:jc w:val="center"/>
              <w:rPr>
                <w:rFonts w:ascii="CamberW04-Light" w:hAnsi="CamberW04-Light" w:cstheme="minorHAnsi"/>
                <w:b/>
                <w:bCs/>
                <w:sz w:val="28"/>
              </w:rPr>
            </w:pPr>
          </w:p>
          <w:p w14:paraId="4CA203BF" w14:textId="77777777" w:rsidR="000E5240" w:rsidRPr="00E660F1" w:rsidRDefault="000E5240" w:rsidP="0027735A">
            <w:pPr>
              <w:ind w:left="113" w:right="113"/>
              <w:jc w:val="center"/>
              <w:rPr>
                <w:rFonts w:ascii="CamberW04-Light" w:hAnsi="CamberW04-Light" w:cstheme="minorHAnsi"/>
                <w:b/>
                <w:bCs/>
                <w:sz w:val="28"/>
              </w:rPr>
            </w:pPr>
          </w:p>
          <w:p w14:paraId="7E769A0A" w14:textId="77777777" w:rsidR="000E5240" w:rsidRPr="00E660F1" w:rsidRDefault="000E5240" w:rsidP="0027735A">
            <w:pPr>
              <w:ind w:left="113" w:right="113"/>
              <w:jc w:val="center"/>
              <w:rPr>
                <w:rFonts w:ascii="CamberW04-Light" w:hAnsi="CamberW04-Light" w:cstheme="minorHAnsi"/>
                <w:b/>
                <w:bCs/>
                <w:sz w:val="28"/>
              </w:rPr>
            </w:pPr>
            <w:r w:rsidRPr="00E660F1">
              <w:rPr>
                <w:rFonts w:ascii="CamberW04-Light" w:hAnsi="CamberW04-Light" w:cstheme="minorHAnsi"/>
                <w:b/>
                <w:bCs/>
                <w:sz w:val="28"/>
              </w:rPr>
              <w:t>A. LİDERLİK, YÖNETİM VE KALİTE</w:t>
            </w:r>
          </w:p>
          <w:p w14:paraId="270061CD" w14:textId="77777777" w:rsidR="000E5240" w:rsidRPr="00E660F1" w:rsidRDefault="000E5240" w:rsidP="0027735A">
            <w:pPr>
              <w:ind w:left="113" w:right="113"/>
              <w:jc w:val="center"/>
              <w:rPr>
                <w:rFonts w:ascii="CamberW04-Light" w:hAnsi="CamberW04-Light" w:cstheme="minorHAnsi"/>
                <w:b/>
                <w:bCs/>
                <w:sz w:val="28"/>
              </w:rPr>
            </w:pPr>
            <w:r w:rsidRPr="00E660F1">
              <w:rPr>
                <w:rFonts w:ascii="CamberW04-Light" w:hAnsi="CamberW04-Light" w:cstheme="minorHAnsi"/>
                <w:b/>
                <w:bCs/>
                <w:sz w:val="28"/>
              </w:rPr>
              <w:t>300 PUAN</w:t>
            </w:r>
          </w:p>
        </w:tc>
        <w:tc>
          <w:tcPr>
            <w:tcW w:w="5607" w:type="dxa"/>
            <w:hideMark/>
          </w:tcPr>
          <w:p w14:paraId="54B4CC2A"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A.1. </w:t>
            </w:r>
            <w:proofErr w:type="spellStart"/>
            <w:r w:rsidRPr="00E660F1">
              <w:rPr>
                <w:rFonts w:ascii="CamberW04-Light" w:hAnsi="CamberW04-Light" w:cstheme="minorHAnsi"/>
                <w:bCs/>
                <w:sz w:val="22"/>
              </w:rPr>
              <w:t>Liderlik</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ve</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Kalite</w:t>
            </w:r>
            <w:proofErr w:type="spellEnd"/>
          </w:p>
        </w:tc>
        <w:tc>
          <w:tcPr>
            <w:tcW w:w="3080" w:type="dxa"/>
            <w:hideMark/>
          </w:tcPr>
          <w:p w14:paraId="3709472B"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60</w:t>
            </w:r>
          </w:p>
        </w:tc>
      </w:tr>
      <w:tr w:rsidR="000E5240" w:rsidRPr="00E660F1" w14:paraId="79A1945A" w14:textId="77777777" w:rsidTr="0027735A">
        <w:trPr>
          <w:trHeight w:val="315"/>
        </w:trPr>
        <w:tc>
          <w:tcPr>
            <w:tcW w:w="4673" w:type="dxa"/>
            <w:vMerge/>
            <w:textDirection w:val="btLr"/>
          </w:tcPr>
          <w:p w14:paraId="54169FA5" w14:textId="77777777" w:rsidR="000E5240" w:rsidRPr="00E660F1" w:rsidRDefault="000E5240" w:rsidP="0027735A">
            <w:pPr>
              <w:ind w:left="113" w:right="113"/>
              <w:jc w:val="center"/>
              <w:rPr>
                <w:rFonts w:ascii="CamberW04-Light" w:hAnsi="CamberW04-Light" w:cstheme="minorHAnsi"/>
                <w:b/>
                <w:bCs/>
                <w:sz w:val="28"/>
              </w:rPr>
            </w:pPr>
          </w:p>
        </w:tc>
        <w:tc>
          <w:tcPr>
            <w:tcW w:w="5607" w:type="dxa"/>
            <w:hideMark/>
          </w:tcPr>
          <w:p w14:paraId="02F769AB"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A.2. </w:t>
            </w:r>
            <w:proofErr w:type="spellStart"/>
            <w:r w:rsidRPr="00E660F1">
              <w:rPr>
                <w:rFonts w:ascii="CamberW04-Light" w:hAnsi="CamberW04-Light" w:cstheme="minorHAnsi"/>
                <w:bCs/>
                <w:sz w:val="22"/>
              </w:rPr>
              <w:t>Misyon</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ve</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Stratejik</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Amaçlar</w:t>
            </w:r>
            <w:proofErr w:type="spellEnd"/>
          </w:p>
        </w:tc>
        <w:tc>
          <w:tcPr>
            <w:tcW w:w="3080" w:type="dxa"/>
            <w:hideMark/>
          </w:tcPr>
          <w:p w14:paraId="689D67BC"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60</w:t>
            </w:r>
          </w:p>
        </w:tc>
      </w:tr>
      <w:tr w:rsidR="000E5240" w:rsidRPr="00E660F1" w14:paraId="6D9CC0D6" w14:textId="77777777" w:rsidTr="0027735A">
        <w:trPr>
          <w:trHeight w:val="315"/>
        </w:trPr>
        <w:tc>
          <w:tcPr>
            <w:tcW w:w="4673" w:type="dxa"/>
            <w:vMerge/>
            <w:textDirection w:val="btLr"/>
          </w:tcPr>
          <w:p w14:paraId="46C5379B" w14:textId="77777777" w:rsidR="000E5240" w:rsidRPr="00E660F1" w:rsidRDefault="000E5240" w:rsidP="0027735A">
            <w:pPr>
              <w:ind w:left="113" w:right="113"/>
              <w:jc w:val="center"/>
              <w:rPr>
                <w:rFonts w:ascii="CamberW04-Light" w:hAnsi="CamberW04-Light" w:cstheme="minorHAnsi"/>
                <w:b/>
                <w:bCs/>
                <w:sz w:val="28"/>
              </w:rPr>
            </w:pPr>
          </w:p>
        </w:tc>
        <w:tc>
          <w:tcPr>
            <w:tcW w:w="5607" w:type="dxa"/>
            <w:hideMark/>
          </w:tcPr>
          <w:p w14:paraId="16F31957"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A.3. </w:t>
            </w:r>
            <w:proofErr w:type="spellStart"/>
            <w:r w:rsidRPr="00E660F1">
              <w:rPr>
                <w:rFonts w:ascii="CamberW04-Light" w:hAnsi="CamberW04-Light" w:cstheme="minorHAnsi"/>
                <w:bCs/>
                <w:sz w:val="22"/>
              </w:rPr>
              <w:t>Yönetim</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Sistemleri</w:t>
            </w:r>
            <w:proofErr w:type="spellEnd"/>
          </w:p>
        </w:tc>
        <w:tc>
          <w:tcPr>
            <w:tcW w:w="3080" w:type="dxa"/>
            <w:hideMark/>
          </w:tcPr>
          <w:p w14:paraId="071FE4E4"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60</w:t>
            </w:r>
          </w:p>
        </w:tc>
      </w:tr>
      <w:tr w:rsidR="000E5240" w:rsidRPr="00E660F1" w14:paraId="6FA277F6" w14:textId="77777777" w:rsidTr="0027735A">
        <w:trPr>
          <w:trHeight w:val="315"/>
        </w:trPr>
        <w:tc>
          <w:tcPr>
            <w:tcW w:w="4673" w:type="dxa"/>
            <w:vMerge/>
            <w:textDirection w:val="btLr"/>
          </w:tcPr>
          <w:p w14:paraId="319ED2EB" w14:textId="77777777" w:rsidR="000E5240" w:rsidRPr="00E660F1" w:rsidRDefault="000E5240" w:rsidP="0027735A">
            <w:pPr>
              <w:ind w:left="113" w:right="113"/>
              <w:jc w:val="center"/>
              <w:rPr>
                <w:rFonts w:ascii="CamberW04-Light" w:hAnsi="CamberW04-Light" w:cstheme="minorHAnsi"/>
                <w:b/>
                <w:bCs/>
                <w:sz w:val="28"/>
              </w:rPr>
            </w:pPr>
          </w:p>
        </w:tc>
        <w:tc>
          <w:tcPr>
            <w:tcW w:w="5607" w:type="dxa"/>
            <w:hideMark/>
          </w:tcPr>
          <w:p w14:paraId="350E60E8"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A.4. </w:t>
            </w:r>
            <w:proofErr w:type="spellStart"/>
            <w:r w:rsidRPr="00E660F1">
              <w:rPr>
                <w:rFonts w:ascii="CamberW04-Light" w:hAnsi="CamberW04-Light" w:cstheme="minorHAnsi"/>
                <w:bCs/>
                <w:sz w:val="22"/>
              </w:rPr>
              <w:t>Paydaş</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Katılımı</w:t>
            </w:r>
            <w:proofErr w:type="spellEnd"/>
          </w:p>
        </w:tc>
        <w:tc>
          <w:tcPr>
            <w:tcW w:w="3080" w:type="dxa"/>
            <w:hideMark/>
          </w:tcPr>
          <w:p w14:paraId="03A86E77"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60</w:t>
            </w:r>
          </w:p>
        </w:tc>
      </w:tr>
      <w:tr w:rsidR="000E5240" w:rsidRPr="00E660F1" w14:paraId="798CDC41" w14:textId="77777777" w:rsidTr="000E5240">
        <w:trPr>
          <w:trHeight w:val="805"/>
        </w:trPr>
        <w:tc>
          <w:tcPr>
            <w:tcW w:w="4673" w:type="dxa"/>
            <w:vMerge/>
            <w:textDirection w:val="btLr"/>
          </w:tcPr>
          <w:p w14:paraId="46E10311" w14:textId="77777777" w:rsidR="000E5240" w:rsidRPr="00E660F1" w:rsidRDefault="000E5240" w:rsidP="0027735A">
            <w:pPr>
              <w:ind w:left="113" w:right="113"/>
              <w:jc w:val="center"/>
              <w:rPr>
                <w:rFonts w:ascii="CamberW04-Light" w:hAnsi="CamberW04-Light" w:cstheme="minorHAnsi"/>
                <w:b/>
                <w:bCs/>
                <w:sz w:val="28"/>
              </w:rPr>
            </w:pPr>
          </w:p>
        </w:tc>
        <w:tc>
          <w:tcPr>
            <w:tcW w:w="5607" w:type="dxa"/>
            <w:hideMark/>
          </w:tcPr>
          <w:p w14:paraId="413F6FD4"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A.5. </w:t>
            </w:r>
            <w:proofErr w:type="spellStart"/>
            <w:r w:rsidRPr="00E660F1">
              <w:rPr>
                <w:rFonts w:ascii="CamberW04-Light" w:hAnsi="CamberW04-Light" w:cstheme="minorHAnsi"/>
                <w:bCs/>
                <w:sz w:val="22"/>
              </w:rPr>
              <w:t>Uluslararasılaşma</w:t>
            </w:r>
            <w:proofErr w:type="spellEnd"/>
          </w:p>
        </w:tc>
        <w:tc>
          <w:tcPr>
            <w:tcW w:w="3080" w:type="dxa"/>
            <w:hideMark/>
          </w:tcPr>
          <w:p w14:paraId="39B1EAE3"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60</w:t>
            </w:r>
          </w:p>
        </w:tc>
      </w:tr>
      <w:tr w:rsidR="000E5240" w:rsidRPr="00E660F1" w14:paraId="1B682BF6" w14:textId="77777777" w:rsidTr="0027735A">
        <w:trPr>
          <w:trHeight w:val="630"/>
        </w:trPr>
        <w:tc>
          <w:tcPr>
            <w:tcW w:w="4673" w:type="dxa"/>
            <w:vMerge w:val="restart"/>
            <w:textDirection w:val="btLr"/>
          </w:tcPr>
          <w:p w14:paraId="2BEAA8FE" w14:textId="77777777" w:rsidR="000E5240" w:rsidRPr="00E660F1" w:rsidRDefault="000E5240" w:rsidP="0027735A">
            <w:pPr>
              <w:ind w:left="113" w:right="113"/>
              <w:jc w:val="center"/>
              <w:rPr>
                <w:rFonts w:ascii="CamberW04-Light" w:hAnsi="CamberW04-Light" w:cstheme="minorHAnsi"/>
                <w:b/>
                <w:bCs/>
                <w:sz w:val="28"/>
              </w:rPr>
            </w:pPr>
          </w:p>
          <w:p w14:paraId="6461EA05" w14:textId="77777777" w:rsidR="000E5240" w:rsidRPr="00E660F1" w:rsidRDefault="000E5240" w:rsidP="0027735A">
            <w:pPr>
              <w:ind w:left="113" w:right="113"/>
              <w:jc w:val="center"/>
              <w:rPr>
                <w:rFonts w:ascii="CamberW04-Light" w:hAnsi="CamberW04-Light" w:cstheme="minorHAnsi"/>
                <w:b/>
                <w:bCs/>
                <w:sz w:val="28"/>
              </w:rPr>
            </w:pPr>
          </w:p>
          <w:p w14:paraId="1B5BA22D" w14:textId="77777777" w:rsidR="000E5240" w:rsidRPr="00E660F1" w:rsidRDefault="000E5240" w:rsidP="0027735A">
            <w:pPr>
              <w:ind w:left="113" w:right="113"/>
              <w:jc w:val="center"/>
              <w:rPr>
                <w:rFonts w:ascii="CamberW04-Light" w:hAnsi="CamberW04-Light" w:cstheme="minorHAnsi"/>
                <w:b/>
                <w:bCs/>
                <w:sz w:val="28"/>
              </w:rPr>
            </w:pPr>
            <w:r w:rsidRPr="00E660F1">
              <w:rPr>
                <w:rFonts w:ascii="CamberW04-Light" w:hAnsi="CamberW04-Light" w:cstheme="minorHAnsi"/>
                <w:b/>
                <w:bCs/>
                <w:sz w:val="28"/>
              </w:rPr>
              <w:t>B. EĞİTİM VE ÖĞRETİM</w:t>
            </w:r>
          </w:p>
          <w:p w14:paraId="25696274" w14:textId="77777777" w:rsidR="000E5240" w:rsidRPr="00E660F1" w:rsidRDefault="000E5240" w:rsidP="0027735A">
            <w:pPr>
              <w:ind w:left="113" w:right="113"/>
              <w:jc w:val="center"/>
              <w:rPr>
                <w:rFonts w:ascii="CamberW04-Light" w:hAnsi="CamberW04-Light" w:cstheme="minorHAnsi"/>
                <w:b/>
                <w:bCs/>
                <w:sz w:val="28"/>
              </w:rPr>
            </w:pPr>
            <w:r w:rsidRPr="00E660F1">
              <w:rPr>
                <w:rFonts w:ascii="CamberW04-Light" w:hAnsi="CamberW04-Light" w:cstheme="minorHAnsi"/>
                <w:b/>
                <w:bCs/>
                <w:sz w:val="28"/>
              </w:rPr>
              <w:t>400 PUAN</w:t>
            </w:r>
          </w:p>
        </w:tc>
        <w:tc>
          <w:tcPr>
            <w:tcW w:w="5607" w:type="dxa"/>
            <w:hideMark/>
          </w:tcPr>
          <w:p w14:paraId="56F2C844"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B.1. Program </w:t>
            </w:r>
            <w:proofErr w:type="spellStart"/>
            <w:r w:rsidRPr="00E660F1">
              <w:rPr>
                <w:rFonts w:ascii="CamberW04-Light" w:hAnsi="CamberW04-Light" w:cstheme="minorHAnsi"/>
                <w:bCs/>
                <w:sz w:val="22"/>
              </w:rPr>
              <w:t>Tasarımı</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Değerlendirmesi</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ve</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Güncellenmesi</w:t>
            </w:r>
            <w:proofErr w:type="spellEnd"/>
          </w:p>
        </w:tc>
        <w:tc>
          <w:tcPr>
            <w:tcW w:w="3080" w:type="dxa"/>
            <w:hideMark/>
          </w:tcPr>
          <w:p w14:paraId="3AF9C786"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140</w:t>
            </w:r>
          </w:p>
        </w:tc>
      </w:tr>
      <w:tr w:rsidR="000E5240" w:rsidRPr="00E660F1" w14:paraId="2AF7817E" w14:textId="77777777" w:rsidTr="0027735A">
        <w:trPr>
          <w:trHeight w:val="630"/>
        </w:trPr>
        <w:tc>
          <w:tcPr>
            <w:tcW w:w="4673" w:type="dxa"/>
            <w:vMerge/>
            <w:textDirection w:val="btLr"/>
          </w:tcPr>
          <w:p w14:paraId="066B2C66" w14:textId="77777777" w:rsidR="000E5240" w:rsidRPr="00E660F1" w:rsidRDefault="000E5240" w:rsidP="0027735A">
            <w:pPr>
              <w:ind w:left="113" w:right="113"/>
              <w:jc w:val="center"/>
              <w:rPr>
                <w:rFonts w:ascii="CamberW04-Light" w:hAnsi="CamberW04-Light" w:cstheme="minorHAnsi"/>
                <w:b/>
                <w:bCs/>
                <w:sz w:val="28"/>
              </w:rPr>
            </w:pPr>
          </w:p>
        </w:tc>
        <w:tc>
          <w:tcPr>
            <w:tcW w:w="5607" w:type="dxa"/>
            <w:hideMark/>
          </w:tcPr>
          <w:p w14:paraId="58930917"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B.2. </w:t>
            </w:r>
            <w:proofErr w:type="spellStart"/>
            <w:r w:rsidRPr="00E660F1">
              <w:rPr>
                <w:rFonts w:ascii="CamberW04-Light" w:hAnsi="CamberW04-Light" w:cstheme="minorHAnsi"/>
                <w:bCs/>
                <w:sz w:val="22"/>
              </w:rPr>
              <w:t>Programların</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Yürütülmesi</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Öğrenci</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Merkezli</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Öğrenme</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Öğretme</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ve</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Değerlendirme</w:t>
            </w:r>
            <w:proofErr w:type="spellEnd"/>
            <w:r w:rsidRPr="00E660F1">
              <w:rPr>
                <w:rFonts w:ascii="CamberW04-Light" w:hAnsi="CamberW04-Light" w:cstheme="minorHAnsi"/>
                <w:bCs/>
                <w:sz w:val="22"/>
              </w:rPr>
              <w:t>)</w:t>
            </w:r>
          </w:p>
        </w:tc>
        <w:tc>
          <w:tcPr>
            <w:tcW w:w="3080" w:type="dxa"/>
            <w:hideMark/>
          </w:tcPr>
          <w:p w14:paraId="1BD08E80"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80</w:t>
            </w:r>
          </w:p>
        </w:tc>
      </w:tr>
      <w:tr w:rsidR="000E5240" w:rsidRPr="00E660F1" w14:paraId="7BADAFA9" w14:textId="77777777" w:rsidTr="0027735A">
        <w:trPr>
          <w:trHeight w:val="630"/>
        </w:trPr>
        <w:tc>
          <w:tcPr>
            <w:tcW w:w="4673" w:type="dxa"/>
            <w:vMerge/>
            <w:textDirection w:val="btLr"/>
          </w:tcPr>
          <w:p w14:paraId="742F9311" w14:textId="77777777" w:rsidR="000E5240" w:rsidRPr="00E660F1" w:rsidRDefault="000E5240" w:rsidP="0027735A">
            <w:pPr>
              <w:ind w:left="113" w:right="113"/>
              <w:jc w:val="center"/>
              <w:rPr>
                <w:rFonts w:ascii="CamberW04-Light" w:hAnsi="CamberW04-Light" w:cstheme="minorHAnsi"/>
                <w:b/>
                <w:bCs/>
                <w:sz w:val="28"/>
              </w:rPr>
            </w:pPr>
          </w:p>
        </w:tc>
        <w:tc>
          <w:tcPr>
            <w:tcW w:w="5607" w:type="dxa"/>
            <w:hideMark/>
          </w:tcPr>
          <w:p w14:paraId="6029DA47"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B.3. </w:t>
            </w:r>
            <w:proofErr w:type="spellStart"/>
            <w:r w:rsidRPr="00E660F1">
              <w:rPr>
                <w:rFonts w:ascii="CamberW04-Light" w:hAnsi="CamberW04-Light" w:cstheme="minorHAnsi"/>
                <w:bCs/>
                <w:sz w:val="22"/>
              </w:rPr>
              <w:t>Öğrenme</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Kaynakları</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ve</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Akademik</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Destek</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Hizmetleri</w:t>
            </w:r>
            <w:proofErr w:type="spellEnd"/>
          </w:p>
        </w:tc>
        <w:tc>
          <w:tcPr>
            <w:tcW w:w="3080" w:type="dxa"/>
            <w:hideMark/>
          </w:tcPr>
          <w:p w14:paraId="40A7AD3C"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80</w:t>
            </w:r>
          </w:p>
        </w:tc>
      </w:tr>
      <w:tr w:rsidR="000E5240" w:rsidRPr="00E660F1" w14:paraId="412E92DE" w14:textId="77777777" w:rsidTr="000E5240">
        <w:trPr>
          <w:trHeight w:val="972"/>
        </w:trPr>
        <w:tc>
          <w:tcPr>
            <w:tcW w:w="4673" w:type="dxa"/>
            <w:vMerge/>
            <w:textDirection w:val="btLr"/>
          </w:tcPr>
          <w:p w14:paraId="5138D091" w14:textId="77777777" w:rsidR="000E5240" w:rsidRPr="00E660F1" w:rsidRDefault="000E5240" w:rsidP="0027735A">
            <w:pPr>
              <w:ind w:left="113" w:right="113"/>
              <w:jc w:val="center"/>
              <w:rPr>
                <w:rFonts w:ascii="CamberW04-Light" w:hAnsi="CamberW04-Light" w:cstheme="minorHAnsi"/>
                <w:b/>
                <w:bCs/>
                <w:sz w:val="28"/>
              </w:rPr>
            </w:pPr>
          </w:p>
        </w:tc>
        <w:tc>
          <w:tcPr>
            <w:tcW w:w="5607" w:type="dxa"/>
            <w:hideMark/>
          </w:tcPr>
          <w:p w14:paraId="0BA6335B"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B.4. </w:t>
            </w:r>
            <w:proofErr w:type="spellStart"/>
            <w:r w:rsidRPr="00E660F1">
              <w:rPr>
                <w:rFonts w:ascii="CamberW04-Light" w:hAnsi="CamberW04-Light" w:cstheme="minorHAnsi"/>
                <w:bCs/>
                <w:sz w:val="22"/>
              </w:rPr>
              <w:t>Öğretim</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Kadrosu</w:t>
            </w:r>
            <w:proofErr w:type="spellEnd"/>
          </w:p>
        </w:tc>
        <w:tc>
          <w:tcPr>
            <w:tcW w:w="3080" w:type="dxa"/>
            <w:hideMark/>
          </w:tcPr>
          <w:p w14:paraId="020CD406"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100</w:t>
            </w:r>
          </w:p>
        </w:tc>
      </w:tr>
      <w:tr w:rsidR="000E5240" w:rsidRPr="00E660F1" w14:paraId="6CF2B7D3" w14:textId="77777777" w:rsidTr="0027735A">
        <w:trPr>
          <w:trHeight w:val="945"/>
        </w:trPr>
        <w:tc>
          <w:tcPr>
            <w:tcW w:w="4673" w:type="dxa"/>
            <w:vMerge w:val="restart"/>
            <w:textDirection w:val="btLr"/>
          </w:tcPr>
          <w:p w14:paraId="32C51A54" w14:textId="3804526E" w:rsidR="000E5240" w:rsidRPr="00E660F1" w:rsidRDefault="000E5240" w:rsidP="0027735A">
            <w:pPr>
              <w:ind w:left="113" w:right="113"/>
              <w:jc w:val="center"/>
              <w:rPr>
                <w:rFonts w:ascii="CamberW04-Light" w:hAnsi="CamberW04-Light" w:cstheme="minorHAnsi"/>
                <w:b/>
                <w:bCs/>
                <w:sz w:val="28"/>
              </w:rPr>
            </w:pPr>
          </w:p>
          <w:p w14:paraId="4E8FE487" w14:textId="77777777" w:rsidR="000E5240" w:rsidRPr="00E660F1" w:rsidRDefault="000E5240" w:rsidP="0027735A">
            <w:pPr>
              <w:ind w:left="113" w:right="113"/>
              <w:jc w:val="center"/>
              <w:rPr>
                <w:rFonts w:ascii="CamberW04-Light" w:hAnsi="CamberW04-Light" w:cstheme="minorHAnsi"/>
                <w:b/>
                <w:bCs/>
                <w:sz w:val="28"/>
              </w:rPr>
            </w:pPr>
          </w:p>
          <w:p w14:paraId="013EEAFC" w14:textId="77777777" w:rsidR="000E5240" w:rsidRPr="00E660F1" w:rsidRDefault="000E5240" w:rsidP="0027735A">
            <w:pPr>
              <w:ind w:left="113" w:right="113"/>
              <w:jc w:val="center"/>
              <w:rPr>
                <w:rFonts w:ascii="CamberW04-Light" w:hAnsi="CamberW04-Light" w:cstheme="minorHAnsi"/>
                <w:b/>
                <w:bCs/>
                <w:sz w:val="28"/>
              </w:rPr>
            </w:pPr>
            <w:r w:rsidRPr="00E660F1">
              <w:rPr>
                <w:rFonts w:ascii="CamberW04-Light" w:hAnsi="CamberW04-Light" w:cstheme="minorHAnsi"/>
                <w:b/>
                <w:bCs/>
                <w:sz w:val="28"/>
              </w:rPr>
              <w:t>C. ARAŞTIRMA VE GELİŞTİRME</w:t>
            </w:r>
          </w:p>
          <w:p w14:paraId="65C97426" w14:textId="77777777" w:rsidR="000E5240" w:rsidRPr="00E660F1" w:rsidRDefault="000E5240" w:rsidP="0027735A">
            <w:pPr>
              <w:ind w:left="113" w:right="113"/>
              <w:jc w:val="center"/>
              <w:rPr>
                <w:rFonts w:ascii="CamberW04-Light" w:hAnsi="CamberW04-Light" w:cstheme="minorHAnsi"/>
                <w:b/>
                <w:bCs/>
                <w:sz w:val="28"/>
              </w:rPr>
            </w:pPr>
            <w:r w:rsidRPr="00E660F1">
              <w:rPr>
                <w:rFonts w:ascii="CamberW04-Light" w:hAnsi="CamberW04-Light" w:cstheme="minorHAnsi"/>
                <w:b/>
                <w:bCs/>
                <w:sz w:val="28"/>
              </w:rPr>
              <w:t>200 PUAN</w:t>
            </w:r>
          </w:p>
        </w:tc>
        <w:tc>
          <w:tcPr>
            <w:tcW w:w="5607" w:type="dxa"/>
            <w:hideMark/>
          </w:tcPr>
          <w:p w14:paraId="7C79D541"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C.1.  </w:t>
            </w:r>
            <w:proofErr w:type="spellStart"/>
            <w:r w:rsidRPr="00E660F1">
              <w:rPr>
                <w:rFonts w:ascii="CamberW04-Light" w:hAnsi="CamberW04-Light" w:cstheme="minorHAnsi"/>
                <w:bCs/>
                <w:sz w:val="22"/>
              </w:rPr>
              <w:t>Araştırma</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Süreçlerinin</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Yönetimi</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ve</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Araştırma</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Kaynakları</w:t>
            </w:r>
            <w:proofErr w:type="spellEnd"/>
          </w:p>
        </w:tc>
        <w:tc>
          <w:tcPr>
            <w:tcW w:w="3080" w:type="dxa"/>
            <w:hideMark/>
          </w:tcPr>
          <w:p w14:paraId="68F72927"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50</w:t>
            </w:r>
          </w:p>
        </w:tc>
      </w:tr>
      <w:tr w:rsidR="000E5240" w:rsidRPr="00E660F1" w14:paraId="1593E0F4" w14:textId="77777777" w:rsidTr="0027735A">
        <w:trPr>
          <w:trHeight w:val="630"/>
        </w:trPr>
        <w:tc>
          <w:tcPr>
            <w:tcW w:w="4673" w:type="dxa"/>
            <w:vMerge/>
            <w:textDirection w:val="btLr"/>
          </w:tcPr>
          <w:p w14:paraId="368300C1" w14:textId="77777777" w:rsidR="000E5240" w:rsidRPr="00E660F1" w:rsidRDefault="000E5240" w:rsidP="0027735A">
            <w:pPr>
              <w:ind w:left="113" w:right="113"/>
              <w:jc w:val="center"/>
              <w:rPr>
                <w:rFonts w:ascii="CamberW04-Light" w:hAnsi="CamberW04-Light" w:cstheme="minorHAnsi"/>
                <w:b/>
                <w:bCs/>
                <w:sz w:val="28"/>
              </w:rPr>
            </w:pPr>
          </w:p>
        </w:tc>
        <w:tc>
          <w:tcPr>
            <w:tcW w:w="5607" w:type="dxa"/>
            <w:hideMark/>
          </w:tcPr>
          <w:p w14:paraId="5AC0C38E"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C.2. </w:t>
            </w:r>
            <w:proofErr w:type="spellStart"/>
            <w:r w:rsidRPr="00E660F1">
              <w:rPr>
                <w:rFonts w:ascii="CamberW04-Light" w:hAnsi="CamberW04-Light" w:cstheme="minorHAnsi"/>
                <w:bCs/>
                <w:sz w:val="22"/>
              </w:rPr>
              <w:t>Araştırma</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Yetkinlikliği</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İşbirlikler</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ve</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Destekler</w:t>
            </w:r>
            <w:proofErr w:type="spellEnd"/>
          </w:p>
        </w:tc>
        <w:tc>
          <w:tcPr>
            <w:tcW w:w="3080" w:type="dxa"/>
            <w:hideMark/>
          </w:tcPr>
          <w:p w14:paraId="301AF774"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50</w:t>
            </w:r>
          </w:p>
        </w:tc>
      </w:tr>
      <w:tr w:rsidR="000E5240" w:rsidRPr="00E660F1" w14:paraId="0EA89822" w14:textId="77777777" w:rsidTr="000E5240">
        <w:trPr>
          <w:trHeight w:val="1011"/>
        </w:trPr>
        <w:tc>
          <w:tcPr>
            <w:tcW w:w="4673" w:type="dxa"/>
            <w:vMerge/>
            <w:textDirection w:val="btLr"/>
          </w:tcPr>
          <w:p w14:paraId="6529B2E0" w14:textId="77777777" w:rsidR="000E5240" w:rsidRPr="00E660F1" w:rsidRDefault="000E5240" w:rsidP="0027735A">
            <w:pPr>
              <w:ind w:left="113" w:right="113"/>
              <w:jc w:val="center"/>
              <w:rPr>
                <w:rFonts w:ascii="CamberW04-Light" w:hAnsi="CamberW04-Light" w:cstheme="minorHAnsi"/>
                <w:b/>
                <w:bCs/>
                <w:sz w:val="28"/>
              </w:rPr>
            </w:pPr>
          </w:p>
        </w:tc>
        <w:tc>
          <w:tcPr>
            <w:tcW w:w="5607" w:type="dxa"/>
            <w:hideMark/>
          </w:tcPr>
          <w:p w14:paraId="0BC02B19"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C.3.  </w:t>
            </w:r>
            <w:proofErr w:type="spellStart"/>
            <w:r w:rsidRPr="00E660F1">
              <w:rPr>
                <w:rFonts w:ascii="CamberW04-Light" w:hAnsi="CamberW04-Light" w:cstheme="minorHAnsi"/>
                <w:bCs/>
                <w:sz w:val="22"/>
              </w:rPr>
              <w:t>Araştırma</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Performansı</w:t>
            </w:r>
            <w:proofErr w:type="spellEnd"/>
          </w:p>
        </w:tc>
        <w:tc>
          <w:tcPr>
            <w:tcW w:w="3080" w:type="dxa"/>
            <w:hideMark/>
          </w:tcPr>
          <w:p w14:paraId="66420AE3"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100</w:t>
            </w:r>
          </w:p>
        </w:tc>
      </w:tr>
      <w:tr w:rsidR="000E5240" w:rsidRPr="00E660F1" w14:paraId="79C0BAEB" w14:textId="77777777" w:rsidTr="0027735A">
        <w:trPr>
          <w:trHeight w:val="630"/>
        </w:trPr>
        <w:tc>
          <w:tcPr>
            <w:tcW w:w="4673" w:type="dxa"/>
            <w:vMerge w:val="restart"/>
            <w:textDirection w:val="btLr"/>
          </w:tcPr>
          <w:p w14:paraId="74E118E1" w14:textId="77777777" w:rsidR="000E5240" w:rsidRPr="00E660F1" w:rsidRDefault="000E5240" w:rsidP="0027735A">
            <w:pPr>
              <w:ind w:left="113" w:right="113"/>
              <w:jc w:val="center"/>
              <w:rPr>
                <w:rFonts w:ascii="CamberW04-Light" w:hAnsi="CamberW04-Light" w:cstheme="minorHAnsi"/>
                <w:b/>
                <w:bCs/>
                <w:sz w:val="28"/>
              </w:rPr>
            </w:pPr>
          </w:p>
          <w:p w14:paraId="7A846958" w14:textId="77777777" w:rsidR="000E5240" w:rsidRPr="00E660F1" w:rsidRDefault="000E5240" w:rsidP="0027735A">
            <w:pPr>
              <w:ind w:left="113" w:right="113"/>
              <w:jc w:val="center"/>
              <w:rPr>
                <w:rFonts w:ascii="CamberW04-Light" w:hAnsi="CamberW04-Light" w:cstheme="minorHAnsi"/>
                <w:b/>
                <w:bCs/>
                <w:sz w:val="28"/>
              </w:rPr>
            </w:pPr>
          </w:p>
          <w:p w14:paraId="44CA4DAE" w14:textId="77777777" w:rsidR="000E5240" w:rsidRPr="00E660F1" w:rsidRDefault="000E5240" w:rsidP="0027735A">
            <w:pPr>
              <w:ind w:left="113" w:right="113"/>
              <w:jc w:val="center"/>
              <w:rPr>
                <w:rFonts w:ascii="CamberW04-Light" w:hAnsi="CamberW04-Light" w:cstheme="minorHAnsi"/>
                <w:b/>
                <w:bCs/>
                <w:sz w:val="28"/>
              </w:rPr>
            </w:pPr>
            <w:r w:rsidRPr="00E660F1">
              <w:rPr>
                <w:rFonts w:ascii="CamberW04-Light" w:hAnsi="CamberW04-Light" w:cstheme="minorHAnsi"/>
                <w:b/>
                <w:bCs/>
                <w:sz w:val="28"/>
              </w:rPr>
              <w:t>D. TOPLUMSAL KATKI</w:t>
            </w:r>
          </w:p>
          <w:p w14:paraId="2012D7AA" w14:textId="77777777" w:rsidR="000E5240" w:rsidRPr="00E660F1" w:rsidRDefault="000E5240" w:rsidP="0027735A">
            <w:pPr>
              <w:ind w:left="113" w:right="113"/>
              <w:jc w:val="center"/>
              <w:rPr>
                <w:rFonts w:ascii="CamberW04-Light" w:hAnsi="CamberW04-Light" w:cstheme="minorHAnsi"/>
                <w:b/>
                <w:bCs/>
                <w:sz w:val="28"/>
              </w:rPr>
            </w:pPr>
            <w:r w:rsidRPr="00E660F1">
              <w:rPr>
                <w:rFonts w:ascii="CamberW04-Light" w:hAnsi="CamberW04-Light" w:cstheme="minorHAnsi"/>
                <w:b/>
                <w:bCs/>
                <w:sz w:val="28"/>
              </w:rPr>
              <w:t>100 PUAN</w:t>
            </w:r>
          </w:p>
        </w:tc>
        <w:tc>
          <w:tcPr>
            <w:tcW w:w="5607" w:type="dxa"/>
            <w:hideMark/>
          </w:tcPr>
          <w:p w14:paraId="0DE86B3A"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D.1. </w:t>
            </w:r>
            <w:proofErr w:type="spellStart"/>
            <w:r w:rsidRPr="00E660F1">
              <w:rPr>
                <w:rFonts w:ascii="CamberW04-Light" w:hAnsi="CamberW04-Light" w:cstheme="minorHAnsi"/>
                <w:bCs/>
                <w:sz w:val="22"/>
              </w:rPr>
              <w:t>Toplumsal</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Katkı</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Süreçlerinin</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Yönetimi</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ve</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Toplumsal</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Katkı</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Kaynakları</w:t>
            </w:r>
            <w:proofErr w:type="spellEnd"/>
          </w:p>
        </w:tc>
        <w:tc>
          <w:tcPr>
            <w:tcW w:w="3080" w:type="dxa"/>
            <w:hideMark/>
          </w:tcPr>
          <w:p w14:paraId="28665B13"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40</w:t>
            </w:r>
          </w:p>
        </w:tc>
      </w:tr>
      <w:tr w:rsidR="000E5240" w:rsidRPr="00E660F1" w14:paraId="0E82A800" w14:textId="77777777" w:rsidTr="0027735A">
        <w:trPr>
          <w:trHeight w:val="643"/>
        </w:trPr>
        <w:tc>
          <w:tcPr>
            <w:tcW w:w="4673" w:type="dxa"/>
            <w:vMerge/>
          </w:tcPr>
          <w:p w14:paraId="71CFD376" w14:textId="77777777" w:rsidR="000E5240" w:rsidRPr="00E660F1" w:rsidRDefault="000E5240" w:rsidP="0027735A">
            <w:pPr>
              <w:rPr>
                <w:rFonts w:ascii="CamberW04-Light" w:hAnsi="CamberW04-Light" w:cstheme="minorHAnsi"/>
                <w:bCs/>
              </w:rPr>
            </w:pPr>
          </w:p>
        </w:tc>
        <w:tc>
          <w:tcPr>
            <w:tcW w:w="5607" w:type="dxa"/>
            <w:hideMark/>
          </w:tcPr>
          <w:p w14:paraId="15ABDC9A" w14:textId="77777777" w:rsidR="000E5240" w:rsidRPr="00E660F1" w:rsidRDefault="000E5240" w:rsidP="0027735A">
            <w:pPr>
              <w:spacing w:line="480" w:lineRule="auto"/>
              <w:rPr>
                <w:rFonts w:ascii="CamberW04-Light" w:hAnsi="CamberW04-Light" w:cstheme="minorHAnsi"/>
                <w:bCs/>
                <w:sz w:val="22"/>
              </w:rPr>
            </w:pPr>
            <w:r w:rsidRPr="00E660F1">
              <w:rPr>
                <w:rFonts w:ascii="CamberW04-Light" w:hAnsi="CamberW04-Light" w:cstheme="minorHAnsi"/>
                <w:bCs/>
                <w:sz w:val="22"/>
              </w:rPr>
              <w:t xml:space="preserve">D.2. </w:t>
            </w:r>
            <w:proofErr w:type="spellStart"/>
            <w:r w:rsidRPr="00E660F1">
              <w:rPr>
                <w:rFonts w:ascii="CamberW04-Light" w:hAnsi="CamberW04-Light" w:cstheme="minorHAnsi"/>
                <w:bCs/>
                <w:sz w:val="22"/>
              </w:rPr>
              <w:t>Toplumsal</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Katkı</w:t>
            </w:r>
            <w:proofErr w:type="spellEnd"/>
            <w:r w:rsidRPr="00E660F1">
              <w:rPr>
                <w:rFonts w:ascii="CamberW04-Light" w:hAnsi="CamberW04-Light" w:cstheme="minorHAnsi"/>
                <w:bCs/>
                <w:sz w:val="22"/>
              </w:rPr>
              <w:t xml:space="preserve"> </w:t>
            </w:r>
            <w:proofErr w:type="spellStart"/>
            <w:r w:rsidRPr="00E660F1">
              <w:rPr>
                <w:rFonts w:ascii="CamberW04-Light" w:hAnsi="CamberW04-Light" w:cstheme="minorHAnsi"/>
                <w:bCs/>
                <w:sz w:val="22"/>
              </w:rPr>
              <w:t>Performansı</w:t>
            </w:r>
            <w:proofErr w:type="spellEnd"/>
          </w:p>
          <w:p w14:paraId="4CF04D14" w14:textId="150C5880" w:rsidR="000E5240" w:rsidRPr="00E660F1" w:rsidRDefault="000E5240" w:rsidP="0027735A">
            <w:pPr>
              <w:spacing w:line="480" w:lineRule="auto"/>
              <w:rPr>
                <w:rFonts w:ascii="CamberW04-Light" w:hAnsi="CamberW04-Light" w:cstheme="minorHAnsi"/>
                <w:bCs/>
                <w:sz w:val="22"/>
              </w:rPr>
            </w:pPr>
          </w:p>
        </w:tc>
        <w:tc>
          <w:tcPr>
            <w:tcW w:w="3080" w:type="dxa"/>
            <w:hideMark/>
          </w:tcPr>
          <w:p w14:paraId="39C9D1CE" w14:textId="77777777" w:rsidR="000E5240" w:rsidRPr="00E660F1" w:rsidRDefault="000E5240" w:rsidP="0027735A">
            <w:pPr>
              <w:spacing w:line="480" w:lineRule="auto"/>
              <w:jc w:val="center"/>
              <w:rPr>
                <w:rFonts w:ascii="CamberW04-Light" w:hAnsi="CamberW04-Light" w:cstheme="minorHAnsi"/>
                <w:bCs/>
                <w:sz w:val="22"/>
              </w:rPr>
            </w:pPr>
            <w:r w:rsidRPr="00E660F1">
              <w:rPr>
                <w:rFonts w:ascii="CamberW04-Light" w:hAnsi="CamberW04-Light" w:cstheme="minorHAnsi"/>
                <w:bCs/>
                <w:sz w:val="22"/>
              </w:rPr>
              <w:t>60</w:t>
            </w:r>
          </w:p>
        </w:tc>
      </w:tr>
      <w:bookmarkEnd w:id="212"/>
    </w:tbl>
    <w:p w14:paraId="1FB1282B" w14:textId="77777777" w:rsidR="00C352FB" w:rsidRPr="00E660F1" w:rsidRDefault="00C352FB" w:rsidP="00C352FB">
      <w:pPr>
        <w:spacing w:after="0" w:line="240" w:lineRule="auto"/>
        <w:ind w:left="0" w:firstLine="0"/>
        <w:rPr>
          <w:rFonts w:ascii="CamberW04-Light" w:eastAsia="Calibri" w:hAnsi="CamberW04-Light" w:cs="Calibri"/>
          <w:color w:val="auto"/>
          <w:sz w:val="24"/>
          <w:szCs w:val="24"/>
          <w:lang w:eastAsia="en-US"/>
        </w:rPr>
      </w:pPr>
    </w:p>
    <w:p w14:paraId="67376E68" w14:textId="77777777" w:rsidR="00060883" w:rsidRPr="00E660F1" w:rsidRDefault="00060883" w:rsidP="00C352FB">
      <w:pPr>
        <w:spacing w:before="360" w:after="360" w:line="240" w:lineRule="auto"/>
        <w:ind w:left="0" w:firstLine="0"/>
        <w:rPr>
          <w:rFonts w:ascii="CamberW04-Light" w:hAnsi="CamberW04-Light"/>
          <w:sz w:val="24"/>
          <w:szCs w:val="24"/>
        </w:rPr>
        <w:sectPr w:rsidR="00060883" w:rsidRPr="00E660F1" w:rsidSect="00C352FB">
          <w:pgSz w:w="16838" w:h="11906" w:orient="landscape" w:code="9"/>
          <w:pgMar w:top="851" w:right="851" w:bottom="737" w:left="851" w:header="851" w:footer="851" w:gutter="0"/>
          <w:cols w:space="720"/>
          <w:titlePg/>
          <w:docGrid w:linePitch="360"/>
        </w:sectPr>
      </w:pPr>
    </w:p>
    <w:p w14:paraId="250454EB" w14:textId="47A52913" w:rsidR="00C352FB" w:rsidRPr="00E660F1" w:rsidRDefault="00060883" w:rsidP="00C352FB">
      <w:pPr>
        <w:spacing w:before="360" w:after="360" w:line="240" w:lineRule="auto"/>
        <w:ind w:left="0" w:firstLine="0"/>
        <w:rPr>
          <w:rFonts w:ascii="CamberW04-Light" w:hAnsi="CamberW04-Light"/>
          <w:sz w:val="24"/>
          <w:szCs w:val="24"/>
        </w:rPr>
      </w:pPr>
      <w:r w:rsidRPr="00E660F1">
        <w:rPr>
          <w:rFonts w:ascii="CamberW04-Light" w:hAnsi="CamberW04-Light"/>
          <w:noProof/>
          <w:sz w:val="24"/>
          <w:szCs w:val="24"/>
        </w:rPr>
        <w:drawing>
          <wp:anchor distT="0" distB="0" distL="114300" distR="114300" simplePos="0" relativeHeight="251672576" behindDoc="0" locked="0" layoutInCell="1" allowOverlap="1" wp14:anchorId="3DAFE250" wp14:editId="00FB7AA3">
            <wp:simplePos x="0" y="0"/>
            <wp:positionH relativeFrom="page">
              <wp:posOffset>1905</wp:posOffset>
            </wp:positionH>
            <wp:positionV relativeFrom="page">
              <wp:posOffset>0</wp:posOffset>
            </wp:positionV>
            <wp:extent cx="7546975" cy="10673080"/>
            <wp:effectExtent l="0" t="0" r="0" b="0"/>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pic:cNvPicPr/>
                  </pic:nvPicPr>
                  <pic:blipFill>
                    <a:blip r:embed="rId34">
                      <a:extLst>
                        <a:ext uri="{28A0092B-C50C-407E-A947-70E740481C1C}">
                          <a14:useLocalDpi xmlns:a14="http://schemas.microsoft.com/office/drawing/2010/main" val="0"/>
                        </a:ext>
                      </a:extLst>
                    </a:blip>
                    <a:stretch>
                      <a:fillRect/>
                    </a:stretch>
                  </pic:blipFill>
                  <pic:spPr>
                    <a:xfrm>
                      <a:off x="0" y="0"/>
                      <a:ext cx="7546975" cy="10673080"/>
                    </a:xfrm>
                    <a:prstGeom prst="rect">
                      <a:avLst/>
                    </a:prstGeom>
                  </pic:spPr>
                </pic:pic>
              </a:graphicData>
            </a:graphic>
            <wp14:sizeRelH relativeFrom="page">
              <wp14:pctWidth>0</wp14:pctWidth>
            </wp14:sizeRelH>
            <wp14:sizeRelV relativeFrom="page">
              <wp14:pctHeight>0</wp14:pctHeight>
            </wp14:sizeRelV>
          </wp:anchor>
        </w:drawing>
      </w:r>
    </w:p>
    <w:p w14:paraId="5BCE8F3C" w14:textId="77777777" w:rsidR="00060883" w:rsidRPr="00E660F1" w:rsidRDefault="00060883" w:rsidP="00391311">
      <w:pPr>
        <w:spacing w:before="360" w:after="360" w:line="240" w:lineRule="auto"/>
        <w:ind w:left="426" w:firstLine="0"/>
        <w:rPr>
          <w:rFonts w:ascii="CamberW04-Light" w:hAnsi="CamberW04-Light"/>
          <w:sz w:val="24"/>
          <w:szCs w:val="24"/>
        </w:rPr>
        <w:sectPr w:rsidR="00060883" w:rsidRPr="00E660F1" w:rsidSect="00060883">
          <w:pgSz w:w="11906" w:h="16838" w:code="9"/>
          <w:pgMar w:top="851" w:right="737" w:bottom="851" w:left="851" w:header="851" w:footer="851" w:gutter="0"/>
          <w:cols w:space="720"/>
          <w:titlePg/>
          <w:docGrid w:linePitch="360"/>
        </w:sectPr>
      </w:pPr>
    </w:p>
    <w:p w14:paraId="32883A2B" w14:textId="462F4FFC" w:rsidR="00060883" w:rsidRPr="00E660F1" w:rsidRDefault="002E096B" w:rsidP="00060883">
      <w:pPr>
        <w:spacing w:before="360" w:after="360" w:line="240" w:lineRule="auto"/>
        <w:ind w:left="0" w:firstLine="0"/>
        <w:jc w:val="center"/>
        <w:rPr>
          <w:rFonts w:ascii="CamberW04-Light" w:eastAsia="Calibri" w:hAnsi="CamberW04-Light" w:cs="Calibri"/>
          <w:b/>
          <w:color w:val="006F71"/>
          <w:sz w:val="28"/>
          <w:szCs w:val="28"/>
          <w:lang w:eastAsia="en-US"/>
        </w:rPr>
      </w:pPr>
      <w:r w:rsidRPr="00E660F1">
        <w:rPr>
          <w:rFonts w:ascii="CamberW04-Light" w:hAnsi="CamberW04-Light"/>
          <w:noProof/>
          <w:sz w:val="24"/>
          <w:szCs w:val="24"/>
        </w:rPr>
        <w:drawing>
          <wp:anchor distT="0" distB="0" distL="114300" distR="114300" simplePos="0" relativeHeight="251673600" behindDoc="0" locked="0" layoutInCell="1" allowOverlap="1" wp14:anchorId="539310E6" wp14:editId="4A9C6AE6">
            <wp:simplePos x="0" y="0"/>
            <wp:positionH relativeFrom="page">
              <wp:posOffset>21661755</wp:posOffset>
            </wp:positionH>
            <wp:positionV relativeFrom="page">
              <wp:posOffset>-1781810</wp:posOffset>
            </wp:positionV>
            <wp:extent cx="7617460" cy="9794875"/>
            <wp:effectExtent l="0" t="0" r="2540" b="0"/>
            <wp:wrapSquare wrapText="bothSides"/>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K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617460" cy="9794875"/>
                    </a:xfrm>
                    <a:prstGeom prst="rect">
                      <a:avLst/>
                    </a:prstGeom>
                  </pic:spPr>
                </pic:pic>
              </a:graphicData>
            </a:graphic>
            <wp14:sizeRelH relativeFrom="page">
              <wp14:pctWidth>0</wp14:pctWidth>
            </wp14:sizeRelH>
            <wp14:sizeRelV relativeFrom="page">
              <wp14:pctHeight>0</wp14:pctHeight>
            </wp14:sizeRelV>
          </wp:anchor>
        </w:drawing>
      </w:r>
      <w:r w:rsidR="00060883" w:rsidRPr="00E660F1">
        <w:rPr>
          <w:rFonts w:ascii="CamberW04-Light" w:eastAsia="Calibri" w:hAnsi="CamberW04-Light" w:cs="Calibri"/>
          <w:b/>
          <w:color w:val="006F71"/>
          <w:sz w:val="28"/>
          <w:szCs w:val="28"/>
          <w:lang w:eastAsia="en-US"/>
        </w:rPr>
        <w:t>İZLEME TAKIMI ZİYARET ÖRNEĞİ</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212"/>
        <w:gridCol w:w="7978"/>
      </w:tblGrid>
      <w:tr w:rsidR="00060883" w:rsidRPr="00E660F1" w14:paraId="51B19C15" w14:textId="77777777" w:rsidTr="00060883">
        <w:tc>
          <w:tcPr>
            <w:tcW w:w="2660" w:type="dxa"/>
            <w:shd w:val="clear" w:color="auto" w:fill="00A498"/>
          </w:tcPr>
          <w:p w14:paraId="2F2C6255" w14:textId="77777777" w:rsidR="00060883" w:rsidRPr="00E660F1" w:rsidRDefault="00060883" w:rsidP="00060883">
            <w:pPr>
              <w:spacing w:after="0" w:line="240" w:lineRule="auto"/>
              <w:ind w:left="0" w:firstLine="0"/>
              <w:jc w:val="center"/>
              <w:rPr>
                <w:rFonts w:ascii="CamberW04-Light" w:eastAsia="Calibri" w:hAnsi="CamberW04-Light" w:cs="Calibri Light"/>
                <w:b/>
                <w:color w:val="FFFFFF" w:themeColor="background1"/>
                <w:sz w:val="24"/>
                <w:szCs w:val="20"/>
                <w:lang w:eastAsia="en-US"/>
              </w:rPr>
            </w:pPr>
            <w:r w:rsidRPr="00E660F1">
              <w:rPr>
                <w:rFonts w:ascii="CamberW04-Light" w:eastAsia="Calibri" w:hAnsi="CamberW04-Light" w:cs="Calibri Light"/>
                <w:b/>
                <w:color w:val="FFFFFF" w:themeColor="background1"/>
                <w:sz w:val="24"/>
                <w:szCs w:val="20"/>
                <w:lang w:eastAsia="en-US"/>
              </w:rPr>
              <w:t>Zaman</w:t>
            </w:r>
          </w:p>
        </w:tc>
        <w:tc>
          <w:tcPr>
            <w:tcW w:w="4212" w:type="dxa"/>
            <w:shd w:val="clear" w:color="auto" w:fill="00A498"/>
          </w:tcPr>
          <w:p w14:paraId="54C52122" w14:textId="77777777" w:rsidR="00060883" w:rsidRPr="00E660F1" w:rsidRDefault="00060883" w:rsidP="00060883">
            <w:pPr>
              <w:spacing w:after="0" w:line="240" w:lineRule="auto"/>
              <w:ind w:left="0" w:firstLine="0"/>
              <w:jc w:val="center"/>
              <w:rPr>
                <w:rFonts w:ascii="CamberW04-Light" w:eastAsia="Calibri" w:hAnsi="CamberW04-Light" w:cs="Calibri Light"/>
                <w:b/>
                <w:color w:val="FFFFFF" w:themeColor="background1"/>
                <w:sz w:val="24"/>
                <w:szCs w:val="20"/>
                <w:lang w:eastAsia="en-US"/>
              </w:rPr>
            </w:pPr>
            <w:r w:rsidRPr="00E660F1">
              <w:rPr>
                <w:rFonts w:ascii="CamberW04-Light" w:eastAsia="Calibri" w:hAnsi="CamberW04-Light" w:cs="Calibri Light"/>
                <w:b/>
                <w:color w:val="FFFFFF" w:themeColor="background1"/>
                <w:sz w:val="24"/>
                <w:szCs w:val="20"/>
                <w:lang w:eastAsia="en-US"/>
              </w:rPr>
              <w:t>İşlem</w:t>
            </w:r>
          </w:p>
        </w:tc>
        <w:tc>
          <w:tcPr>
            <w:tcW w:w="7978" w:type="dxa"/>
            <w:shd w:val="clear" w:color="auto" w:fill="00A498"/>
          </w:tcPr>
          <w:p w14:paraId="2994EF6B" w14:textId="77777777" w:rsidR="00060883" w:rsidRPr="00E660F1" w:rsidRDefault="00060883" w:rsidP="00060883">
            <w:pPr>
              <w:spacing w:after="0" w:line="240" w:lineRule="auto"/>
              <w:ind w:left="0" w:firstLine="0"/>
              <w:jc w:val="center"/>
              <w:rPr>
                <w:rFonts w:ascii="CamberW04-Light" w:eastAsia="Calibri" w:hAnsi="CamberW04-Light" w:cs="Calibri Light"/>
                <w:b/>
                <w:color w:val="FFFFFF" w:themeColor="background1"/>
                <w:sz w:val="24"/>
                <w:szCs w:val="20"/>
                <w:lang w:eastAsia="en-US"/>
              </w:rPr>
            </w:pPr>
            <w:r w:rsidRPr="00E660F1">
              <w:rPr>
                <w:rFonts w:ascii="CamberW04-Light" w:eastAsia="Calibri" w:hAnsi="CamberW04-Light" w:cs="Calibri Light"/>
                <w:b/>
                <w:color w:val="FFFFFF" w:themeColor="background1"/>
                <w:sz w:val="24"/>
                <w:szCs w:val="20"/>
                <w:lang w:eastAsia="en-US"/>
              </w:rPr>
              <w:t>İçerik</w:t>
            </w:r>
          </w:p>
        </w:tc>
      </w:tr>
      <w:tr w:rsidR="00060883" w:rsidRPr="00E660F1" w14:paraId="7C3C202A" w14:textId="77777777" w:rsidTr="00874F19">
        <w:tc>
          <w:tcPr>
            <w:tcW w:w="14850" w:type="dxa"/>
            <w:gridSpan w:val="3"/>
            <w:shd w:val="clear" w:color="auto" w:fill="FFFFFF"/>
          </w:tcPr>
          <w:p w14:paraId="758B4C87" w14:textId="77777777" w:rsidR="00060883" w:rsidRPr="00E660F1" w:rsidRDefault="00060883" w:rsidP="00060883">
            <w:pPr>
              <w:pStyle w:val="ListeParagraf"/>
              <w:spacing w:after="0" w:line="240" w:lineRule="auto"/>
              <w:ind w:firstLine="0"/>
              <w:jc w:val="both"/>
              <w:rPr>
                <w:rFonts w:ascii="CamberW04-Light" w:eastAsia="Calibri" w:hAnsi="CamberW04-Light" w:cs="Calibri Light"/>
                <w:b/>
                <w:color w:val="2E74B5"/>
                <w:szCs w:val="20"/>
                <w:lang w:eastAsia="en-US"/>
              </w:rPr>
            </w:pPr>
          </w:p>
          <w:p w14:paraId="60DB2C70" w14:textId="53ACE66A" w:rsidR="00060883" w:rsidRPr="00E660F1" w:rsidRDefault="00060883" w:rsidP="006972A6">
            <w:pPr>
              <w:pStyle w:val="ListeParagraf"/>
              <w:numPr>
                <w:ilvl w:val="0"/>
                <w:numId w:val="46"/>
              </w:numPr>
              <w:spacing w:after="0" w:line="240" w:lineRule="auto"/>
              <w:jc w:val="both"/>
              <w:rPr>
                <w:rFonts w:ascii="CamberW04-Light" w:eastAsia="Calibri" w:hAnsi="CamberW04-Light" w:cs="Calibri Light"/>
                <w:b/>
                <w:color w:val="2E74B5"/>
                <w:szCs w:val="20"/>
                <w:lang w:eastAsia="en-US"/>
              </w:rPr>
            </w:pPr>
            <w:r w:rsidRPr="00E660F1">
              <w:rPr>
                <w:rFonts w:ascii="CamberW04-Light" w:eastAsia="Calibri" w:hAnsi="CamberW04-Light" w:cs="Calibri Light"/>
                <w:b/>
                <w:color w:val="006F71"/>
                <w:sz w:val="24"/>
                <w:szCs w:val="20"/>
                <w:lang w:eastAsia="en-US"/>
              </w:rPr>
              <w:t xml:space="preserve">Gün (Genellikle Pazartesi) </w:t>
            </w:r>
          </w:p>
          <w:p w14:paraId="25BDC505" w14:textId="585C1D41" w:rsidR="00060883" w:rsidRPr="00E660F1" w:rsidRDefault="00060883" w:rsidP="00060883">
            <w:pPr>
              <w:pStyle w:val="ListeParagraf"/>
              <w:spacing w:after="0" w:line="240" w:lineRule="auto"/>
              <w:ind w:firstLine="0"/>
              <w:jc w:val="both"/>
              <w:rPr>
                <w:rFonts w:ascii="CamberW04-Light" w:eastAsia="Calibri" w:hAnsi="CamberW04-Light" w:cs="Calibri Light"/>
                <w:b/>
                <w:color w:val="2E74B5"/>
                <w:szCs w:val="20"/>
                <w:lang w:eastAsia="en-US"/>
              </w:rPr>
            </w:pPr>
          </w:p>
        </w:tc>
      </w:tr>
      <w:tr w:rsidR="00060883" w:rsidRPr="00E660F1" w14:paraId="6833C5F9" w14:textId="77777777" w:rsidTr="00874F19">
        <w:tc>
          <w:tcPr>
            <w:tcW w:w="2660" w:type="dxa"/>
            <w:shd w:val="clear" w:color="auto" w:fill="E2EFD9"/>
          </w:tcPr>
          <w:p w14:paraId="29AAD2CF"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9:00-10:00</w:t>
            </w:r>
          </w:p>
        </w:tc>
        <w:tc>
          <w:tcPr>
            <w:tcW w:w="4212" w:type="dxa"/>
            <w:shd w:val="clear" w:color="auto" w:fill="E2EFD9"/>
          </w:tcPr>
          <w:p w14:paraId="19662A3D" w14:textId="77777777" w:rsidR="00060883" w:rsidRPr="00E660F1" w:rsidRDefault="00060883" w:rsidP="00060883">
            <w:pPr>
              <w:spacing w:after="0" w:line="240" w:lineRule="auto"/>
              <w:ind w:left="0" w:firstLine="0"/>
              <w:rPr>
                <w:rFonts w:ascii="CamberW04-Light" w:eastAsia="Calibri" w:hAnsi="CamberW04-Light" w:cs="Calibri Light"/>
                <w:color w:val="auto"/>
                <w:szCs w:val="20"/>
                <w:lang w:eastAsia="en-US"/>
              </w:rPr>
            </w:pPr>
            <w:r w:rsidRPr="00E660F1">
              <w:rPr>
                <w:rFonts w:ascii="CamberW04-Light" w:eastAsia="Calibri" w:hAnsi="CamberW04-Light" w:cs="Calibri Light"/>
                <w:noProof/>
                <w:color w:val="auto"/>
                <w:szCs w:val="20"/>
                <w:lang w:eastAsia="en-US"/>
              </w:rPr>
              <w:t>İzleme Takımının kendi aralarında gerçekleştireceği toplantı</w:t>
            </w:r>
          </w:p>
        </w:tc>
        <w:tc>
          <w:tcPr>
            <w:tcW w:w="7978" w:type="dxa"/>
            <w:shd w:val="clear" w:color="auto" w:fill="E2EFD9"/>
          </w:tcPr>
          <w:p w14:paraId="7F6F343B"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p>
        </w:tc>
      </w:tr>
      <w:tr w:rsidR="00060883" w:rsidRPr="00E660F1" w14:paraId="26EF7CF9" w14:textId="77777777" w:rsidTr="00874F19">
        <w:tc>
          <w:tcPr>
            <w:tcW w:w="2660" w:type="dxa"/>
            <w:shd w:val="clear" w:color="auto" w:fill="E2EFD9"/>
          </w:tcPr>
          <w:p w14:paraId="253EDC1E"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10:00-10:30</w:t>
            </w:r>
          </w:p>
        </w:tc>
        <w:tc>
          <w:tcPr>
            <w:tcW w:w="4212" w:type="dxa"/>
            <w:shd w:val="clear" w:color="auto" w:fill="E2EFD9"/>
          </w:tcPr>
          <w:p w14:paraId="778F2BA2" w14:textId="77777777" w:rsidR="00060883" w:rsidRPr="00E660F1" w:rsidRDefault="00060883" w:rsidP="00060883">
            <w:pPr>
              <w:spacing w:after="0" w:line="240" w:lineRule="auto"/>
              <w:ind w:left="0" w:firstLine="0"/>
              <w:jc w:val="both"/>
              <w:rPr>
                <w:rFonts w:ascii="CamberW04-Light" w:eastAsia="Calibri" w:hAnsi="CamberW04-Light" w:cs="Calibri Light"/>
                <w:noProof/>
                <w:color w:val="auto"/>
                <w:szCs w:val="20"/>
                <w:lang w:eastAsia="en-US"/>
              </w:rPr>
            </w:pPr>
            <w:r w:rsidRPr="00E660F1">
              <w:rPr>
                <w:rFonts w:ascii="CamberW04-Light" w:eastAsia="Calibri" w:hAnsi="CamberW04-Light" w:cs="Calibri Light"/>
                <w:noProof/>
                <w:color w:val="auto"/>
                <w:szCs w:val="20"/>
                <w:lang w:eastAsia="en-US"/>
              </w:rPr>
              <w:t>İzleme Takımı ile Rektör görüşmesi</w:t>
            </w:r>
          </w:p>
        </w:tc>
        <w:tc>
          <w:tcPr>
            <w:tcW w:w="7978" w:type="dxa"/>
            <w:shd w:val="clear" w:color="auto" w:fill="E2EFD9"/>
          </w:tcPr>
          <w:p w14:paraId="4A89E3A8" w14:textId="77777777" w:rsidR="00060883" w:rsidRPr="00E660F1" w:rsidRDefault="00060883" w:rsidP="00060883">
            <w:pPr>
              <w:spacing w:after="0" w:line="240" w:lineRule="auto"/>
              <w:ind w:left="0" w:firstLine="0"/>
              <w:jc w:val="both"/>
              <w:rPr>
                <w:rFonts w:ascii="CamberW04-Light" w:eastAsia="Calibri" w:hAnsi="CamberW04-Light" w:cs="Calibri Light"/>
                <w:noProof/>
                <w:color w:val="auto"/>
                <w:szCs w:val="20"/>
                <w:lang w:eastAsia="en-US"/>
              </w:rPr>
            </w:pPr>
          </w:p>
        </w:tc>
      </w:tr>
      <w:tr w:rsidR="00060883" w:rsidRPr="00E660F1" w14:paraId="0954B255" w14:textId="77777777" w:rsidTr="00874F19">
        <w:tc>
          <w:tcPr>
            <w:tcW w:w="2660" w:type="dxa"/>
            <w:shd w:val="clear" w:color="auto" w:fill="E2EFD9"/>
          </w:tcPr>
          <w:p w14:paraId="4C9A273C"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10:30-10:45</w:t>
            </w:r>
          </w:p>
        </w:tc>
        <w:tc>
          <w:tcPr>
            <w:tcW w:w="4212" w:type="dxa"/>
            <w:shd w:val="clear" w:color="auto" w:fill="E2EFD9"/>
          </w:tcPr>
          <w:p w14:paraId="50E00D46" w14:textId="77777777" w:rsidR="00060883" w:rsidRPr="00E660F1" w:rsidRDefault="00060883" w:rsidP="00060883">
            <w:pPr>
              <w:spacing w:after="0" w:line="240" w:lineRule="auto"/>
              <w:ind w:left="0" w:firstLine="0"/>
              <w:jc w:val="both"/>
              <w:rPr>
                <w:rFonts w:ascii="CamberW04-Light" w:eastAsia="Calibri" w:hAnsi="CamberW04-Light" w:cs="Calibri Light"/>
                <w:noProof/>
                <w:color w:val="auto"/>
                <w:szCs w:val="20"/>
                <w:lang w:eastAsia="en-US"/>
              </w:rPr>
            </w:pPr>
            <w:r w:rsidRPr="00E660F1">
              <w:rPr>
                <w:rFonts w:ascii="CamberW04-Light" w:eastAsia="Calibri" w:hAnsi="CamberW04-Light" w:cs="Calibri Light"/>
                <w:noProof/>
                <w:color w:val="auto"/>
                <w:szCs w:val="20"/>
                <w:lang w:eastAsia="en-US"/>
              </w:rPr>
              <w:t>ARA</w:t>
            </w:r>
          </w:p>
        </w:tc>
        <w:tc>
          <w:tcPr>
            <w:tcW w:w="7978" w:type="dxa"/>
            <w:shd w:val="clear" w:color="auto" w:fill="E2EFD9"/>
          </w:tcPr>
          <w:p w14:paraId="3E6A2686" w14:textId="77777777" w:rsidR="00060883" w:rsidRPr="00E660F1" w:rsidRDefault="00060883" w:rsidP="00060883">
            <w:pPr>
              <w:spacing w:after="0" w:line="240" w:lineRule="auto"/>
              <w:ind w:left="0" w:firstLine="0"/>
              <w:jc w:val="both"/>
              <w:rPr>
                <w:rFonts w:ascii="CamberW04-Light" w:eastAsia="Calibri" w:hAnsi="CamberW04-Light" w:cs="Calibri Light"/>
                <w:noProof/>
                <w:color w:val="auto"/>
                <w:szCs w:val="20"/>
                <w:lang w:eastAsia="en-US"/>
              </w:rPr>
            </w:pPr>
          </w:p>
        </w:tc>
      </w:tr>
      <w:tr w:rsidR="00060883" w:rsidRPr="00E660F1" w14:paraId="2C529CDC" w14:textId="77777777" w:rsidTr="00874F19">
        <w:tc>
          <w:tcPr>
            <w:tcW w:w="2660" w:type="dxa"/>
            <w:shd w:val="clear" w:color="auto" w:fill="E2EFD9"/>
          </w:tcPr>
          <w:p w14:paraId="114A1D94"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10:45-11:15</w:t>
            </w:r>
          </w:p>
        </w:tc>
        <w:tc>
          <w:tcPr>
            <w:tcW w:w="4212" w:type="dxa"/>
            <w:shd w:val="clear" w:color="auto" w:fill="E2EFD9"/>
          </w:tcPr>
          <w:p w14:paraId="635D812B" w14:textId="77777777" w:rsidR="00060883" w:rsidRPr="00E660F1" w:rsidRDefault="00060883" w:rsidP="00060883">
            <w:pPr>
              <w:spacing w:after="0" w:line="240" w:lineRule="auto"/>
              <w:ind w:left="0" w:firstLine="0"/>
              <w:jc w:val="both"/>
              <w:rPr>
                <w:rFonts w:ascii="CamberW04-Light" w:eastAsia="Calibri" w:hAnsi="CamberW04-Light" w:cs="Calibri Light"/>
                <w:noProof/>
                <w:color w:val="auto"/>
                <w:szCs w:val="20"/>
                <w:lang w:eastAsia="en-US"/>
              </w:rPr>
            </w:pPr>
            <w:r w:rsidRPr="00E660F1">
              <w:rPr>
                <w:rFonts w:ascii="CamberW04-Light" w:eastAsia="Calibri" w:hAnsi="CamberW04-Light" w:cs="Calibri Light"/>
                <w:color w:val="auto"/>
                <w:szCs w:val="20"/>
                <w:lang w:eastAsia="en-US"/>
              </w:rPr>
              <w:t>İzleme Takımı ile Mütevelli Heyet Başkanı görüşmesi (Vakıf yükseköğretim kurumları için)</w:t>
            </w:r>
          </w:p>
        </w:tc>
        <w:tc>
          <w:tcPr>
            <w:tcW w:w="7978" w:type="dxa"/>
            <w:shd w:val="clear" w:color="auto" w:fill="E2EFD9"/>
          </w:tcPr>
          <w:p w14:paraId="153136A0" w14:textId="77777777" w:rsidR="00060883" w:rsidRPr="00E660F1" w:rsidRDefault="00060883" w:rsidP="00060883">
            <w:pPr>
              <w:spacing w:after="0" w:line="240" w:lineRule="auto"/>
              <w:ind w:left="0" w:firstLine="0"/>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 xml:space="preserve">Kurumun yönetsel süreçlerindeki görev paylaşımı ve kurum kalite güvencesi sistemi görüşülür ve İzleme süreci hakkında görüşler paylaşılır. </w:t>
            </w:r>
          </w:p>
          <w:p w14:paraId="1C095019" w14:textId="77777777" w:rsidR="00060883" w:rsidRPr="00E660F1" w:rsidRDefault="00060883" w:rsidP="00060883">
            <w:pPr>
              <w:spacing w:after="0" w:line="240" w:lineRule="auto"/>
              <w:ind w:left="0" w:firstLine="0"/>
              <w:jc w:val="both"/>
              <w:rPr>
                <w:rFonts w:ascii="CamberW04-Light" w:eastAsia="Calibri" w:hAnsi="CamberW04-Light" w:cs="Calibri Light"/>
                <w:noProof/>
                <w:color w:val="auto"/>
                <w:szCs w:val="20"/>
                <w:lang w:eastAsia="en-US"/>
              </w:rPr>
            </w:pPr>
          </w:p>
        </w:tc>
      </w:tr>
      <w:tr w:rsidR="00060883" w:rsidRPr="00E660F1" w14:paraId="1A1FB90A" w14:textId="77777777" w:rsidTr="00874F19">
        <w:tc>
          <w:tcPr>
            <w:tcW w:w="2660" w:type="dxa"/>
            <w:shd w:val="clear" w:color="auto" w:fill="E2EFD9"/>
          </w:tcPr>
          <w:p w14:paraId="78586C39"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11:15-12:15</w:t>
            </w:r>
          </w:p>
        </w:tc>
        <w:tc>
          <w:tcPr>
            <w:tcW w:w="4212" w:type="dxa"/>
            <w:shd w:val="clear" w:color="auto" w:fill="E2EFD9"/>
          </w:tcPr>
          <w:p w14:paraId="733CD1C5"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İzleme Takımı ile Kurum Kalite Komisyonu üyelerinin görüşmesi</w:t>
            </w:r>
          </w:p>
        </w:tc>
        <w:tc>
          <w:tcPr>
            <w:tcW w:w="7978" w:type="dxa"/>
            <w:shd w:val="clear" w:color="auto" w:fill="E2EFD9"/>
          </w:tcPr>
          <w:p w14:paraId="7F487790"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 xml:space="preserve">Mevcut KİDR ve KGBR dikkate alınarak kurum tarafından gerçekleştirilen çalışmalar hakkında komisyon güncel bilgileri aktarır. </w:t>
            </w:r>
            <w:proofErr w:type="spellStart"/>
            <w:r w:rsidRPr="00E660F1">
              <w:rPr>
                <w:rFonts w:ascii="CamberW04-Light" w:eastAsia="Calibri" w:hAnsi="CamberW04-Light" w:cs="Calibri Light"/>
                <w:color w:val="auto"/>
                <w:szCs w:val="20"/>
                <w:lang w:eastAsia="en-US"/>
              </w:rPr>
              <w:t>KGBR’de</w:t>
            </w:r>
            <w:proofErr w:type="spellEnd"/>
            <w:r w:rsidRPr="00E660F1">
              <w:rPr>
                <w:rFonts w:ascii="CamberW04-Light" w:eastAsia="Calibri" w:hAnsi="CamberW04-Light" w:cs="Calibri Light"/>
                <w:color w:val="auto"/>
                <w:szCs w:val="20"/>
                <w:lang w:eastAsia="en-US"/>
              </w:rPr>
              <w:t xml:space="preserve"> yer alan “</w:t>
            </w:r>
            <w:r w:rsidRPr="00E660F1">
              <w:rPr>
                <w:rFonts w:ascii="CamberW04-Light" w:eastAsia="Calibri" w:hAnsi="CamberW04-Light" w:cs="Calibri Light"/>
                <w:i/>
                <w:iCs/>
                <w:color w:val="auto"/>
                <w:szCs w:val="20"/>
                <w:lang w:eastAsia="en-US"/>
              </w:rPr>
              <w:t>gelişmeye açık yanlar</w:t>
            </w:r>
            <w:r w:rsidRPr="00E660F1">
              <w:rPr>
                <w:rFonts w:ascii="CamberW04-Light" w:eastAsia="Calibri" w:hAnsi="CamberW04-Light" w:cs="Calibri Light"/>
                <w:color w:val="auto"/>
                <w:szCs w:val="20"/>
                <w:lang w:eastAsia="en-US"/>
              </w:rPr>
              <w:t>” konusunda yapılan çalışmalar üzerinde durulur. Toplantının devamında soru-cevap bölümü gerçekleştirilir.</w:t>
            </w:r>
          </w:p>
        </w:tc>
      </w:tr>
      <w:tr w:rsidR="00060883" w:rsidRPr="00E660F1" w14:paraId="121AC2F9" w14:textId="77777777" w:rsidTr="00874F19">
        <w:tc>
          <w:tcPr>
            <w:tcW w:w="2660" w:type="dxa"/>
            <w:shd w:val="clear" w:color="auto" w:fill="E2EFD9"/>
          </w:tcPr>
          <w:p w14:paraId="4E0A737F"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12:15-13:30</w:t>
            </w:r>
          </w:p>
        </w:tc>
        <w:tc>
          <w:tcPr>
            <w:tcW w:w="4212" w:type="dxa"/>
            <w:shd w:val="clear" w:color="auto" w:fill="E2EFD9"/>
          </w:tcPr>
          <w:p w14:paraId="01FDB831" w14:textId="77777777" w:rsidR="00060883" w:rsidRPr="00E660F1" w:rsidRDefault="00060883" w:rsidP="00060883">
            <w:pPr>
              <w:tabs>
                <w:tab w:val="left" w:pos="2610"/>
              </w:tabs>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Öğle yemeği</w:t>
            </w:r>
          </w:p>
        </w:tc>
        <w:tc>
          <w:tcPr>
            <w:tcW w:w="7978" w:type="dxa"/>
            <w:shd w:val="clear" w:color="auto" w:fill="E2EFD9"/>
          </w:tcPr>
          <w:p w14:paraId="7D8FD63C"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p>
        </w:tc>
      </w:tr>
      <w:tr w:rsidR="00060883" w:rsidRPr="00E660F1" w14:paraId="50D56CF4" w14:textId="77777777" w:rsidTr="00874F19">
        <w:tc>
          <w:tcPr>
            <w:tcW w:w="2660" w:type="dxa"/>
            <w:shd w:val="clear" w:color="auto" w:fill="E2EFD9"/>
          </w:tcPr>
          <w:p w14:paraId="27B688B9"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13:30-15:00</w:t>
            </w:r>
          </w:p>
        </w:tc>
        <w:tc>
          <w:tcPr>
            <w:tcW w:w="4212" w:type="dxa"/>
            <w:shd w:val="clear" w:color="auto" w:fill="E2EFD9"/>
          </w:tcPr>
          <w:p w14:paraId="20A7F8E0"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Rektörün, İzleme Takımı ve Senato üyelerine KGBR kapsamında gerçekleştirilen iyileştirmeler hakkında bilgilendirme sunumu</w:t>
            </w:r>
          </w:p>
          <w:p w14:paraId="670370C8"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p>
        </w:tc>
        <w:tc>
          <w:tcPr>
            <w:tcW w:w="7978" w:type="dxa"/>
            <w:shd w:val="clear" w:color="auto" w:fill="E2EFD9"/>
          </w:tcPr>
          <w:p w14:paraId="0A0A8678"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Mevcut KİDR ve KGBR dikkate alınarak kurum tarafından “</w:t>
            </w:r>
            <w:r w:rsidRPr="00E660F1">
              <w:rPr>
                <w:rFonts w:ascii="CamberW04-Light" w:eastAsia="Calibri" w:hAnsi="CamberW04-Light" w:cs="Calibri Light"/>
                <w:i/>
                <w:iCs/>
                <w:color w:val="auto"/>
                <w:szCs w:val="20"/>
                <w:lang w:eastAsia="en-US"/>
              </w:rPr>
              <w:t>gelişmeye açık yanlar</w:t>
            </w:r>
            <w:r w:rsidRPr="00E660F1">
              <w:rPr>
                <w:rFonts w:ascii="CamberW04-Light" w:eastAsia="Calibri" w:hAnsi="CamberW04-Light" w:cs="Calibri Light"/>
                <w:color w:val="auto"/>
                <w:szCs w:val="20"/>
                <w:lang w:eastAsia="en-US"/>
              </w:rPr>
              <w:t xml:space="preserve">” kapsamında gerçekleştirilen çalışmalar hakkında elde edilen sonuçlar görüşülür. </w:t>
            </w:r>
          </w:p>
        </w:tc>
      </w:tr>
      <w:tr w:rsidR="00060883" w:rsidRPr="00E660F1" w14:paraId="4F69E29F" w14:textId="77777777" w:rsidTr="00874F19">
        <w:tc>
          <w:tcPr>
            <w:tcW w:w="2660" w:type="dxa"/>
            <w:shd w:val="clear" w:color="auto" w:fill="E2EFD9"/>
          </w:tcPr>
          <w:p w14:paraId="26C1B1CC"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15:00-15:15</w:t>
            </w:r>
          </w:p>
        </w:tc>
        <w:tc>
          <w:tcPr>
            <w:tcW w:w="4212" w:type="dxa"/>
            <w:shd w:val="clear" w:color="auto" w:fill="E2EFD9"/>
          </w:tcPr>
          <w:p w14:paraId="6FCE9AD3"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ARA</w:t>
            </w:r>
          </w:p>
        </w:tc>
        <w:tc>
          <w:tcPr>
            <w:tcW w:w="7978" w:type="dxa"/>
            <w:shd w:val="clear" w:color="auto" w:fill="E2EFD9"/>
          </w:tcPr>
          <w:p w14:paraId="641687F0"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p>
        </w:tc>
      </w:tr>
      <w:tr w:rsidR="00060883" w:rsidRPr="00E660F1" w14:paraId="56DACB40" w14:textId="77777777" w:rsidTr="00874F19">
        <w:tc>
          <w:tcPr>
            <w:tcW w:w="2660" w:type="dxa"/>
            <w:shd w:val="clear" w:color="auto" w:fill="E2EFD9"/>
          </w:tcPr>
          <w:p w14:paraId="2C27BED6"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15.15-16:00</w:t>
            </w:r>
          </w:p>
        </w:tc>
        <w:tc>
          <w:tcPr>
            <w:tcW w:w="4212" w:type="dxa"/>
            <w:shd w:val="clear" w:color="auto" w:fill="E2EFD9"/>
          </w:tcPr>
          <w:p w14:paraId="0BD0DFC0"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 xml:space="preserve">İzleme Takımı ile ilgili birimlerin görüşmesi. </w:t>
            </w:r>
          </w:p>
          <w:p w14:paraId="67249194"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*Yalnızca gerekli durumlarda</w:t>
            </w:r>
          </w:p>
        </w:tc>
        <w:tc>
          <w:tcPr>
            <w:tcW w:w="7978" w:type="dxa"/>
            <w:shd w:val="clear" w:color="auto" w:fill="E2EFD9"/>
          </w:tcPr>
          <w:p w14:paraId="00F1C9E3"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 xml:space="preserve">İzleme Takımı, </w:t>
            </w:r>
            <w:proofErr w:type="spellStart"/>
            <w:r w:rsidRPr="00E660F1">
              <w:rPr>
                <w:rFonts w:ascii="CamberW04-Light" w:eastAsia="Calibri" w:hAnsi="CamberW04-Light" w:cs="Calibri Light"/>
                <w:color w:val="auto"/>
                <w:szCs w:val="20"/>
                <w:lang w:eastAsia="en-US"/>
              </w:rPr>
              <w:t>KGBR’de</w:t>
            </w:r>
            <w:proofErr w:type="spellEnd"/>
            <w:r w:rsidRPr="00E660F1">
              <w:rPr>
                <w:rFonts w:ascii="CamberW04-Light" w:eastAsia="Calibri" w:hAnsi="CamberW04-Light" w:cs="Calibri Light"/>
                <w:color w:val="auto"/>
                <w:szCs w:val="20"/>
                <w:lang w:eastAsia="en-US"/>
              </w:rPr>
              <w:t xml:space="preserve"> yer alan “</w:t>
            </w:r>
            <w:r w:rsidRPr="00E660F1">
              <w:rPr>
                <w:rFonts w:ascii="CamberW04-Light" w:eastAsia="Calibri" w:hAnsi="CamberW04-Light" w:cs="Calibri Light"/>
                <w:i/>
                <w:iCs/>
                <w:color w:val="auto"/>
                <w:szCs w:val="20"/>
                <w:lang w:eastAsia="en-US"/>
              </w:rPr>
              <w:t xml:space="preserve">gelişmeye açık </w:t>
            </w:r>
            <w:proofErr w:type="spellStart"/>
            <w:r w:rsidRPr="00E660F1">
              <w:rPr>
                <w:rFonts w:ascii="CamberW04-Light" w:eastAsia="Calibri" w:hAnsi="CamberW04-Light" w:cs="Calibri Light"/>
                <w:i/>
                <w:iCs/>
                <w:color w:val="auto"/>
                <w:szCs w:val="20"/>
                <w:lang w:eastAsia="en-US"/>
              </w:rPr>
              <w:t>yanlar</w:t>
            </w:r>
            <w:r w:rsidRPr="00E660F1">
              <w:rPr>
                <w:rFonts w:ascii="CamberW04-Light" w:eastAsia="Calibri" w:hAnsi="CamberW04-Light" w:cs="Calibri Light"/>
                <w:color w:val="auto"/>
                <w:szCs w:val="20"/>
                <w:lang w:eastAsia="en-US"/>
              </w:rPr>
              <w:t>”ı</w:t>
            </w:r>
            <w:proofErr w:type="spellEnd"/>
            <w:r w:rsidRPr="00E660F1">
              <w:rPr>
                <w:rFonts w:ascii="CamberW04-Light" w:eastAsia="Calibri" w:hAnsi="CamberW04-Light" w:cs="Calibri Light"/>
                <w:color w:val="auto"/>
                <w:szCs w:val="20"/>
                <w:lang w:eastAsia="en-US"/>
              </w:rPr>
              <w:t xml:space="preserve"> dikkate alarak akademik ve/veya idari bilimler, öğrenciler veya paydaşlar ile görüşme planlaması yapabilir. Bu görüşme(</w:t>
            </w:r>
            <w:proofErr w:type="spellStart"/>
            <w:r w:rsidRPr="00E660F1">
              <w:rPr>
                <w:rFonts w:ascii="CamberW04-Light" w:eastAsia="Calibri" w:hAnsi="CamberW04-Light" w:cs="Calibri Light"/>
                <w:color w:val="auto"/>
                <w:szCs w:val="20"/>
                <w:lang w:eastAsia="en-US"/>
              </w:rPr>
              <w:t>ler</w:t>
            </w:r>
            <w:proofErr w:type="spellEnd"/>
            <w:r w:rsidRPr="00E660F1">
              <w:rPr>
                <w:rFonts w:ascii="CamberW04-Light" w:eastAsia="Calibri" w:hAnsi="CamberW04-Light" w:cs="Calibri Light"/>
                <w:color w:val="auto"/>
                <w:szCs w:val="20"/>
                <w:lang w:eastAsia="en-US"/>
              </w:rPr>
              <w:t>) İzleme Takımı’nın planlamasına göre yerleşkedeki merkezi bir yerde veya ilgili birimlerde gerçekleştirilebilir. Görüşme(</w:t>
            </w:r>
            <w:proofErr w:type="spellStart"/>
            <w:r w:rsidRPr="00E660F1">
              <w:rPr>
                <w:rFonts w:ascii="CamberW04-Light" w:eastAsia="Calibri" w:hAnsi="CamberW04-Light" w:cs="Calibri Light"/>
                <w:color w:val="auto"/>
                <w:szCs w:val="20"/>
                <w:lang w:eastAsia="en-US"/>
              </w:rPr>
              <w:t>ler</w:t>
            </w:r>
            <w:proofErr w:type="spellEnd"/>
            <w:r w:rsidRPr="00E660F1">
              <w:rPr>
                <w:rFonts w:ascii="CamberW04-Light" w:eastAsia="Calibri" w:hAnsi="CamberW04-Light" w:cs="Calibri Light"/>
                <w:color w:val="auto"/>
                <w:szCs w:val="20"/>
                <w:lang w:eastAsia="en-US"/>
              </w:rPr>
              <w:t xml:space="preserve">) kapsamında </w:t>
            </w:r>
            <w:proofErr w:type="spellStart"/>
            <w:r w:rsidRPr="00E660F1">
              <w:rPr>
                <w:rFonts w:ascii="CamberW04-Light" w:eastAsia="Calibri" w:hAnsi="CamberW04-Light" w:cs="Calibri Light"/>
                <w:color w:val="auto"/>
                <w:szCs w:val="20"/>
                <w:lang w:eastAsia="en-US"/>
              </w:rPr>
              <w:t>KGBR’de</w:t>
            </w:r>
            <w:proofErr w:type="spellEnd"/>
            <w:r w:rsidRPr="00E660F1">
              <w:rPr>
                <w:rFonts w:ascii="CamberW04-Light" w:eastAsia="Calibri" w:hAnsi="CamberW04-Light" w:cs="Calibri Light"/>
                <w:color w:val="auto"/>
                <w:szCs w:val="20"/>
                <w:lang w:eastAsia="en-US"/>
              </w:rPr>
              <w:t xml:space="preserve"> yer alan “</w:t>
            </w:r>
            <w:r w:rsidRPr="00E660F1">
              <w:rPr>
                <w:rFonts w:ascii="CamberW04-Light" w:eastAsia="Calibri" w:hAnsi="CamberW04-Light" w:cs="Calibri Light"/>
                <w:i/>
                <w:iCs/>
                <w:color w:val="auto"/>
                <w:szCs w:val="20"/>
                <w:lang w:eastAsia="en-US"/>
              </w:rPr>
              <w:t>gelişmeye açık yanlar</w:t>
            </w:r>
            <w:r w:rsidRPr="00E660F1">
              <w:rPr>
                <w:rFonts w:ascii="CamberW04-Light" w:eastAsia="Calibri" w:hAnsi="CamberW04-Light" w:cs="Calibri Light"/>
                <w:color w:val="auto"/>
                <w:szCs w:val="20"/>
                <w:lang w:eastAsia="en-US"/>
              </w:rPr>
              <w:t xml:space="preserve">” doğrultusunda gerçekleştirilen çalışmalar hakkında elde edilen sonuçlar görüşülür. </w:t>
            </w:r>
          </w:p>
        </w:tc>
      </w:tr>
      <w:tr w:rsidR="00060883" w:rsidRPr="00E660F1" w14:paraId="13A37F34" w14:textId="77777777" w:rsidTr="00874F19">
        <w:tc>
          <w:tcPr>
            <w:tcW w:w="2660" w:type="dxa"/>
            <w:shd w:val="clear" w:color="auto" w:fill="E2EFD9"/>
          </w:tcPr>
          <w:p w14:paraId="22B44286"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16:00-16:15</w:t>
            </w:r>
          </w:p>
        </w:tc>
        <w:tc>
          <w:tcPr>
            <w:tcW w:w="4212" w:type="dxa"/>
            <w:shd w:val="clear" w:color="auto" w:fill="E2EFD9"/>
          </w:tcPr>
          <w:p w14:paraId="7868DFAD"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ARA</w:t>
            </w:r>
          </w:p>
        </w:tc>
        <w:tc>
          <w:tcPr>
            <w:tcW w:w="7978" w:type="dxa"/>
            <w:shd w:val="clear" w:color="auto" w:fill="E2EFD9"/>
          </w:tcPr>
          <w:p w14:paraId="6A59D73F"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p>
        </w:tc>
      </w:tr>
      <w:tr w:rsidR="00060883" w:rsidRPr="00E660F1" w14:paraId="38865203" w14:textId="77777777" w:rsidTr="00874F19">
        <w:tc>
          <w:tcPr>
            <w:tcW w:w="2660" w:type="dxa"/>
            <w:shd w:val="clear" w:color="auto" w:fill="E2EFD9"/>
          </w:tcPr>
          <w:p w14:paraId="0253B647"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16:15-16:45</w:t>
            </w:r>
          </w:p>
        </w:tc>
        <w:tc>
          <w:tcPr>
            <w:tcW w:w="4212" w:type="dxa"/>
            <w:shd w:val="clear" w:color="auto" w:fill="E2EFD9"/>
          </w:tcPr>
          <w:p w14:paraId="608460BD"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İzleme Takımı ile Rektör görüşmesi</w:t>
            </w:r>
          </w:p>
        </w:tc>
        <w:tc>
          <w:tcPr>
            <w:tcW w:w="7978" w:type="dxa"/>
            <w:shd w:val="clear" w:color="auto" w:fill="E2EFD9"/>
          </w:tcPr>
          <w:p w14:paraId="51800D2D" w14:textId="77777777" w:rsidR="00060883" w:rsidRPr="00E660F1" w:rsidRDefault="00060883" w:rsidP="00060883">
            <w:pPr>
              <w:spacing w:after="0" w:line="240" w:lineRule="auto"/>
              <w:ind w:left="0" w:firstLine="0"/>
              <w:jc w:val="both"/>
              <w:rPr>
                <w:rFonts w:ascii="CamberW04-Light" w:eastAsia="Calibri" w:hAnsi="CamberW04-Light" w:cs="Calibri Light"/>
                <w:color w:val="auto"/>
                <w:szCs w:val="20"/>
                <w:lang w:eastAsia="en-US"/>
              </w:rPr>
            </w:pPr>
            <w:r w:rsidRPr="00E660F1">
              <w:rPr>
                <w:rFonts w:ascii="CamberW04-Light" w:eastAsia="Calibri" w:hAnsi="CamberW04-Light" w:cs="Calibri Light"/>
                <w:color w:val="auto"/>
                <w:szCs w:val="20"/>
                <w:lang w:eastAsia="en-US"/>
              </w:rPr>
              <w:t>Ziyaret süreci ve “İzleme Raporu</w:t>
            </w:r>
            <w:proofErr w:type="gramStart"/>
            <w:r w:rsidRPr="00E660F1">
              <w:rPr>
                <w:rFonts w:ascii="CamberW04-Light" w:eastAsia="Calibri" w:hAnsi="CamberW04-Light" w:cs="Calibri Light"/>
                <w:color w:val="auto"/>
                <w:szCs w:val="20"/>
                <w:lang w:eastAsia="en-US"/>
              </w:rPr>
              <w:t>'”</w:t>
            </w:r>
            <w:proofErr w:type="spellStart"/>
            <w:r w:rsidRPr="00E660F1">
              <w:rPr>
                <w:rFonts w:ascii="CamberW04-Light" w:eastAsia="Calibri" w:hAnsi="CamberW04-Light" w:cs="Calibri Light"/>
                <w:color w:val="auto"/>
                <w:szCs w:val="20"/>
                <w:lang w:eastAsia="en-US"/>
              </w:rPr>
              <w:t>nda</w:t>
            </w:r>
            <w:proofErr w:type="spellEnd"/>
            <w:proofErr w:type="gramEnd"/>
            <w:r w:rsidRPr="00E660F1">
              <w:rPr>
                <w:rFonts w:ascii="CamberW04-Light" w:eastAsia="Calibri" w:hAnsi="CamberW04-Light" w:cs="Calibri Light"/>
                <w:color w:val="auto"/>
                <w:szCs w:val="20"/>
                <w:lang w:eastAsia="en-US"/>
              </w:rPr>
              <w:t xml:space="preserve"> yer alacak hususlarla ilgili gerekli paylaşımlar yapılır.</w:t>
            </w:r>
          </w:p>
        </w:tc>
      </w:tr>
    </w:tbl>
    <w:p w14:paraId="14050EB1" w14:textId="77777777" w:rsidR="00060883" w:rsidRPr="00E660F1" w:rsidRDefault="00060883" w:rsidP="00060883">
      <w:pPr>
        <w:spacing w:after="0" w:line="240" w:lineRule="auto"/>
        <w:ind w:left="0" w:firstLine="0"/>
        <w:jc w:val="both"/>
        <w:rPr>
          <w:rFonts w:ascii="CamberW04-Light" w:eastAsia="Calibri" w:hAnsi="CamberW04-Light" w:cs="Calibri Light"/>
          <w:b/>
          <w:bCs/>
          <w:noProof/>
          <w:color w:val="auto"/>
          <w:szCs w:val="20"/>
          <w:lang w:eastAsia="en-US"/>
        </w:rPr>
      </w:pPr>
    </w:p>
    <w:p w14:paraId="2111485C" w14:textId="77777777" w:rsidR="00060883" w:rsidRPr="00E660F1" w:rsidRDefault="00060883" w:rsidP="00060883">
      <w:pPr>
        <w:spacing w:after="0" w:line="240" w:lineRule="auto"/>
        <w:ind w:left="0" w:firstLine="0"/>
        <w:jc w:val="both"/>
        <w:rPr>
          <w:rFonts w:ascii="CamberW04-Light" w:eastAsia="Calibri" w:hAnsi="CamberW04-Light" w:cs="Calibri Light"/>
          <w:b/>
          <w:bCs/>
          <w:noProof/>
          <w:color w:val="auto"/>
          <w:szCs w:val="20"/>
          <w:lang w:eastAsia="en-US"/>
        </w:rPr>
      </w:pPr>
    </w:p>
    <w:p w14:paraId="2F11C3C5" w14:textId="4CCC0243" w:rsidR="00060883" w:rsidRPr="00E660F1" w:rsidRDefault="00060883" w:rsidP="00060883">
      <w:pPr>
        <w:spacing w:after="0" w:line="240" w:lineRule="auto"/>
        <w:ind w:left="0" w:firstLine="0"/>
        <w:jc w:val="both"/>
        <w:rPr>
          <w:rFonts w:ascii="CamberW04-Light" w:eastAsia="Calibri" w:hAnsi="CamberW04-Light" w:cs="Calibri Light"/>
          <w:b/>
          <w:bCs/>
          <w:noProof/>
          <w:color w:val="auto"/>
          <w:szCs w:val="20"/>
          <w:lang w:eastAsia="en-US"/>
        </w:rPr>
      </w:pPr>
    </w:p>
    <w:p w14:paraId="497FB183" w14:textId="42C9BB04" w:rsidR="00060883" w:rsidRPr="00E660F1" w:rsidRDefault="00060883" w:rsidP="00060883">
      <w:pPr>
        <w:spacing w:after="0" w:line="240" w:lineRule="auto"/>
        <w:ind w:left="0" w:firstLine="0"/>
        <w:jc w:val="both"/>
        <w:rPr>
          <w:rFonts w:ascii="CamberW04-Light" w:eastAsia="Calibri" w:hAnsi="CamberW04-Light" w:cs="Calibri Light"/>
          <w:b/>
          <w:bCs/>
          <w:noProof/>
          <w:color w:val="auto"/>
          <w:szCs w:val="20"/>
          <w:lang w:eastAsia="en-US"/>
        </w:rPr>
      </w:pPr>
    </w:p>
    <w:p w14:paraId="50186CC8" w14:textId="77777777" w:rsidR="00060883" w:rsidRPr="00E660F1" w:rsidRDefault="00060883" w:rsidP="00060883">
      <w:pPr>
        <w:spacing w:after="0" w:line="240" w:lineRule="auto"/>
        <w:ind w:left="0" w:firstLine="0"/>
        <w:jc w:val="both"/>
        <w:rPr>
          <w:rFonts w:ascii="CamberW04-Light" w:eastAsia="Calibri" w:hAnsi="CamberW04-Light" w:cs="Calibri Light"/>
          <w:b/>
          <w:bCs/>
          <w:noProof/>
          <w:color w:val="auto"/>
          <w:szCs w:val="20"/>
          <w:lang w:eastAsia="en-US"/>
        </w:rPr>
      </w:pPr>
    </w:p>
    <w:p w14:paraId="579027F1" w14:textId="77777777" w:rsidR="00060883" w:rsidRPr="00E660F1" w:rsidRDefault="00060883" w:rsidP="00060883">
      <w:pPr>
        <w:spacing w:after="0" w:line="240" w:lineRule="auto"/>
        <w:ind w:left="0" w:firstLine="0"/>
        <w:jc w:val="both"/>
        <w:rPr>
          <w:rFonts w:ascii="CamberW04-Light" w:eastAsia="Calibri" w:hAnsi="CamberW04-Light" w:cs="Calibri Light"/>
          <w:b/>
          <w:bCs/>
          <w:noProof/>
          <w:color w:val="auto"/>
          <w:szCs w:val="20"/>
          <w:lang w:eastAsia="en-US"/>
        </w:rPr>
      </w:pPr>
    </w:p>
    <w:p w14:paraId="50593E6A" w14:textId="77777777" w:rsidR="00060883" w:rsidRPr="00E660F1" w:rsidRDefault="00060883" w:rsidP="00060883">
      <w:pPr>
        <w:spacing w:after="0" w:line="240" w:lineRule="auto"/>
        <w:ind w:left="0" w:firstLine="0"/>
        <w:jc w:val="both"/>
        <w:rPr>
          <w:rFonts w:ascii="CamberW04-Light" w:eastAsia="Calibri" w:hAnsi="CamberW04-Light" w:cs="Calibri Light"/>
          <w:b/>
          <w:bCs/>
          <w:noProof/>
          <w:color w:val="auto"/>
          <w:szCs w:val="20"/>
          <w:lang w:eastAsia="en-US"/>
        </w:rPr>
      </w:pPr>
    </w:p>
    <w:p w14:paraId="0ABC37A3" w14:textId="77777777" w:rsidR="00060883" w:rsidRPr="00E660F1" w:rsidRDefault="00060883" w:rsidP="00060883">
      <w:pPr>
        <w:spacing w:after="0" w:line="276" w:lineRule="auto"/>
        <w:ind w:left="0" w:firstLine="0"/>
        <w:jc w:val="both"/>
        <w:rPr>
          <w:rFonts w:ascii="CamberW04-Light" w:eastAsia="Calibri" w:hAnsi="CamberW04-Light" w:cs="Calibri Light"/>
          <w:noProof/>
          <w:color w:val="auto"/>
          <w:sz w:val="24"/>
          <w:szCs w:val="20"/>
          <w:lang w:eastAsia="en-US"/>
        </w:rPr>
      </w:pPr>
      <w:r w:rsidRPr="00E660F1">
        <w:rPr>
          <w:rFonts w:ascii="CamberW04-Light" w:eastAsia="Calibri" w:hAnsi="CamberW04-Light" w:cs="Calibri Light"/>
          <w:b/>
          <w:bCs/>
          <w:noProof/>
          <w:color w:val="auto"/>
          <w:sz w:val="24"/>
          <w:szCs w:val="20"/>
          <w:lang w:eastAsia="en-US"/>
        </w:rPr>
        <w:t>NOT:</w:t>
      </w:r>
      <w:r w:rsidRPr="00E660F1">
        <w:rPr>
          <w:rFonts w:ascii="CamberW04-Light" w:eastAsia="Calibri" w:hAnsi="CamberW04-Light" w:cs="Calibri Light"/>
          <w:noProof/>
          <w:color w:val="auto"/>
          <w:sz w:val="24"/>
          <w:szCs w:val="20"/>
          <w:lang w:eastAsia="en-US"/>
        </w:rPr>
        <w:t xml:space="preserve"> </w:t>
      </w:r>
    </w:p>
    <w:p w14:paraId="71AF147F" w14:textId="77777777" w:rsidR="00060883" w:rsidRPr="00E660F1" w:rsidRDefault="00060883" w:rsidP="00060883">
      <w:pPr>
        <w:spacing w:after="0" w:line="276" w:lineRule="auto"/>
        <w:ind w:left="0" w:firstLine="0"/>
        <w:jc w:val="both"/>
        <w:rPr>
          <w:rFonts w:ascii="CamberW04-Light" w:eastAsia="Calibri" w:hAnsi="CamberW04-Light" w:cs="Calibri Light"/>
          <w:b/>
          <w:bCs/>
          <w:noProof/>
          <w:color w:val="auto"/>
          <w:sz w:val="24"/>
          <w:szCs w:val="20"/>
          <w:lang w:eastAsia="en-US"/>
        </w:rPr>
      </w:pPr>
      <w:r w:rsidRPr="00E660F1">
        <w:rPr>
          <w:rFonts w:ascii="CamberW04-Light" w:eastAsia="Calibri" w:hAnsi="CamberW04-Light" w:cs="Calibri Light"/>
          <w:b/>
          <w:bCs/>
          <w:noProof/>
          <w:color w:val="auto"/>
          <w:sz w:val="24"/>
          <w:szCs w:val="20"/>
          <w:lang w:eastAsia="en-US"/>
        </w:rPr>
        <w:t>Tabloda gerekli bilgileri tamamlarken aşağıdaki  şeklide uygun kısaltmalar kullanılabilir. Birim ve bölüm isimlerinin Üniversitede kullanılan şekliyle belirtilmesi önemlidir.</w:t>
      </w:r>
    </w:p>
    <w:p w14:paraId="64B23363" w14:textId="77777777" w:rsidR="00060883" w:rsidRPr="00E660F1" w:rsidRDefault="00060883" w:rsidP="00060883">
      <w:pPr>
        <w:spacing w:after="0" w:line="276" w:lineRule="auto"/>
        <w:ind w:left="0" w:firstLine="0"/>
        <w:jc w:val="both"/>
        <w:rPr>
          <w:rFonts w:ascii="CamberW04-Light" w:eastAsia="Calibri" w:hAnsi="CamberW04-Light" w:cs="Calibri Light"/>
          <w:noProof/>
          <w:color w:val="auto"/>
          <w:sz w:val="24"/>
          <w:szCs w:val="20"/>
          <w:lang w:eastAsia="en-US"/>
        </w:rPr>
      </w:pPr>
      <w:r w:rsidRPr="00E660F1">
        <w:rPr>
          <w:rFonts w:ascii="CamberW04-Light" w:eastAsia="Calibri" w:hAnsi="CamberW04-Light" w:cs="Calibri Light"/>
          <w:b/>
          <w:bCs/>
          <w:noProof/>
          <w:color w:val="auto"/>
          <w:sz w:val="24"/>
          <w:szCs w:val="20"/>
          <w:lang w:eastAsia="en-US"/>
        </w:rPr>
        <w:t>Kısaltmalar:</w:t>
      </w:r>
      <w:r w:rsidRPr="00E660F1">
        <w:rPr>
          <w:rFonts w:ascii="CamberW04-Light" w:eastAsia="Calibri" w:hAnsi="CamberW04-Light" w:cs="Calibri Light"/>
          <w:noProof/>
          <w:color w:val="auto"/>
          <w:sz w:val="24"/>
          <w:szCs w:val="20"/>
          <w:lang w:eastAsia="en-US"/>
        </w:rPr>
        <w:t xml:space="preserve"> R: Rektör; RY: Rektör Yardımcıları; RD: Rektör Danışmanları; GS: Genel Sekreter; KKÜ:Kalite Komisyonu Üyeleri D: Dekan; DY: Dekan Yardımcıları; BB: Bölüm Başkanı; BBY: Bölüm Başkanı Yardımcıları; ÖİM: Öğrenci İşleri Müdürlüğü; ÖİDB: Öğrenci İşleri Daire Başkanı; BİDB: Bilgi İşlem Daire Başkanı; KDDB: Kütüphane ve Dökümantasyon Daire Başkanı, SGDB: Strateji Geliştirme Daire Başkanı, Destek Bölümleri/Birimleri: Fizik, Kimya, Matematik, Biyoloji, Bilgisayar, Yabancı Diller, Modern Diller, Türk Dili ve Edebiyatı, Tarih Bölümleri ile Güzel Sanatlar, Edebiyat Fakültesinin ilgili Bölümleri, vb. </w:t>
      </w:r>
    </w:p>
    <w:p w14:paraId="236A427F" w14:textId="77777777" w:rsidR="00060883" w:rsidRPr="00E660F1" w:rsidRDefault="00060883" w:rsidP="00060883">
      <w:pPr>
        <w:spacing w:after="0" w:line="276" w:lineRule="auto"/>
        <w:ind w:left="0" w:firstLine="0"/>
        <w:jc w:val="both"/>
        <w:rPr>
          <w:rFonts w:ascii="CamberW04-Light" w:eastAsia="Calibri" w:hAnsi="CamberW04-Light" w:cs="Calibri Light"/>
          <w:noProof/>
          <w:color w:val="auto"/>
          <w:sz w:val="24"/>
          <w:szCs w:val="20"/>
          <w:lang w:eastAsia="en-US"/>
        </w:rPr>
      </w:pPr>
    </w:p>
    <w:p w14:paraId="3E85BA55" w14:textId="77777777" w:rsidR="00060883" w:rsidRPr="00E660F1" w:rsidRDefault="00060883" w:rsidP="00060883">
      <w:pPr>
        <w:spacing w:after="0" w:line="276" w:lineRule="auto"/>
        <w:ind w:left="0" w:firstLine="0"/>
        <w:jc w:val="both"/>
        <w:rPr>
          <w:rFonts w:ascii="CamberW04-Light" w:eastAsia="Calibri" w:hAnsi="CamberW04-Light" w:cs="Calibri Light"/>
          <w:noProof/>
          <w:color w:val="auto"/>
          <w:sz w:val="24"/>
          <w:szCs w:val="20"/>
          <w:lang w:eastAsia="en-US"/>
        </w:rPr>
      </w:pPr>
      <w:r w:rsidRPr="00E660F1">
        <w:rPr>
          <w:rFonts w:ascii="CamberW04-Light" w:eastAsia="Calibri" w:hAnsi="CamberW04-Light" w:cs="Calibri Light"/>
          <w:noProof/>
          <w:color w:val="auto"/>
          <w:sz w:val="24"/>
          <w:szCs w:val="20"/>
          <w:lang w:eastAsia="en-US"/>
        </w:rPr>
        <w:t>*Toplantılara katılacak yönetici, akademik  ve idari personel, öğrenci ve paydaş isimlerinin önceden belirlenmesi  sürecin sağlıklı işleyebilmesi açısından önemlidir.</w:t>
      </w:r>
    </w:p>
    <w:p w14:paraId="0D7E4802" w14:textId="77777777" w:rsidR="002C1C3D" w:rsidRPr="00E660F1" w:rsidRDefault="00060883" w:rsidP="00520678">
      <w:pPr>
        <w:spacing w:after="0" w:line="276" w:lineRule="auto"/>
        <w:ind w:left="0" w:firstLine="0"/>
        <w:jc w:val="both"/>
        <w:rPr>
          <w:rFonts w:ascii="CamberW04-Light" w:eastAsia="Calibri" w:hAnsi="CamberW04-Light" w:cs="Calibri Light"/>
          <w:noProof/>
          <w:color w:val="auto"/>
          <w:sz w:val="24"/>
          <w:szCs w:val="20"/>
          <w:lang w:eastAsia="en-US"/>
        </w:rPr>
      </w:pPr>
      <w:r w:rsidRPr="00E660F1">
        <w:rPr>
          <w:rFonts w:ascii="CamberW04-Light" w:eastAsia="Calibri" w:hAnsi="CamberW04-Light" w:cs="Calibri Light"/>
          <w:noProof/>
          <w:color w:val="auto"/>
          <w:sz w:val="24"/>
          <w:szCs w:val="20"/>
          <w:lang w:eastAsia="en-US"/>
        </w:rPr>
        <w:t>*Odak grup görüşmelerinde, rahat olunmasına, kuruma daha fazla fayda sağlanması amacıyla katılımcılar arasında ast ve üst ilişkisinin bulunmamasına ve katılımcıların ilgili odak grubun farklılıklarını yansıtabilecek özellikte olmasına özen gösterilmelidir</w:t>
      </w:r>
    </w:p>
    <w:p w14:paraId="6B7A7DC3" w14:textId="639E12BA" w:rsidR="002C1C3D" w:rsidRPr="00E660F1" w:rsidRDefault="002C1C3D"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424151CC" w14:textId="5EEBCBFC"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2C150B4E" w14:textId="3E5F8CFF"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72B0EE6C" w14:textId="08B792A2"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05810BD3" w14:textId="42AF4F41"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5A8053E4" w14:textId="081F4585"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32BAC42D" w14:textId="4204C96A"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4CAFC3E5" w14:textId="0DFB009C"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71532108" w14:textId="1D27313C"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0398920F" w14:textId="0F27F2F6"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0AA092F9" w14:textId="4D33187F"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3C3FA943" w14:textId="714D431B"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3C1465DC" w14:textId="759476EB"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5BA318F2" w14:textId="1B00D442"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09DBA160" w14:textId="49CA9898"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7C4CEC50" w14:textId="77777777" w:rsidR="000540C5" w:rsidRPr="00E660F1" w:rsidRDefault="000540C5"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50F1A185" w14:textId="77777777" w:rsidR="002C1C3D" w:rsidRPr="00E660F1" w:rsidRDefault="002C1C3D" w:rsidP="00520678">
      <w:pPr>
        <w:spacing w:after="0" w:line="276" w:lineRule="auto"/>
        <w:ind w:left="0" w:firstLine="0"/>
        <w:jc w:val="both"/>
        <w:rPr>
          <w:rFonts w:ascii="CamberW04-Light" w:eastAsia="Calibri" w:hAnsi="CamberW04-Light" w:cs="Calibri Light"/>
          <w:noProof/>
          <w:color w:val="auto"/>
          <w:sz w:val="22"/>
          <w:szCs w:val="20"/>
          <w:lang w:eastAsia="en-US"/>
        </w:rPr>
      </w:pPr>
    </w:p>
    <w:p w14:paraId="3381C9BF" w14:textId="069698C3" w:rsidR="00926C15" w:rsidRPr="00E660F1" w:rsidRDefault="00926C15" w:rsidP="00520678">
      <w:pPr>
        <w:spacing w:after="0" w:line="276" w:lineRule="auto"/>
        <w:ind w:left="0" w:firstLine="0"/>
        <w:jc w:val="both"/>
        <w:rPr>
          <w:rFonts w:ascii="CamberW04-Light" w:eastAsia="Calibri" w:hAnsi="CamberW04-Light" w:cs="Calibri Light"/>
          <w:noProof/>
          <w:color w:val="auto"/>
          <w:sz w:val="22"/>
          <w:szCs w:val="20"/>
          <w:lang w:eastAsia="en-US"/>
        </w:rPr>
        <w:sectPr w:rsidR="00926C15" w:rsidRPr="00E660F1" w:rsidSect="00060883">
          <w:footerReference w:type="even" r:id="rId36"/>
          <w:footerReference w:type="default" r:id="rId37"/>
          <w:pgSz w:w="16838" w:h="11906" w:orient="landscape" w:code="9"/>
          <w:pgMar w:top="851" w:right="851" w:bottom="737" w:left="851" w:header="851" w:footer="851" w:gutter="0"/>
          <w:cols w:space="720"/>
          <w:titlePg/>
          <w:docGrid w:linePitch="360"/>
        </w:sectPr>
      </w:pPr>
    </w:p>
    <w:p w14:paraId="24D3A91E" w14:textId="6C940BD3" w:rsidR="002C1C3D" w:rsidRPr="00E660F1" w:rsidRDefault="002C1C3D" w:rsidP="00520678">
      <w:pPr>
        <w:spacing w:before="360" w:after="360" w:line="240" w:lineRule="auto"/>
        <w:ind w:left="0" w:firstLine="0"/>
        <w:rPr>
          <w:rFonts w:ascii="CamberW04-Light" w:hAnsi="CamberW04-Light"/>
          <w:sz w:val="24"/>
          <w:szCs w:val="24"/>
        </w:rPr>
      </w:pPr>
      <w:r w:rsidRPr="00E660F1">
        <w:rPr>
          <w:rFonts w:ascii="CamberW04-Light" w:hAnsi="CamberW04-Light"/>
          <w:noProof/>
          <w:sz w:val="24"/>
          <w:szCs w:val="24"/>
        </w:rPr>
        <w:drawing>
          <wp:anchor distT="0" distB="0" distL="114300" distR="114300" simplePos="0" relativeHeight="251676672" behindDoc="0" locked="0" layoutInCell="1" allowOverlap="1" wp14:anchorId="7EF21ACA" wp14:editId="6DBDCF6C">
            <wp:simplePos x="0" y="0"/>
            <wp:positionH relativeFrom="page">
              <wp:posOffset>20701</wp:posOffset>
            </wp:positionH>
            <wp:positionV relativeFrom="page">
              <wp:posOffset>0</wp:posOffset>
            </wp:positionV>
            <wp:extent cx="7547483" cy="10673255"/>
            <wp:effectExtent l="0" t="0" r="0" b="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a:blip r:embed="rId38">
                      <a:extLst>
                        <a:ext uri="{28A0092B-C50C-407E-A947-70E740481C1C}">
                          <a14:useLocalDpi xmlns:a14="http://schemas.microsoft.com/office/drawing/2010/main" val="0"/>
                        </a:ext>
                      </a:extLst>
                    </a:blip>
                    <a:stretch>
                      <a:fillRect/>
                    </a:stretch>
                  </pic:blipFill>
                  <pic:spPr>
                    <a:xfrm>
                      <a:off x="0" y="0"/>
                      <a:ext cx="7547483" cy="10673255"/>
                    </a:xfrm>
                    <a:prstGeom prst="rect">
                      <a:avLst/>
                    </a:prstGeom>
                  </pic:spPr>
                </pic:pic>
              </a:graphicData>
            </a:graphic>
            <wp14:sizeRelH relativeFrom="page">
              <wp14:pctWidth>0</wp14:pctWidth>
            </wp14:sizeRelH>
            <wp14:sizeRelV relativeFrom="page">
              <wp14:pctHeight>0</wp14:pctHeight>
            </wp14:sizeRelV>
          </wp:anchor>
        </w:drawing>
      </w:r>
    </w:p>
    <w:p w14:paraId="48B9CBB0" w14:textId="670BAF59" w:rsidR="002C1C3D" w:rsidRPr="00E660F1" w:rsidRDefault="002C1C3D" w:rsidP="00520678">
      <w:pPr>
        <w:spacing w:before="360" w:after="360" w:line="240" w:lineRule="auto"/>
        <w:ind w:left="0" w:firstLine="0"/>
        <w:rPr>
          <w:rFonts w:ascii="CamberW04-Light" w:hAnsi="CamberW04-Light"/>
          <w:sz w:val="24"/>
          <w:szCs w:val="24"/>
        </w:rPr>
        <w:sectPr w:rsidR="002C1C3D" w:rsidRPr="00E660F1" w:rsidSect="00243DF4">
          <w:footerReference w:type="first" r:id="rId39"/>
          <w:pgSz w:w="11906" w:h="16838" w:code="9"/>
          <w:pgMar w:top="851" w:right="737" w:bottom="851" w:left="851" w:header="851" w:footer="851" w:gutter="0"/>
          <w:cols w:space="720"/>
          <w:titlePg/>
          <w:docGrid w:linePitch="360"/>
        </w:sectPr>
      </w:pPr>
    </w:p>
    <w:tbl>
      <w:tblPr>
        <w:tblStyle w:val="TabloKlavuzu"/>
        <w:tblpPr w:leftFromText="141" w:rightFromText="141" w:vertAnchor="text" w:horzAnchor="margin" w:tblpY="-205"/>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4770"/>
        <w:gridCol w:w="2115"/>
      </w:tblGrid>
      <w:tr w:rsidR="00520678" w:rsidRPr="00E660F1" w14:paraId="225C57A4" w14:textId="77777777" w:rsidTr="00D03EE1">
        <w:tc>
          <w:tcPr>
            <w:tcW w:w="3322" w:type="dxa"/>
            <w:vAlign w:val="center"/>
          </w:tcPr>
          <w:p w14:paraId="28F13354" w14:textId="77777777" w:rsidR="00520678" w:rsidRPr="00E660F1" w:rsidRDefault="00520678" w:rsidP="00D03EE1">
            <w:pPr>
              <w:spacing w:after="0" w:line="240" w:lineRule="auto"/>
              <w:ind w:left="0" w:firstLine="0"/>
              <w:jc w:val="center"/>
              <w:rPr>
                <w:rFonts w:ascii="CamberW04-Light" w:eastAsia="Calibri" w:hAnsi="CamberW04-Light"/>
                <w:b/>
                <w:color w:val="auto"/>
                <w:sz w:val="28"/>
              </w:rPr>
            </w:pPr>
            <w:r w:rsidRPr="00E660F1">
              <w:rPr>
                <w:rFonts w:ascii="CamberW04-Light" w:eastAsia="Calibri" w:hAnsi="CamberW04-Light"/>
                <w:b/>
                <w:noProof/>
                <w:color w:val="auto"/>
                <w:sz w:val="28"/>
              </w:rPr>
              <w:drawing>
                <wp:inline distT="0" distB="0" distL="0" distR="0" wp14:anchorId="4B9AF709" wp14:editId="25CB4DAF">
                  <wp:extent cx="1676160" cy="432000"/>
                  <wp:effectExtent l="0" t="0" r="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676160" cy="432000"/>
                          </a:xfrm>
                          <a:prstGeom prst="rect">
                            <a:avLst/>
                          </a:prstGeom>
                          <a:noFill/>
                          <a:ln>
                            <a:noFill/>
                          </a:ln>
                        </pic:spPr>
                      </pic:pic>
                    </a:graphicData>
                  </a:graphic>
                </wp:inline>
              </w:drawing>
            </w:r>
          </w:p>
        </w:tc>
        <w:tc>
          <w:tcPr>
            <w:tcW w:w="4827" w:type="dxa"/>
            <w:vAlign w:val="center"/>
          </w:tcPr>
          <w:p w14:paraId="484ADF27" w14:textId="77777777" w:rsidR="00520678" w:rsidRPr="00E660F1" w:rsidRDefault="00520678" w:rsidP="00D03EE1">
            <w:pPr>
              <w:spacing w:after="0" w:line="240" w:lineRule="auto"/>
              <w:ind w:left="0" w:firstLine="0"/>
              <w:jc w:val="center"/>
              <w:rPr>
                <w:rFonts w:ascii="CamberW04-Light" w:eastAsia="Calibri" w:hAnsi="CamberW04-Light"/>
                <w:b/>
                <w:color w:val="auto"/>
                <w:sz w:val="28"/>
              </w:rPr>
            </w:pPr>
          </w:p>
        </w:tc>
        <w:tc>
          <w:tcPr>
            <w:tcW w:w="2052" w:type="dxa"/>
          </w:tcPr>
          <w:p w14:paraId="7B5FB980" w14:textId="77777777" w:rsidR="00520678" w:rsidRPr="00E660F1" w:rsidRDefault="00520678" w:rsidP="00D03EE1">
            <w:pPr>
              <w:spacing w:after="0" w:line="240" w:lineRule="auto"/>
              <w:ind w:left="0" w:firstLine="0"/>
              <w:jc w:val="center"/>
              <w:rPr>
                <w:rFonts w:ascii="CamberW04-Light" w:eastAsia="Calibri" w:hAnsi="CamberW04-Light"/>
                <w:b/>
                <w:color w:val="auto"/>
                <w:sz w:val="28"/>
              </w:rPr>
            </w:pPr>
            <w:r w:rsidRPr="00E660F1">
              <w:rPr>
                <w:rFonts w:ascii="CamberW04-Light" w:eastAsia="Calibri" w:hAnsi="CamberW04-Light"/>
                <w:b/>
                <w:noProof/>
                <w:color w:val="auto"/>
                <w:sz w:val="28"/>
              </w:rPr>
              <w:t>Yükseköğretim Kurumunun Logosu</w:t>
            </w:r>
          </w:p>
        </w:tc>
      </w:tr>
    </w:tbl>
    <w:p w14:paraId="7F2B8EB5" w14:textId="752933EC" w:rsidR="00243DF4" w:rsidRPr="00E660F1" w:rsidRDefault="00243DF4" w:rsidP="00520678">
      <w:pPr>
        <w:ind w:left="0" w:firstLine="0"/>
        <w:rPr>
          <w:rFonts w:ascii="CamberW04-Light" w:hAnsi="CamberW04-Light"/>
          <w:sz w:val="24"/>
          <w:szCs w:val="24"/>
        </w:rPr>
      </w:pPr>
    </w:p>
    <w:p w14:paraId="5053883E" w14:textId="77777777" w:rsidR="00520678" w:rsidRPr="00E660F1" w:rsidRDefault="00520678" w:rsidP="00A56B2A">
      <w:pPr>
        <w:spacing w:before="240" w:after="160" w:line="276" w:lineRule="auto"/>
        <w:ind w:left="0" w:firstLine="0"/>
        <w:jc w:val="center"/>
        <w:rPr>
          <w:rFonts w:ascii="CamberW04-Light" w:eastAsia="Calibri" w:hAnsi="CamberW04-Light" w:cs="Arial"/>
          <w:b/>
          <w:color w:val="auto"/>
          <w:sz w:val="24"/>
          <w:lang w:eastAsia="en-US"/>
        </w:rPr>
      </w:pPr>
      <w:r w:rsidRPr="00E660F1">
        <w:rPr>
          <w:rFonts w:ascii="CamberW04-Light" w:eastAsia="Calibri" w:hAnsi="CamberW04-Light" w:cs="Arial"/>
          <w:b/>
          <w:color w:val="auto"/>
          <w:sz w:val="24"/>
          <w:lang w:eastAsia="en-US"/>
        </w:rPr>
        <w:t>KURUMSAL AKREDİTASYON PROGRAMI SÖZLEŞMESİ</w:t>
      </w:r>
    </w:p>
    <w:p w14:paraId="2F9E89F7" w14:textId="77777777" w:rsidR="00520678" w:rsidRPr="00E660F1" w:rsidRDefault="00520678" w:rsidP="006972A6">
      <w:pPr>
        <w:numPr>
          <w:ilvl w:val="0"/>
          <w:numId w:val="47"/>
        </w:numPr>
        <w:spacing w:after="160" w:line="276" w:lineRule="auto"/>
        <w:contextualSpacing/>
        <w:jc w:val="both"/>
        <w:rPr>
          <w:rFonts w:ascii="CamberW04-Light" w:eastAsia="Calibri" w:hAnsi="CamberW04-Light" w:cs="Arial"/>
          <w:b/>
          <w:color w:val="auto"/>
          <w:sz w:val="22"/>
          <w:lang w:eastAsia="en-US"/>
        </w:rPr>
      </w:pPr>
      <w:r w:rsidRPr="00E660F1">
        <w:rPr>
          <w:rFonts w:ascii="CamberW04-Light" w:eastAsia="Calibri" w:hAnsi="CamberW04-Light" w:cs="Arial"/>
          <w:b/>
          <w:color w:val="auto"/>
          <w:sz w:val="22"/>
          <w:lang w:eastAsia="en-US"/>
        </w:rPr>
        <w:t>İlgili Mevzuat, Standart ve Dokümanlar</w:t>
      </w:r>
    </w:p>
    <w:p w14:paraId="701FA198" w14:textId="77777777" w:rsidR="00520678" w:rsidRPr="00E660F1" w:rsidRDefault="00520678" w:rsidP="00A56B2A">
      <w:pPr>
        <w:spacing w:after="160" w:line="276" w:lineRule="auto"/>
        <w:ind w:left="360" w:firstLine="0"/>
        <w:contextualSpacing/>
        <w:jc w:val="both"/>
        <w:rPr>
          <w:rFonts w:ascii="CamberW04-Light" w:eastAsia="Calibri" w:hAnsi="CamberW04-Light" w:cs="Arial"/>
          <w:b/>
          <w:color w:val="auto"/>
          <w:sz w:val="22"/>
          <w:lang w:eastAsia="en-US"/>
        </w:rPr>
      </w:pPr>
    </w:p>
    <w:p w14:paraId="08872E65" w14:textId="77777777" w:rsidR="00520678" w:rsidRPr="00E660F1" w:rsidRDefault="00520678" w:rsidP="006972A6">
      <w:pPr>
        <w:numPr>
          <w:ilvl w:val="1"/>
          <w:numId w:val="48"/>
        </w:numPr>
        <w:spacing w:after="160" w:line="276" w:lineRule="auto"/>
        <w:ind w:left="851"/>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2547 Sayılı Kanun</w:t>
      </w:r>
    </w:p>
    <w:p w14:paraId="450B9B01" w14:textId="2EB1B35A" w:rsidR="00520678" w:rsidRPr="00E660F1" w:rsidRDefault="00520678" w:rsidP="006972A6">
      <w:pPr>
        <w:numPr>
          <w:ilvl w:val="1"/>
          <w:numId w:val="48"/>
        </w:numPr>
        <w:spacing w:after="160" w:line="276" w:lineRule="auto"/>
        <w:ind w:left="851"/>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Kalite Güvencesi ve Yükseköğretim Kalite Kurulu Yönetmeliği</w:t>
      </w:r>
    </w:p>
    <w:p w14:paraId="694645AF" w14:textId="77777777" w:rsidR="00520678" w:rsidRPr="00E660F1" w:rsidRDefault="00520678" w:rsidP="006972A6">
      <w:pPr>
        <w:numPr>
          <w:ilvl w:val="1"/>
          <w:numId w:val="48"/>
        </w:numPr>
        <w:spacing w:after="160" w:line="276" w:lineRule="auto"/>
        <w:ind w:left="851"/>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Kurumsal Dış Değerlendirme Yönergesi</w:t>
      </w:r>
    </w:p>
    <w:p w14:paraId="47EC3FFD" w14:textId="41CF3E42" w:rsidR="00520678" w:rsidRPr="00E660F1" w:rsidRDefault="003132C1" w:rsidP="006972A6">
      <w:pPr>
        <w:numPr>
          <w:ilvl w:val="1"/>
          <w:numId w:val="48"/>
        </w:numPr>
        <w:spacing w:after="160" w:line="276" w:lineRule="auto"/>
        <w:ind w:left="851"/>
        <w:contextualSpacing/>
        <w:jc w:val="both"/>
        <w:rPr>
          <w:rFonts w:ascii="CamberW04-Light" w:eastAsia="Calibri" w:hAnsi="CamberW04-Light" w:cs="Arial"/>
          <w:color w:val="auto"/>
          <w:sz w:val="22"/>
          <w:lang w:eastAsia="en-US"/>
        </w:rPr>
      </w:pPr>
      <w:r>
        <w:rPr>
          <w:rFonts w:ascii="CamberW04-Light" w:hAnsi="CamberW04-Light" w:cs="Calibri"/>
          <w:color w:val="000000" w:themeColor="text1"/>
          <w:sz w:val="24"/>
          <w:szCs w:val="24"/>
        </w:rPr>
        <w:t>YÖKAK</w:t>
      </w:r>
      <w:r w:rsidRPr="00637AA5">
        <w:rPr>
          <w:rFonts w:ascii="CamberW04-Light" w:hAnsi="CamberW04-Light" w:cs="Calibri"/>
          <w:color w:val="000000" w:themeColor="text1"/>
          <w:sz w:val="24"/>
          <w:szCs w:val="24"/>
        </w:rPr>
        <w:t xml:space="preserve"> Değerlendirme Ölçütleri</w:t>
      </w:r>
    </w:p>
    <w:p w14:paraId="4D5F9896" w14:textId="4C9FA83B" w:rsidR="00520678" w:rsidRPr="00E660F1" w:rsidRDefault="00FD56EF" w:rsidP="006972A6">
      <w:pPr>
        <w:numPr>
          <w:ilvl w:val="1"/>
          <w:numId w:val="48"/>
        </w:numPr>
        <w:spacing w:after="160" w:line="276" w:lineRule="auto"/>
        <w:ind w:left="851"/>
        <w:contextualSpacing/>
        <w:jc w:val="both"/>
        <w:rPr>
          <w:rFonts w:ascii="CamberW04-Light" w:eastAsia="Calibri" w:hAnsi="CamberW04-Light" w:cs="Arial"/>
          <w:color w:val="auto"/>
          <w:sz w:val="22"/>
          <w:lang w:eastAsia="en-US"/>
        </w:rPr>
      </w:pPr>
      <w:r>
        <w:rPr>
          <w:rFonts w:ascii="CamberW04-Light" w:eastAsia="Calibri" w:hAnsi="CamberW04-Light" w:cs="Arial"/>
          <w:color w:val="auto"/>
          <w:sz w:val="22"/>
          <w:lang w:eastAsia="en-US"/>
        </w:rPr>
        <w:t xml:space="preserve">YÖKAK </w:t>
      </w:r>
      <w:r w:rsidR="00520678" w:rsidRPr="00E660F1">
        <w:rPr>
          <w:rFonts w:ascii="CamberW04-Light" w:eastAsia="Calibri" w:hAnsi="CamberW04-Light" w:cs="Arial"/>
          <w:color w:val="auto"/>
          <w:sz w:val="22"/>
          <w:lang w:eastAsia="en-US"/>
        </w:rPr>
        <w:t>Değerlendirme Programları Kılavuzu</w:t>
      </w:r>
    </w:p>
    <w:p w14:paraId="676D9DDD" w14:textId="77777777" w:rsidR="00520678" w:rsidRPr="00E660F1" w:rsidRDefault="00520678" w:rsidP="006972A6">
      <w:pPr>
        <w:numPr>
          <w:ilvl w:val="1"/>
          <w:numId w:val="48"/>
        </w:numPr>
        <w:spacing w:after="160" w:line="276" w:lineRule="auto"/>
        <w:ind w:left="851"/>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Diğer Dokümanlar</w:t>
      </w:r>
    </w:p>
    <w:p w14:paraId="734E0C49" w14:textId="77777777" w:rsidR="00520678" w:rsidRPr="00E660F1" w:rsidRDefault="00520678" w:rsidP="00A56B2A">
      <w:pPr>
        <w:spacing w:after="160" w:line="276" w:lineRule="auto"/>
        <w:ind w:left="851" w:firstLine="0"/>
        <w:contextualSpacing/>
        <w:jc w:val="both"/>
        <w:rPr>
          <w:rFonts w:ascii="CamberW04-Light" w:eastAsia="Calibri" w:hAnsi="CamberW04-Light" w:cs="Arial"/>
          <w:color w:val="auto"/>
          <w:sz w:val="22"/>
          <w:lang w:eastAsia="en-US"/>
        </w:rPr>
      </w:pPr>
    </w:p>
    <w:p w14:paraId="143A4708" w14:textId="77777777" w:rsidR="00520678" w:rsidRPr="00E660F1" w:rsidRDefault="00520678" w:rsidP="006972A6">
      <w:pPr>
        <w:numPr>
          <w:ilvl w:val="0"/>
          <w:numId w:val="47"/>
        </w:numPr>
        <w:spacing w:after="160" w:line="276" w:lineRule="auto"/>
        <w:contextualSpacing/>
        <w:jc w:val="both"/>
        <w:rPr>
          <w:rFonts w:ascii="CamberW04-Light" w:eastAsia="Calibri" w:hAnsi="CamberW04-Light" w:cs="Arial"/>
          <w:b/>
          <w:color w:val="auto"/>
          <w:sz w:val="22"/>
          <w:lang w:eastAsia="en-US"/>
        </w:rPr>
      </w:pPr>
      <w:r w:rsidRPr="00E660F1">
        <w:rPr>
          <w:rFonts w:ascii="CamberW04-Light" w:eastAsia="Calibri" w:hAnsi="CamberW04-Light" w:cs="Arial"/>
          <w:b/>
          <w:color w:val="auto"/>
          <w:sz w:val="22"/>
          <w:lang w:eastAsia="en-US"/>
        </w:rPr>
        <w:t>Sözleşmenin Tarafları ve Tebligat</w:t>
      </w:r>
    </w:p>
    <w:p w14:paraId="1AC3B0C9" w14:textId="77777777" w:rsidR="00520678" w:rsidRPr="00E660F1" w:rsidRDefault="00520678" w:rsidP="00A56B2A">
      <w:pPr>
        <w:spacing w:after="160" w:line="276" w:lineRule="auto"/>
        <w:ind w:left="360" w:firstLine="0"/>
        <w:contextualSpacing/>
        <w:jc w:val="both"/>
        <w:rPr>
          <w:rFonts w:ascii="CamberW04-Light" w:eastAsia="Calibri" w:hAnsi="CamberW04-Light" w:cs="Arial"/>
          <w:b/>
          <w:color w:val="auto"/>
          <w:sz w:val="22"/>
          <w:lang w:eastAsia="en-US"/>
        </w:rPr>
      </w:pPr>
    </w:p>
    <w:p w14:paraId="6061CF4E" w14:textId="77777777" w:rsidR="00520678" w:rsidRPr="00E660F1" w:rsidRDefault="00520678" w:rsidP="006972A6">
      <w:pPr>
        <w:numPr>
          <w:ilvl w:val="1"/>
          <w:numId w:val="49"/>
        </w:numPr>
        <w:spacing w:after="160" w:line="276" w:lineRule="auto"/>
        <w:contextualSpacing/>
        <w:rPr>
          <w:rFonts w:ascii="CamberW04-Light" w:eastAsia="Calibri" w:hAnsi="CamberW04-Light" w:cs="Arial"/>
          <w:b/>
          <w:color w:val="auto"/>
          <w:sz w:val="22"/>
          <w:lang w:eastAsia="en-US"/>
        </w:rPr>
      </w:pPr>
      <w:r w:rsidRPr="00E660F1">
        <w:rPr>
          <w:rFonts w:ascii="CamberW04-Light" w:eastAsia="Calibri" w:hAnsi="CamberW04-Light" w:cs="Arial"/>
          <w:b/>
          <w:color w:val="auto"/>
          <w:sz w:val="22"/>
          <w:lang w:eastAsia="en-US"/>
        </w:rPr>
        <w:t>Bu Sözleşmede taraflar</w:t>
      </w:r>
    </w:p>
    <w:p w14:paraId="235ADDB2" w14:textId="77777777" w:rsidR="00520678" w:rsidRPr="00E660F1" w:rsidRDefault="00520678" w:rsidP="006972A6">
      <w:pPr>
        <w:numPr>
          <w:ilvl w:val="1"/>
          <w:numId w:val="50"/>
        </w:numPr>
        <w:spacing w:after="160" w:line="276" w:lineRule="auto"/>
        <w:contextualSpacing/>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Kalite Kurulu Başkanlığı</w:t>
      </w:r>
      <w:r w:rsidRPr="00E660F1">
        <w:rPr>
          <w:rFonts w:ascii="CamberW04-Light" w:eastAsia="Calibri" w:hAnsi="CamberW04-Light" w:cs="Arial"/>
          <w:color w:val="auto"/>
          <w:sz w:val="22"/>
          <w:lang w:eastAsia="en-US"/>
        </w:rPr>
        <w:br/>
      </w:r>
      <w:r w:rsidRPr="00E660F1">
        <w:rPr>
          <w:rFonts w:ascii="CamberW04-Light" w:eastAsia="Calibri" w:hAnsi="CamberW04-Light" w:cs="Arial"/>
          <w:color w:val="auto"/>
          <w:sz w:val="22"/>
          <w:lang w:eastAsia="en-US"/>
        </w:rPr>
        <w:br/>
        <w:t xml:space="preserve">Adres: Üniversiteler </w:t>
      </w:r>
      <w:proofErr w:type="spellStart"/>
      <w:r w:rsidRPr="00E660F1">
        <w:rPr>
          <w:rFonts w:ascii="CamberW04-Light" w:eastAsia="Calibri" w:hAnsi="CamberW04-Light" w:cs="Arial"/>
          <w:color w:val="auto"/>
          <w:sz w:val="22"/>
          <w:lang w:eastAsia="en-US"/>
        </w:rPr>
        <w:t>Mh</w:t>
      </w:r>
      <w:proofErr w:type="spellEnd"/>
      <w:r w:rsidRPr="00E660F1">
        <w:rPr>
          <w:rFonts w:ascii="CamberW04-Light" w:eastAsia="Calibri" w:hAnsi="CamberW04-Light" w:cs="Arial"/>
          <w:color w:val="auto"/>
          <w:sz w:val="22"/>
          <w:lang w:eastAsia="en-US"/>
        </w:rPr>
        <w:t>., 1600. Cad. No:10, 06800 Çankaya / ANKARA</w:t>
      </w:r>
      <w:r w:rsidRPr="00E660F1">
        <w:rPr>
          <w:rFonts w:ascii="CamberW04-Light" w:eastAsia="Calibri" w:hAnsi="CamberW04-Light" w:cs="Arial"/>
          <w:color w:val="auto"/>
          <w:sz w:val="22"/>
          <w:lang w:eastAsia="en-US"/>
        </w:rPr>
        <w:br/>
        <w:t>Tel: 0312 298 78 83</w:t>
      </w:r>
      <w:r w:rsidRPr="00E660F1">
        <w:rPr>
          <w:rFonts w:ascii="CamberW04-Light" w:eastAsia="Calibri" w:hAnsi="CamberW04-Light" w:cs="Arial"/>
          <w:color w:val="auto"/>
          <w:sz w:val="22"/>
          <w:lang w:eastAsia="en-US"/>
        </w:rPr>
        <w:tab/>
      </w:r>
      <w:r w:rsidRPr="00E660F1">
        <w:rPr>
          <w:rFonts w:ascii="CamberW04-Light" w:eastAsia="Calibri" w:hAnsi="CamberW04-Light" w:cs="Arial"/>
          <w:color w:val="auto"/>
          <w:sz w:val="22"/>
          <w:lang w:eastAsia="en-US"/>
        </w:rPr>
        <w:tab/>
        <w:t xml:space="preserve">e-posta: </w:t>
      </w:r>
      <w:hyperlink r:id="rId41" w:history="1">
        <w:r w:rsidRPr="00E660F1">
          <w:rPr>
            <w:rFonts w:ascii="CamberW04-Light" w:eastAsia="Calibri" w:hAnsi="CamberW04-Light" w:cs="Arial"/>
            <w:color w:val="0563C1"/>
            <w:sz w:val="22"/>
            <w:u w:val="single"/>
            <w:lang w:eastAsia="en-US"/>
          </w:rPr>
          <w:t>yokak@yokak.gov.tr</w:t>
        </w:r>
      </w:hyperlink>
      <w:r w:rsidRPr="00E660F1">
        <w:rPr>
          <w:rFonts w:ascii="CamberW04-Light" w:eastAsia="Calibri" w:hAnsi="CamberW04-Light" w:cs="Arial"/>
          <w:color w:val="0563C1"/>
          <w:sz w:val="22"/>
          <w:u w:val="single"/>
          <w:lang w:eastAsia="en-US"/>
        </w:rPr>
        <w:br/>
      </w:r>
      <w:proofErr w:type="spellStart"/>
      <w:r w:rsidRPr="00E660F1">
        <w:rPr>
          <w:rFonts w:ascii="CamberW04-Light" w:eastAsia="Calibri" w:hAnsi="CamberW04-Light" w:cs="Arial"/>
          <w:color w:val="auto"/>
          <w:sz w:val="22"/>
          <w:lang w:eastAsia="en-US"/>
        </w:rPr>
        <w:t>Fax</w:t>
      </w:r>
      <w:proofErr w:type="spellEnd"/>
      <w:r w:rsidRPr="00E660F1">
        <w:rPr>
          <w:rFonts w:ascii="CamberW04-Light" w:eastAsia="Calibri" w:hAnsi="CamberW04-Light" w:cs="Arial"/>
          <w:color w:val="auto"/>
          <w:sz w:val="22"/>
          <w:lang w:eastAsia="en-US"/>
        </w:rPr>
        <w:t>: 0312 298 78 82</w:t>
      </w:r>
      <w:r w:rsidRPr="00E660F1">
        <w:rPr>
          <w:rFonts w:ascii="CamberW04-Light" w:eastAsia="Calibri" w:hAnsi="CamberW04-Light" w:cs="Arial"/>
          <w:color w:val="auto"/>
          <w:sz w:val="22"/>
          <w:lang w:eastAsia="en-US"/>
        </w:rPr>
        <w:tab/>
      </w:r>
      <w:r w:rsidRPr="00E660F1">
        <w:rPr>
          <w:rFonts w:ascii="CamberW04-Light" w:eastAsia="Calibri" w:hAnsi="CamberW04-Light" w:cs="Arial"/>
          <w:color w:val="auto"/>
          <w:sz w:val="22"/>
          <w:lang w:eastAsia="en-US"/>
        </w:rPr>
        <w:tab/>
      </w:r>
      <w:r w:rsidRPr="00E660F1">
        <w:rPr>
          <w:rFonts w:ascii="CamberW04-Light" w:hAnsi="CamberW04-Light" w:cs="Arial"/>
          <w:bCs/>
          <w:color w:val="auto"/>
          <w:sz w:val="22"/>
          <w:szCs w:val="24"/>
        </w:rPr>
        <w:t>KEP adresi</w:t>
      </w:r>
      <w:r w:rsidRPr="00E660F1">
        <w:rPr>
          <w:rFonts w:ascii="CamberW04-Light" w:hAnsi="CamberW04-Light" w:cs="Arial"/>
          <w:color w:val="auto"/>
          <w:sz w:val="22"/>
          <w:szCs w:val="24"/>
        </w:rPr>
        <w:t xml:space="preserve">: </w:t>
      </w:r>
      <w:r w:rsidRPr="00E660F1">
        <w:rPr>
          <w:rFonts w:ascii="CamberW04-Light" w:hAnsi="CamberW04-Light" w:cs="Arial"/>
          <w:color w:val="100F0F"/>
          <w:sz w:val="22"/>
          <w:szCs w:val="24"/>
        </w:rPr>
        <w:t>yuksekogretimkalitekurulu@hs01.kep.tr</w:t>
      </w:r>
    </w:p>
    <w:p w14:paraId="6FF7C0E4" w14:textId="77777777" w:rsidR="00520678" w:rsidRPr="00E660F1" w:rsidRDefault="00520678" w:rsidP="00A56B2A">
      <w:pPr>
        <w:spacing w:after="160" w:line="276" w:lineRule="auto"/>
        <w:ind w:left="2136" w:firstLine="0"/>
        <w:contextualSpacing/>
        <w:rPr>
          <w:rFonts w:ascii="CamberW04-Light" w:eastAsia="Calibri" w:hAnsi="CamberW04-Light" w:cs="Arial"/>
          <w:color w:val="auto"/>
          <w:sz w:val="22"/>
          <w:lang w:eastAsia="en-US"/>
        </w:rPr>
      </w:pPr>
    </w:p>
    <w:p w14:paraId="0EAFD2C2" w14:textId="2B10627A" w:rsidR="00520678" w:rsidRPr="00E660F1" w:rsidRDefault="00520678" w:rsidP="006972A6">
      <w:pPr>
        <w:numPr>
          <w:ilvl w:val="1"/>
          <w:numId w:val="50"/>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 xml:space="preserve">Yükseköğretim </w:t>
      </w:r>
      <w:r w:rsidR="005802AA" w:rsidRPr="00E660F1">
        <w:rPr>
          <w:rFonts w:ascii="CamberW04-Light" w:eastAsia="Calibri" w:hAnsi="CamberW04-Light" w:cs="Arial"/>
          <w:color w:val="auto"/>
          <w:sz w:val="22"/>
          <w:lang w:eastAsia="en-US"/>
        </w:rPr>
        <w:t>Kurumu:</w:t>
      </w:r>
    </w:p>
    <w:p w14:paraId="0A350D8F" w14:textId="77777777" w:rsidR="00520678" w:rsidRPr="00E660F1" w:rsidRDefault="00520678" w:rsidP="00A56B2A">
      <w:pPr>
        <w:spacing w:after="160" w:line="276" w:lineRule="auto"/>
        <w:ind w:left="720" w:firstLine="0"/>
        <w:contextualSpacing/>
        <w:rPr>
          <w:rFonts w:ascii="CamberW04-Light" w:eastAsia="Calibri" w:hAnsi="CamberW04-Light" w:cs="Arial"/>
          <w:color w:val="auto"/>
          <w:sz w:val="22"/>
          <w:lang w:eastAsia="en-US"/>
        </w:rPr>
      </w:pPr>
    </w:p>
    <w:p w14:paraId="3055D974" w14:textId="77777777" w:rsidR="00520678" w:rsidRPr="00E660F1" w:rsidRDefault="00520678" w:rsidP="00A56B2A">
      <w:pPr>
        <w:spacing w:after="160" w:line="276" w:lineRule="auto"/>
        <w:ind w:left="786" w:firstLine="0"/>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Adres:</w:t>
      </w:r>
      <w:r w:rsidRPr="00E660F1">
        <w:rPr>
          <w:rFonts w:ascii="CamberW04-Light" w:eastAsia="Calibri" w:hAnsi="CamberW04-Light" w:cs="Arial"/>
          <w:color w:val="auto"/>
          <w:sz w:val="22"/>
          <w:lang w:eastAsia="en-US"/>
        </w:rPr>
        <w:br/>
        <w:t xml:space="preserve">Tel: </w:t>
      </w:r>
      <w:r w:rsidRPr="00E660F1">
        <w:rPr>
          <w:rFonts w:ascii="CamberW04-Light" w:eastAsia="Calibri" w:hAnsi="CamberW04-Light" w:cs="Arial"/>
          <w:color w:val="auto"/>
          <w:sz w:val="22"/>
          <w:lang w:eastAsia="en-US"/>
        </w:rPr>
        <w:tab/>
      </w:r>
      <w:r w:rsidRPr="00E660F1">
        <w:rPr>
          <w:rFonts w:ascii="CamberW04-Light" w:eastAsia="Calibri" w:hAnsi="CamberW04-Light" w:cs="Arial"/>
          <w:color w:val="auto"/>
          <w:sz w:val="22"/>
          <w:lang w:eastAsia="en-US"/>
        </w:rPr>
        <w:tab/>
      </w:r>
      <w:r w:rsidRPr="00E660F1">
        <w:rPr>
          <w:rFonts w:ascii="CamberW04-Light" w:eastAsia="Calibri" w:hAnsi="CamberW04-Light" w:cs="Arial"/>
          <w:color w:val="auto"/>
          <w:sz w:val="22"/>
          <w:lang w:eastAsia="en-US"/>
        </w:rPr>
        <w:tab/>
      </w:r>
      <w:r w:rsidRPr="00E660F1">
        <w:rPr>
          <w:rFonts w:ascii="CamberW04-Light" w:eastAsia="Calibri" w:hAnsi="CamberW04-Light" w:cs="Arial"/>
          <w:color w:val="auto"/>
          <w:sz w:val="22"/>
          <w:lang w:eastAsia="en-US"/>
        </w:rPr>
        <w:tab/>
        <w:t>e-posta:</w:t>
      </w:r>
      <w:r w:rsidRPr="00E660F1">
        <w:rPr>
          <w:rFonts w:ascii="CamberW04-Light" w:eastAsia="Calibri" w:hAnsi="CamberW04-Light" w:cs="Arial"/>
          <w:color w:val="auto"/>
          <w:sz w:val="22"/>
          <w:lang w:eastAsia="en-US"/>
        </w:rPr>
        <w:br/>
      </w:r>
      <w:proofErr w:type="spellStart"/>
      <w:r w:rsidRPr="00E660F1">
        <w:rPr>
          <w:rFonts w:ascii="CamberW04-Light" w:eastAsia="Calibri" w:hAnsi="CamberW04-Light" w:cs="Arial"/>
          <w:color w:val="auto"/>
          <w:sz w:val="22"/>
          <w:lang w:eastAsia="en-US"/>
        </w:rPr>
        <w:t>Fax</w:t>
      </w:r>
      <w:proofErr w:type="spellEnd"/>
      <w:r w:rsidRPr="00E660F1">
        <w:rPr>
          <w:rFonts w:ascii="CamberW04-Light" w:eastAsia="Calibri" w:hAnsi="CamberW04-Light" w:cs="Arial"/>
          <w:color w:val="auto"/>
          <w:sz w:val="22"/>
          <w:lang w:eastAsia="en-US"/>
        </w:rPr>
        <w:t>:</w:t>
      </w:r>
    </w:p>
    <w:p w14:paraId="6883FAF3" w14:textId="77777777" w:rsidR="00520678" w:rsidRPr="00E660F1" w:rsidRDefault="00520678" w:rsidP="00A56B2A">
      <w:pPr>
        <w:spacing w:after="160" w:line="276" w:lineRule="auto"/>
        <w:ind w:left="2880" w:firstLine="0"/>
        <w:contextualSpacing/>
        <w:jc w:val="both"/>
        <w:rPr>
          <w:rFonts w:ascii="CamberW04-Light" w:eastAsia="Calibri" w:hAnsi="CamberW04-Light" w:cs="Arial"/>
          <w:color w:val="auto"/>
          <w:sz w:val="22"/>
          <w:lang w:eastAsia="en-US"/>
        </w:rPr>
      </w:pPr>
    </w:p>
    <w:p w14:paraId="2A3F24E1" w14:textId="77777777" w:rsidR="00520678" w:rsidRPr="00E660F1" w:rsidRDefault="00520678" w:rsidP="006972A6">
      <w:pPr>
        <w:numPr>
          <w:ilvl w:val="1"/>
          <w:numId w:val="49"/>
        </w:numPr>
        <w:spacing w:after="160" w:line="276" w:lineRule="auto"/>
        <w:contextualSpacing/>
        <w:rPr>
          <w:rFonts w:ascii="CamberW04-Light" w:eastAsia="Calibri" w:hAnsi="CamberW04-Light" w:cs="Arial"/>
          <w:b/>
          <w:color w:val="auto"/>
          <w:sz w:val="22"/>
          <w:lang w:eastAsia="en-US"/>
        </w:rPr>
      </w:pPr>
      <w:r w:rsidRPr="00E660F1">
        <w:rPr>
          <w:rFonts w:ascii="CamberW04-Light" w:eastAsia="Calibri" w:hAnsi="CamberW04-Light" w:cs="Arial"/>
          <w:b/>
          <w:color w:val="auto"/>
          <w:sz w:val="22"/>
          <w:lang w:eastAsia="en-US"/>
        </w:rPr>
        <w:t>Tebligata İlişkin Hususlar</w:t>
      </w:r>
    </w:p>
    <w:p w14:paraId="53769518" w14:textId="77777777" w:rsidR="00520678" w:rsidRPr="00E660F1" w:rsidRDefault="00520678" w:rsidP="00A56B2A">
      <w:pPr>
        <w:spacing w:after="160" w:line="276" w:lineRule="auto"/>
        <w:ind w:left="928" w:firstLine="0"/>
        <w:contextualSpacing/>
        <w:rPr>
          <w:rFonts w:ascii="CamberW04-Light" w:eastAsia="Calibri" w:hAnsi="CamberW04-Light" w:cs="Arial"/>
          <w:b/>
          <w:color w:val="auto"/>
          <w:sz w:val="22"/>
          <w:lang w:eastAsia="en-US"/>
        </w:rPr>
      </w:pPr>
    </w:p>
    <w:p w14:paraId="07428CE5" w14:textId="77777777" w:rsidR="00520678" w:rsidRPr="00E660F1" w:rsidRDefault="00520678" w:rsidP="006972A6">
      <w:pPr>
        <w:numPr>
          <w:ilvl w:val="2"/>
          <w:numId w:val="49"/>
        </w:numPr>
        <w:spacing w:after="160" w:line="276" w:lineRule="auto"/>
        <w:contextualSpacing/>
        <w:jc w:val="both"/>
        <w:rPr>
          <w:rFonts w:ascii="CamberW04-Light" w:eastAsia="Calibri" w:hAnsi="CamberW04-Light" w:cs="Arial"/>
          <w:b/>
          <w:color w:val="auto"/>
          <w:sz w:val="22"/>
          <w:lang w:eastAsia="en-US"/>
        </w:rPr>
      </w:pPr>
      <w:r w:rsidRPr="00E660F1">
        <w:rPr>
          <w:rFonts w:ascii="CamberW04-Light" w:eastAsia="Calibri" w:hAnsi="CamberW04-Light" w:cs="Arial"/>
          <w:color w:val="auto"/>
          <w:sz w:val="22"/>
          <w:lang w:eastAsia="en-US"/>
        </w:rPr>
        <w:t>Tarafların yukarıda belirtilen adresleri tebligata esastır. Adres değişiklikleri ivedilikle karşı tarafa bildirilir. Adresini değiştiren tarafın yeni adresini bildirmemesi halinde Tebligat Kanunu hükümleri uygulanır.</w:t>
      </w:r>
    </w:p>
    <w:p w14:paraId="1F23D222" w14:textId="77777777" w:rsidR="00520678" w:rsidRPr="00E660F1" w:rsidRDefault="00520678" w:rsidP="006972A6">
      <w:pPr>
        <w:numPr>
          <w:ilvl w:val="2"/>
          <w:numId w:val="49"/>
        </w:numPr>
        <w:spacing w:after="160" w:line="276" w:lineRule="auto"/>
        <w:contextualSpacing/>
        <w:jc w:val="both"/>
        <w:rPr>
          <w:rFonts w:ascii="CamberW04-Light" w:eastAsia="Calibri" w:hAnsi="CamberW04-Light" w:cs="Arial"/>
          <w:b/>
          <w:color w:val="auto"/>
          <w:sz w:val="22"/>
          <w:lang w:eastAsia="en-US"/>
        </w:rPr>
      </w:pPr>
      <w:r w:rsidRPr="00E660F1">
        <w:rPr>
          <w:rFonts w:ascii="CamberW04-Light" w:eastAsia="Calibri" w:hAnsi="CamberW04-Light" w:cs="Arial"/>
          <w:color w:val="auto"/>
          <w:sz w:val="22"/>
          <w:lang w:eastAsia="en-US"/>
        </w:rPr>
        <w:t>Taraflar etkin bir iş birliğinin sağlanması için; resmi evrak niteliğindeki yazı ve belgelerin aslının daha sonra karşı tarafa gönderilmesi koşulu ile faks veya elektronik posta ile bildirimde bulunabilirler.</w:t>
      </w:r>
    </w:p>
    <w:p w14:paraId="3C412AE2" w14:textId="77777777" w:rsidR="00520678" w:rsidRPr="00E660F1" w:rsidRDefault="00520678" w:rsidP="00A56B2A">
      <w:pPr>
        <w:spacing w:after="160" w:line="276" w:lineRule="auto"/>
        <w:ind w:left="1571" w:firstLine="0"/>
        <w:contextualSpacing/>
        <w:rPr>
          <w:rFonts w:ascii="CamberW04-Light" w:eastAsia="Calibri" w:hAnsi="CamberW04-Light" w:cs="Arial"/>
          <w:b/>
          <w:color w:val="auto"/>
          <w:sz w:val="22"/>
          <w:lang w:eastAsia="en-US"/>
        </w:rPr>
      </w:pPr>
    </w:p>
    <w:p w14:paraId="2B16F359" w14:textId="77777777" w:rsidR="00520678" w:rsidRPr="00E660F1" w:rsidRDefault="00520678" w:rsidP="006972A6">
      <w:pPr>
        <w:numPr>
          <w:ilvl w:val="0"/>
          <w:numId w:val="47"/>
        </w:numPr>
        <w:spacing w:after="160" w:line="276" w:lineRule="auto"/>
        <w:contextualSpacing/>
        <w:jc w:val="both"/>
        <w:rPr>
          <w:rFonts w:ascii="CamberW04-Light" w:eastAsia="Calibri" w:hAnsi="CamberW04-Light" w:cs="Arial"/>
          <w:b/>
          <w:color w:val="auto"/>
          <w:sz w:val="22"/>
          <w:lang w:eastAsia="en-US"/>
        </w:rPr>
      </w:pPr>
      <w:r w:rsidRPr="00E660F1">
        <w:rPr>
          <w:rFonts w:ascii="CamberW04-Light" w:eastAsia="Calibri" w:hAnsi="CamberW04-Light" w:cs="Arial"/>
          <w:b/>
          <w:color w:val="auto"/>
          <w:sz w:val="22"/>
          <w:lang w:eastAsia="en-US"/>
        </w:rPr>
        <w:t>Sözleşmenin Kapsamı</w:t>
      </w:r>
    </w:p>
    <w:p w14:paraId="2A826F9B" w14:textId="28740542" w:rsidR="00520678" w:rsidRPr="00E660F1" w:rsidRDefault="00520678" w:rsidP="00A56B2A">
      <w:pPr>
        <w:spacing w:after="160" w:line="276" w:lineRule="auto"/>
        <w:ind w:left="720" w:firstLine="0"/>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Bu sözleşme, YÖKAK tarafından yürütülecek Kurumsal Akreditasyon Programı (KAP) kapsamında ilgili yükseköğretim kurumunun</w:t>
      </w:r>
      <w:r w:rsidR="00FA1E34" w:rsidRPr="00E660F1">
        <w:rPr>
          <w:rFonts w:ascii="CamberW04-Light" w:eastAsia="Calibri" w:hAnsi="CamberW04-Light" w:cs="Arial"/>
          <w:color w:val="auto"/>
          <w:sz w:val="22"/>
          <w:lang w:eastAsia="en-US"/>
        </w:rPr>
        <w:t xml:space="preserve">; </w:t>
      </w:r>
      <w:proofErr w:type="spellStart"/>
      <w:r w:rsidR="00FA1E34" w:rsidRPr="00E660F1">
        <w:rPr>
          <w:rFonts w:ascii="CamberW04-Light" w:eastAsia="Calibri" w:hAnsi="CamberW04-Light" w:cs="Arial"/>
          <w:color w:val="auto"/>
          <w:sz w:val="22"/>
          <w:lang w:eastAsia="en-US"/>
        </w:rPr>
        <w:t>Liderlilk</w:t>
      </w:r>
      <w:proofErr w:type="spellEnd"/>
      <w:r w:rsidR="00FA1E34" w:rsidRPr="00E660F1">
        <w:rPr>
          <w:rFonts w:ascii="CamberW04-Light" w:eastAsia="Calibri" w:hAnsi="CamberW04-Light" w:cs="Arial"/>
          <w:color w:val="auto"/>
          <w:sz w:val="22"/>
          <w:lang w:eastAsia="en-US"/>
        </w:rPr>
        <w:t xml:space="preserve">, Yönetim ve Kalite, Eğitim ve Öğretim, Araştırma ve Geliştirme ve Toplumsal Katkı </w:t>
      </w:r>
      <w:r w:rsidRPr="00E660F1">
        <w:rPr>
          <w:rFonts w:ascii="CamberW04-Light" w:eastAsia="Calibri" w:hAnsi="CamberW04-Light" w:cs="Arial"/>
          <w:color w:val="auto"/>
          <w:sz w:val="22"/>
          <w:lang w:eastAsia="en-US"/>
        </w:rPr>
        <w:t>hizmetlerinin kalite düzeylerinin değerlendirilmesi, akreditasyon kararı verilmesi, akreditasyon kararının askıya alınması veya geri çekilmesi, ücretler, gizlilik ve güvenlik kuralları hususunda tarafların idari ve mali hak ve yükümlülüklerini kapsar.</w:t>
      </w:r>
    </w:p>
    <w:p w14:paraId="690051B7" w14:textId="77777777" w:rsidR="00520678" w:rsidRPr="00E660F1" w:rsidRDefault="00520678" w:rsidP="00A56B2A">
      <w:pPr>
        <w:spacing w:after="160" w:line="276" w:lineRule="auto"/>
        <w:ind w:left="0" w:firstLine="0"/>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br w:type="page"/>
      </w:r>
    </w:p>
    <w:tbl>
      <w:tblPr>
        <w:tblStyle w:val="TabloKlavuzu"/>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6280"/>
        <w:gridCol w:w="1160"/>
      </w:tblGrid>
      <w:tr w:rsidR="00520678" w:rsidRPr="00E660F1" w14:paraId="23383331" w14:textId="77777777" w:rsidTr="00874F19">
        <w:tc>
          <w:tcPr>
            <w:tcW w:w="3050" w:type="dxa"/>
            <w:vAlign w:val="center"/>
          </w:tcPr>
          <w:p w14:paraId="4C4BD377" w14:textId="7EADE74C" w:rsidR="00520678" w:rsidRPr="00E660F1" w:rsidRDefault="00520678" w:rsidP="00A56B2A">
            <w:pPr>
              <w:spacing w:after="0" w:line="276" w:lineRule="auto"/>
              <w:ind w:left="0" w:firstLine="0"/>
              <w:jc w:val="center"/>
              <w:rPr>
                <w:rFonts w:ascii="CamberW04-Light" w:eastAsia="Calibri" w:hAnsi="CamberW04-Light" w:cs="Arial"/>
                <w:b/>
                <w:color w:val="auto"/>
                <w:sz w:val="24"/>
              </w:rPr>
            </w:pPr>
            <w:r w:rsidRPr="00E660F1">
              <w:rPr>
                <w:rFonts w:ascii="CamberW04-Light" w:eastAsia="Calibri" w:hAnsi="CamberW04-Light" w:cs="Arial"/>
                <w:b/>
                <w:noProof/>
                <w:color w:val="auto"/>
                <w:sz w:val="24"/>
              </w:rPr>
              <w:drawing>
                <wp:inline distT="0" distB="0" distL="0" distR="0" wp14:anchorId="0B84DD84" wp14:editId="036FF856">
                  <wp:extent cx="1676160" cy="432000"/>
                  <wp:effectExtent l="0" t="0" r="0" b="635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sim 40"/>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676160" cy="432000"/>
                          </a:xfrm>
                          <a:prstGeom prst="rect">
                            <a:avLst/>
                          </a:prstGeom>
                          <a:noFill/>
                          <a:ln>
                            <a:noFill/>
                          </a:ln>
                        </pic:spPr>
                      </pic:pic>
                    </a:graphicData>
                  </a:graphic>
                </wp:inline>
              </w:drawing>
            </w:r>
          </w:p>
        </w:tc>
        <w:tc>
          <w:tcPr>
            <w:tcW w:w="6280" w:type="dxa"/>
            <w:vAlign w:val="center"/>
          </w:tcPr>
          <w:p w14:paraId="13FC4AFC" w14:textId="77777777" w:rsidR="00520678" w:rsidRPr="00E660F1" w:rsidRDefault="00520678" w:rsidP="00A56B2A">
            <w:pPr>
              <w:spacing w:after="0" w:line="276" w:lineRule="auto"/>
              <w:ind w:left="0" w:firstLine="0"/>
              <w:jc w:val="center"/>
              <w:rPr>
                <w:rFonts w:ascii="CamberW04-Light" w:eastAsia="Calibri" w:hAnsi="CamberW04-Light" w:cs="Arial"/>
                <w:b/>
                <w:color w:val="auto"/>
                <w:sz w:val="24"/>
              </w:rPr>
            </w:pPr>
          </w:p>
        </w:tc>
        <w:tc>
          <w:tcPr>
            <w:tcW w:w="1160" w:type="dxa"/>
          </w:tcPr>
          <w:p w14:paraId="50D5555A" w14:textId="77777777" w:rsidR="00520678" w:rsidRPr="00E660F1" w:rsidRDefault="00520678" w:rsidP="00A56B2A">
            <w:pPr>
              <w:spacing w:after="0" w:line="276" w:lineRule="auto"/>
              <w:ind w:left="0" w:firstLine="0"/>
              <w:jc w:val="center"/>
              <w:rPr>
                <w:rFonts w:ascii="CamberW04-Light" w:eastAsia="Calibri" w:hAnsi="CamberW04-Light" w:cs="Arial"/>
                <w:b/>
                <w:color w:val="auto"/>
                <w:sz w:val="24"/>
              </w:rPr>
            </w:pPr>
          </w:p>
        </w:tc>
      </w:tr>
    </w:tbl>
    <w:p w14:paraId="3E109BF1" w14:textId="77777777" w:rsidR="00520678" w:rsidRPr="00E660F1" w:rsidRDefault="00520678" w:rsidP="00A56B2A">
      <w:pPr>
        <w:spacing w:after="160" w:line="276" w:lineRule="auto"/>
        <w:ind w:left="0" w:firstLine="0"/>
        <w:rPr>
          <w:rFonts w:ascii="CamberW04-Light" w:eastAsia="Calibri" w:hAnsi="CamberW04-Light" w:cs="Arial"/>
          <w:b/>
          <w:color w:val="auto"/>
          <w:sz w:val="22"/>
          <w:lang w:eastAsia="en-US"/>
        </w:rPr>
      </w:pPr>
    </w:p>
    <w:p w14:paraId="1E3B4EC9" w14:textId="77777777" w:rsidR="00520678" w:rsidRPr="00E660F1" w:rsidRDefault="00520678" w:rsidP="006972A6">
      <w:pPr>
        <w:numPr>
          <w:ilvl w:val="0"/>
          <w:numId w:val="47"/>
        </w:numPr>
        <w:spacing w:after="160" w:line="276" w:lineRule="auto"/>
        <w:contextualSpacing/>
        <w:rPr>
          <w:rFonts w:ascii="CamberW04-Light" w:eastAsia="Calibri" w:hAnsi="CamberW04-Light" w:cs="Arial"/>
          <w:b/>
          <w:color w:val="auto"/>
          <w:sz w:val="22"/>
          <w:lang w:eastAsia="en-US"/>
        </w:rPr>
      </w:pPr>
      <w:r w:rsidRPr="00E660F1">
        <w:rPr>
          <w:rFonts w:ascii="CamberW04-Light" w:eastAsia="Calibri" w:hAnsi="CamberW04-Light" w:cs="Arial"/>
          <w:b/>
          <w:color w:val="auto"/>
          <w:sz w:val="22"/>
          <w:lang w:eastAsia="en-US"/>
        </w:rPr>
        <w:t>Hak ve Yükümlülükler</w:t>
      </w:r>
      <w:r w:rsidRPr="00E660F1">
        <w:rPr>
          <w:rFonts w:ascii="CamberW04-Light" w:eastAsia="Calibri" w:hAnsi="CamberW04-Light" w:cs="Arial"/>
          <w:b/>
          <w:color w:val="auto"/>
          <w:sz w:val="22"/>
          <w:lang w:eastAsia="en-US"/>
        </w:rPr>
        <w:br/>
      </w:r>
    </w:p>
    <w:p w14:paraId="644A2D83" w14:textId="77777777" w:rsidR="00520678" w:rsidRPr="00E660F1" w:rsidRDefault="00520678" w:rsidP="006972A6">
      <w:pPr>
        <w:numPr>
          <w:ilvl w:val="1"/>
          <w:numId w:val="47"/>
        </w:numPr>
        <w:spacing w:after="160" w:line="276" w:lineRule="auto"/>
        <w:contextualSpacing/>
        <w:jc w:val="both"/>
        <w:rPr>
          <w:rFonts w:ascii="CamberW04-Light" w:eastAsia="Calibri" w:hAnsi="CamberW04-Light" w:cs="Arial"/>
          <w:b/>
          <w:color w:val="auto"/>
          <w:sz w:val="22"/>
          <w:lang w:eastAsia="en-US"/>
        </w:rPr>
      </w:pPr>
      <w:r w:rsidRPr="00E660F1">
        <w:rPr>
          <w:rFonts w:ascii="CamberW04-Light" w:eastAsia="Calibri" w:hAnsi="CamberW04-Light" w:cs="Arial"/>
          <w:b/>
          <w:color w:val="auto"/>
          <w:sz w:val="22"/>
          <w:lang w:eastAsia="en-US"/>
        </w:rPr>
        <w:t xml:space="preserve"> Yükseköğretim Kurumunun Hak ve Yükümlülükleri</w:t>
      </w:r>
    </w:p>
    <w:p w14:paraId="0CC0F926" w14:textId="77777777" w:rsidR="00520678" w:rsidRPr="00E660F1" w:rsidRDefault="00520678" w:rsidP="00A56B2A">
      <w:pPr>
        <w:spacing w:after="160" w:line="276" w:lineRule="auto"/>
        <w:ind w:left="720" w:firstLine="0"/>
        <w:contextualSpacing/>
        <w:rPr>
          <w:rFonts w:ascii="CamberW04-Light" w:eastAsia="Calibri" w:hAnsi="CamberW04-Light" w:cs="Arial"/>
          <w:b/>
          <w:color w:val="auto"/>
          <w:sz w:val="22"/>
          <w:lang w:eastAsia="en-US"/>
        </w:rPr>
      </w:pPr>
    </w:p>
    <w:p w14:paraId="6222D243"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Kurumu bu sözleşmeyi Rektörün ıslak imzası ile imzalayarak YÖKAK’a iletir.</w:t>
      </w:r>
    </w:p>
    <w:p w14:paraId="6CE93BAA"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b/>
          <w:color w:val="auto"/>
          <w:sz w:val="22"/>
          <w:lang w:eastAsia="en-US"/>
        </w:rPr>
      </w:pPr>
      <w:r w:rsidRPr="00E660F1">
        <w:rPr>
          <w:rFonts w:ascii="CamberW04-Light" w:eastAsia="Calibri" w:hAnsi="CamberW04-Light" w:cs="Arial"/>
          <w:color w:val="auto"/>
          <w:sz w:val="22"/>
          <w:lang w:eastAsia="en-US"/>
        </w:rPr>
        <w:t>Yükseköğretim Kurumu KAP kapsamında değerlendirme süreçlerine ilişkin tüm dokümanlarının YÖKAK ve değerlendirme takımı tarafından incelenmesini ve bunları paylaşmayı kabul eder. Değerlendirme takımının talep etmesi halinde ilgili bilgi ve belgeleri değerlendirme takımına en kısa sürede ulaştırır.</w:t>
      </w:r>
    </w:p>
    <w:p w14:paraId="4AA2D51B"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Kurumu YÖKAK tarafından oluşturulan değerlendirme takımı ile herhangi bir çıkar çatışması veya çakışmasının bulunup bulunmadığı hususunu YÖKAK’a iletir.</w:t>
      </w:r>
      <w:r w:rsidRPr="00E660F1">
        <w:rPr>
          <w:rFonts w:ascii="CamberW04-Light" w:eastAsia="Calibri" w:hAnsi="CamberW04-Light" w:cs="Arial"/>
          <w:color w:val="auto"/>
          <w:sz w:val="22"/>
          <w:lang w:eastAsia="en-US"/>
        </w:rPr>
        <w:tab/>
      </w:r>
    </w:p>
    <w:p w14:paraId="63D63975"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Kurumu değerlendirme takımının etkin ve etkili bir değerlendirme süreci yürütmesi amacıyla gerekli tedbirleri alır.</w:t>
      </w:r>
    </w:p>
    <w:p w14:paraId="2C6736BD"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Kurumu saha ziyareti tarihlerini değerlendirme takımı ile ortak belirler.</w:t>
      </w:r>
    </w:p>
    <w:p w14:paraId="0EABC675"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Kurumu saha ziyareti kapsamında çevrimiçi ortamda gerçekleştirilecek olan toplantıların YÖKAK tarafından kayda alınmasını kabul eder.</w:t>
      </w:r>
    </w:p>
    <w:p w14:paraId="6EE92927"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kurumu kurumsal akreditasyon etiketini ve sertifikasını ilgili akreditasyon kararı alındıktan sonra ve kapsamı dahilinde kalarak kullanmayı taahhüt eder.</w:t>
      </w:r>
    </w:p>
    <w:p w14:paraId="01DCB548"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kurumu kurumsal akreditasyon etiketini program akreditasyonu için kullanamaz.</w:t>
      </w:r>
    </w:p>
    <w:p w14:paraId="0B23453B"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kurumu verilen akreditasyonu, yayınlamaya ve genel yazışmalarında kullanma hakkına sahiptir.</w:t>
      </w:r>
    </w:p>
    <w:p w14:paraId="63239325"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kurumu akreditasyon kararına kararın tebliğinden itibaren altmış (60) gün içinde itiraz edebilir.</w:t>
      </w:r>
    </w:p>
    <w:p w14:paraId="66D0D170" w14:textId="77777777" w:rsidR="00520678" w:rsidRPr="00E660F1" w:rsidRDefault="00520678" w:rsidP="00A56B2A">
      <w:pPr>
        <w:spacing w:after="160" w:line="276" w:lineRule="auto"/>
        <w:ind w:left="1440" w:firstLine="0"/>
        <w:contextualSpacing/>
        <w:jc w:val="both"/>
        <w:rPr>
          <w:rFonts w:ascii="CamberW04-Light" w:eastAsia="Calibri" w:hAnsi="CamberW04-Light" w:cs="Arial"/>
          <w:color w:val="auto"/>
          <w:sz w:val="22"/>
          <w:lang w:eastAsia="en-US"/>
        </w:rPr>
      </w:pPr>
    </w:p>
    <w:p w14:paraId="73FFB2E4" w14:textId="77777777" w:rsidR="00520678" w:rsidRPr="00E660F1" w:rsidRDefault="00520678" w:rsidP="00A56B2A">
      <w:pPr>
        <w:spacing w:after="160" w:line="276" w:lineRule="auto"/>
        <w:ind w:left="0" w:firstLine="0"/>
        <w:rPr>
          <w:rFonts w:ascii="CamberW04-Light" w:eastAsia="Calibri" w:hAnsi="CamberW04-Light" w:cs="Arial"/>
          <w:b/>
          <w:color w:val="auto"/>
          <w:sz w:val="22"/>
          <w:lang w:eastAsia="en-US"/>
        </w:rPr>
      </w:pPr>
      <w:r w:rsidRPr="00E660F1">
        <w:rPr>
          <w:rFonts w:ascii="CamberW04-Light" w:eastAsia="Calibri" w:hAnsi="CamberW04-Light" w:cs="Arial"/>
          <w:b/>
          <w:color w:val="auto"/>
          <w:sz w:val="22"/>
          <w:lang w:eastAsia="en-US"/>
        </w:rPr>
        <w:br w:type="page"/>
      </w:r>
    </w:p>
    <w:tbl>
      <w:tblPr>
        <w:tblStyle w:val="TabloKlavuzu"/>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6280"/>
        <w:gridCol w:w="1160"/>
      </w:tblGrid>
      <w:tr w:rsidR="00520678" w:rsidRPr="00E660F1" w14:paraId="1831B6DD" w14:textId="77777777" w:rsidTr="00493459">
        <w:tc>
          <w:tcPr>
            <w:tcW w:w="3050" w:type="dxa"/>
            <w:vAlign w:val="center"/>
          </w:tcPr>
          <w:p w14:paraId="337EC2AD" w14:textId="7444653F" w:rsidR="00520678" w:rsidRPr="00E660F1" w:rsidRDefault="00520678" w:rsidP="00A56B2A">
            <w:pPr>
              <w:spacing w:after="0" w:line="276" w:lineRule="auto"/>
              <w:ind w:left="0" w:firstLine="0"/>
              <w:jc w:val="center"/>
              <w:rPr>
                <w:rFonts w:ascii="CamberW04-Light" w:eastAsia="Calibri" w:hAnsi="CamberW04-Light" w:cs="Arial"/>
                <w:b/>
                <w:color w:val="auto"/>
                <w:sz w:val="24"/>
              </w:rPr>
            </w:pPr>
            <w:r w:rsidRPr="00E660F1">
              <w:rPr>
                <w:rFonts w:ascii="CamberW04-Light" w:eastAsia="Calibri" w:hAnsi="CamberW04-Light" w:cs="Arial"/>
                <w:b/>
                <w:noProof/>
                <w:color w:val="auto"/>
                <w:sz w:val="24"/>
              </w:rPr>
              <w:drawing>
                <wp:inline distT="0" distB="0" distL="0" distR="0" wp14:anchorId="4EF6D280" wp14:editId="7996B2D6">
                  <wp:extent cx="1676160" cy="432000"/>
                  <wp:effectExtent l="0" t="0" r="0" b="635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sim 41"/>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676160" cy="432000"/>
                          </a:xfrm>
                          <a:prstGeom prst="rect">
                            <a:avLst/>
                          </a:prstGeom>
                          <a:noFill/>
                          <a:ln>
                            <a:noFill/>
                          </a:ln>
                        </pic:spPr>
                      </pic:pic>
                    </a:graphicData>
                  </a:graphic>
                </wp:inline>
              </w:drawing>
            </w:r>
          </w:p>
        </w:tc>
        <w:tc>
          <w:tcPr>
            <w:tcW w:w="6280" w:type="dxa"/>
            <w:vAlign w:val="center"/>
          </w:tcPr>
          <w:p w14:paraId="20FF256A" w14:textId="77777777" w:rsidR="00520678" w:rsidRPr="00E660F1" w:rsidRDefault="00520678" w:rsidP="00A56B2A">
            <w:pPr>
              <w:spacing w:after="0" w:line="276" w:lineRule="auto"/>
              <w:ind w:left="0" w:firstLine="0"/>
              <w:jc w:val="center"/>
              <w:rPr>
                <w:rFonts w:ascii="CamberW04-Light" w:eastAsia="Calibri" w:hAnsi="CamberW04-Light" w:cs="Arial"/>
                <w:b/>
                <w:color w:val="auto"/>
                <w:sz w:val="24"/>
              </w:rPr>
            </w:pPr>
          </w:p>
        </w:tc>
        <w:tc>
          <w:tcPr>
            <w:tcW w:w="1160" w:type="dxa"/>
          </w:tcPr>
          <w:p w14:paraId="774B20AE" w14:textId="77777777" w:rsidR="00520678" w:rsidRPr="00E660F1" w:rsidRDefault="00520678" w:rsidP="00A56B2A">
            <w:pPr>
              <w:spacing w:after="0" w:line="276" w:lineRule="auto"/>
              <w:ind w:left="0" w:firstLine="0"/>
              <w:jc w:val="center"/>
              <w:rPr>
                <w:rFonts w:ascii="CamberW04-Light" w:eastAsia="Calibri" w:hAnsi="CamberW04-Light" w:cs="Arial"/>
                <w:b/>
                <w:color w:val="auto"/>
                <w:sz w:val="24"/>
              </w:rPr>
            </w:pPr>
          </w:p>
        </w:tc>
      </w:tr>
    </w:tbl>
    <w:p w14:paraId="4640F54E" w14:textId="77777777" w:rsidR="00520678" w:rsidRPr="00E660F1" w:rsidRDefault="00520678" w:rsidP="00A56B2A">
      <w:pPr>
        <w:spacing w:after="160" w:line="276" w:lineRule="auto"/>
        <w:ind w:left="0" w:firstLine="0"/>
        <w:rPr>
          <w:rFonts w:ascii="CamberW04-Light" w:eastAsia="Calibri" w:hAnsi="CamberW04-Light" w:cs="Arial"/>
          <w:b/>
          <w:color w:val="auto"/>
          <w:sz w:val="22"/>
          <w:lang w:eastAsia="en-US"/>
        </w:rPr>
      </w:pPr>
    </w:p>
    <w:p w14:paraId="450F93F1" w14:textId="77777777" w:rsidR="00520678" w:rsidRPr="00E660F1" w:rsidRDefault="00520678" w:rsidP="006972A6">
      <w:pPr>
        <w:numPr>
          <w:ilvl w:val="1"/>
          <w:numId w:val="47"/>
        </w:numPr>
        <w:spacing w:after="160" w:line="276" w:lineRule="auto"/>
        <w:contextualSpacing/>
        <w:jc w:val="both"/>
        <w:rPr>
          <w:rFonts w:ascii="CamberW04-Light" w:eastAsia="Calibri" w:hAnsi="CamberW04-Light" w:cs="Arial"/>
          <w:b/>
          <w:color w:val="auto"/>
          <w:sz w:val="22"/>
          <w:lang w:eastAsia="en-US"/>
        </w:rPr>
      </w:pPr>
      <w:r w:rsidRPr="00E660F1">
        <w:rPr>
          <w:rFonts w:ascii="CamberW04-Light" w:eastAsia="Calibri" w:hAnsi="CamberW04-Light" w:cs="Arial"/>
          <w:b/>
          <w:color w:val="auto"/>
          <w:sz w:val="22"/>
          <w:lang w:eastAsia="en-US"/>
        </w:rPr>
        <w:t>YÖKAK’ın Hak ve Yükümlülükleri</w:t>
      </w:r>
    </w:p>
    <w:p w14:paraId="01AB5FE4" w14:textId="77777777" w:rsidR="00520678" w:rsidRPr="00E660F1" w:rsidRDefault="00520678" w:rsidP="00A56B2A">
      <w:pPr>
        <w:spacing w:after="160" w:line="276" w:lineRule="auto"/>
        <w:ind w:left="720" w:firstLine="0"/>
        <w:contextualSpacing/>
        <w:jc w:val="both"/>
        <w:rPr>
          <w:rFonts w:ascii="CamberW04-Light" w:eastAsia="Calibri" w:hAnsi="CamberW04-Light" w:cs="Arial"/>
          <w:b/>
          <w:color w:val="auto"/>
          <w:sz w:val="22"/>
          <w:lang w:eastAsia="en-US"/>
        </w:rPr>
      </w:pPr>
    </w:p>
    <w:p w14:paraId="268A716A" w14:textId="3E2FE5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 xml:space="preserve">YÖKAK oluşturacağı değerlendirme takımı ile bu sözleşmenin 1 inci Bölümünde yer alan dokümanlara uygun olarak yükseköğretim kurumunun </w:t>
      </w:r>
      <w:proofErr w:type="spellStart"/>
      <w:r w:rsidR="00FA1E34" w:rsidRPr="00E660F1">
        <w:rPr>
          <w:rFonts w:ascii="CamberW04-Light" w:eastAsia="Calibri" w:hAnsi="CamberW04-Light" w:cs="Arial"/>
          <w:color w:val="auto"/>
          <w:sz w:val="22"/>
          <w:lang w:eastAsia="en-US"/>
        </w:rPr>
        <w:t>Liderlilk</w:t>
      </w:r>
      <w:proofErr w:type="spellEnd"/>
      <w:r w:rsidR="00FA1E34" w:rsidRPr="00E660F1">
        <w:rPr>
          <w:rFonts w:ascii="CamberW04-Light" w:eastAsia="Calibri" w:hAnsi="CamberW04-Light" w:cs="Arial"/>
          <w:color w:val="auto"/>
          <w:sz w:val="22"/>
          <w:lang w:eastAsia="en-US"/>
        </w:rPr>
        <w:t>, Yönetim ve Kalite, Eğitim ve Öğretim, Araştırma ve Geliştirme ve Toplumsal Katkı</w:t>
      </w:r>
      <w:r w:rsidRPr="00E660F1">
        <w:rPr>
          <w:rFonts w:ascii="CamberW04-Light" w:eastAsia="Calibri" w:hAnsi="CamberW04-Light" w:cs="Arial"/>
          <w:color w:val="auto"/>
          <w:sz w:val="22"/>
          <w:lang w:eastAsia="en-US"/>
        </w:rPr>
        <w:t xml:space="preserve"> hizmetlerinin kalite düzeylerini değerlendirir ve akreditasyon kararı verir.</w:t>
      </w:r>
    </w:p>
    <w:p w14:paraId="282DC335"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 xml:space="preserve">KAP kapsamında YÖKAK çalışanları ve değerlendiricileri Yükseköğretim Kalite Kurulu Etik </w:t>
      </w:r>
      <w:proofErr w:type="spellStart"/>
      <w:r w:rsidRPr="00E660F1">
        <w:rPr>
          <w:rFonts w:ascii="CamberW04-Light" w:eastAsia="Calibri" w:hAnsi="CamberW04-Light" w:cs="Arial"/>
          <w:color w:val="auto"/>
          <w:sz w:val="22"/>
          <w:lang w:eastAsia="en-US"/>
        </w:rPr>
        <w:t>Kuralları’na</w:t>
      </w:r>
      <w:proofErr w:type="spellEnd"/>
      <w:r w:rsidRPr="00E660F1">
        <w:rPr>
          <w:rFonts w:ascii="CamberW04-Light" w:eastAsia="Calibri" w:hAnsi="CamberW04-Light" w:cs="Arial"/>
          <w:color w:val="auto"/>
          <w:sz w:val="22"/>
          <w:lang w:eastAsia="en-US"/>
        </w:rPr>
        <w:t xml:space="preserve"> uygun olarak hareket eder, görevlendirilen değerlendiriciler Gizlilik ve Etik Kurallar </w:t>
      </w:r>
      <w:proofErr w:type="spellStart"/>
      <w:r w:rsidRPr="00E660F1">
        <w:rPr>
          <w:rFonts w:ascii="CamberW04-Light" w:eastAsia="Calibri" w:hAnsi="CamberW04-Light" w:cs="Arial"/>
          <w:color w:val="auto"/>
          <w:sz w:val="22"/>
          <w:lang w:eastAsia="en-US"/>
        </w:rPr>
        <w:t>Beyanı’nı</w:t>
      </w:r>
      <w:proofErr w:type="spellEnd"/>
      <w:r w:rsidRPr="00E660F1">
        <w:rPr>
          <w:rFonts w:ascii="CamberW04-Light" w:eastAsia="Calibri" w:hAnsi="CamberW04-Light" w:cs="Arial"/>
          <w:color w:val="auto"/>
          <w:sz w:val="22"/>
          <w:lang w:eastAsia="en-US"/>
        </w:rPr>
        <w:t xml:space="preserve"> imzalamakla yükümlüdür.</w:t>
      </w:r>
    </w:p>
    <w:p w14:paraId="7EA68E9C"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YÖKAK akreditasyon kararını ve Kurumsal Akreditasyon Raporu’nu kurumsal internet sayfası üzerinden yayımlar.</w:t>
      </w:r>
    </w:p>
    <w:p w14:paraId="56B9E604"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KAP kapsamında yükseköğretim kurumundan sağlanan her türlü bilgi ve belgeyi gizlilik ve güvenlik kurallarına uygun olarak muhafaza etmekle yükümlüdür.</w:t>
      </w:r>
    </w:p>
    <w:p w14:paraId="34B9FE4C"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KAP kapsamında gerçekleştirilen çevrimiçi toplantı kayıtları YÖKAK tarafından muhafaza edilir ve üçüncü taraflarla paylaşılmaz.</w:t>
      </w:r>
    </w:p>
    <w:p w14:paraId="5E5D7117"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Yükseköğretim kurumu tarafından gerçekleştirilen itiraz ve şikayetler YÖKAK tarafından sonuçlandırılır.</w:t>
      </w:r>
    </w:p>
    <w:p w14:paraId="41C86422"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YÖKAK akreditasyon yeterliliklerinin yükseköğretim kurumu tarafından yerine getirilmediğini tespit etmesi halinde akreditasyon kararını kaldırabilir.</w:t>
      </w:r>
    </w:p>
    <w:p w14:paraId="3FB651F4" w14:textId="77777777" w:rsidR="00520678" w:rsidRPr="00E660F1" w:rsidRDefault="00520678" w:rsidP="00A56B2A">
      <w:pPr>
        <w:spacing w:after="160" w:line="276" w:lineRule="auto"/>
        <w:ind w:left="1440" w:firstLine="0"/>
        <w:contextualSpacing/>
        <w:jc w:val="both"/>
        <w:rPr>
          <w:rFonts w:ascii="CamberW04-Light" w:eastAsia="Calibri" w:hAnsi="CamberW04-Light" w:cs="Arial"/>
          <w:color w:val="auto"/>
          <w:sz w:val="22"/>
          <w:lang w:eastAsia="en-US"/>
        </w:rPr>
      </w:pPr>
    </w:p>
    <w:p w14:paraId="5072E32B" w14:textId="77777777" w:rsidR="00520678" w:rsidRPr="00E660F1" w:rsidRDefault="00520678" w:rsidP="006972A6">
      <w:pPr>
        <w:numPr>
          <w:ilvl w:val="0"/>
          <w:numId w:val="47"/>
        </w:numPr>
        <w:spacing w:after="160" w:line="276" w:lineRule="auto"/>
        <w:contextualSpacing/>
        <w:jc w:val="both"/>
        <w:rPr>
          <w:rFonts w:ascii="CamberW04-Light" w:eastAsia="Calibri" w:hAnsi="CamberW04-Light" w:cs="Arial"/>
          <w:b/>
          <w:color w:val="auto"/>
          <w:sz w:val="22"/>
          <w:lang w:eastAsia="en-US"/>
        </w:rPr>
      </w:pPr>
      <w:r w:rsidRPr="00E660F1">
        <w:rPr>
          <w:rFonts w:ascii="CamberW04-Light" w:eastAsia="Calibri" w:hAnsi="CamberW04-Light" w:cs="Arial"/>
          <w:b/>
          <w:color w:val="auto"/>
          <w:sz w:val="22"/>
          <w:lang w:eastAsia="en-US"/>
        </w:rPr>
        <w:t>Gizlilik Hükümleri</w:t>
      </w:r>
    </w:p>
    <w:p w14:paraId="6281C72E" w14:textId="77777777" w:rsidR="00520678" w:rsidRPr="00E660F1" w:rsidRDefault="00520678" w:rsidP="00A56B2A">
      <w:pPr>
        <w:spacing w:after="160" w:line="276" w:lineRule="auto"/>
        <w:ind w:left="360" w:firstLine="0"/>
        <w:contextualSpacing/>
        <w:jc w:val="both"/>
        <w:rPr>
          <w:rFonts w:ascii="CamberW04-Light" w:eastAsia="Calibri" w:hAnsi="CamberW04-Light" w:cs="Arial"/>
          <w:b/>
          <w:color w:val="auto"/>
          <w:sz w:val="22"/>
          <w:lang w:eastAsia="en-US"/>
        </w:rPr>
      </w:pPr>
    </w:p>
    <w:p w14:paraId="27C31265"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Sözleşmede tanımlanan KAP çalışmaları esnasında yükseköğretim kurumu tarafından YÖKAK ve Değerlendirme Takımına açıklanan: süreç, iş geliştirme ile ilgili fikir, proje, buluş, iş, metot, ilerleme ve patent, telif hakkı, marka, ticari sır ya da diğer yasal korunmaya konu olan ya da olmayan her türlü yenilik ve çalışma esnasında öğrenilecek yazılı veya sözlü tüm ticari, mali, teknik bilgiler ve konuşma bilgileri sır olarak kabul edilir.</w:t>
      </w:r>
    </w:p>
    <w:p w14:paraId="01A568A3"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İşbu sözleşmede söz konusu edilen KAP ile ilgili sağlanan kanıt, bilgi, belge, kurum ismi, unvanı ve kurumlarla ilgili sair bilgi ve belgelerin gizli olduğunu ve bu nedenle, sadece yetkilendirilmiş Değerlendirme Takımı ve YÖKAK çalışanlarının işi gereği bilmesi gerektiği kadarını bileceklerini ve bu bilgi ve belgelerin hiçbir şekilde 3. gerçek ve/veya tüzel kişi ve kuruluşlara çalışma amaçları dışında açıklanmayacağını kabul ve taahhüt eder.</w:t>
      </w:r>
    </w:p>
    <w:p w14:paraId="41ABF4AE"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Değerlendirici Takımı ve YÖKAK tarafından yapılan tüm yorum ve kayıtlar değerlendirme programı dışında başka amaçlarla kullanılamaz, yayınlanamaz ve üçüncü şahıslarla paylaşılamaz.</w:t>
      </w:r>
    </w:p>
    <w:p w14:paraId="7CD68B47"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Değerlendirme süreci tamamlanmadan süreç içeriği ve sonuç ile ilgili yazılı görsel ya da elektronik basın ve sosyal medya kanallarında yayın yapılamaz.</w:t>
      </w:r>
    </w:p>
    <w:p w14:paraId="4DAA26D1" w14:textId="77777777" w:rsidR="00520678" w:rsidRPr="00E660F1" w:rsidRDefault="00520678" w:rsidP="006972A6">
      <w:pPr>
        <w:numPr>
          <w:ilvl w:val="2"/>
          <w:numId w:val="47"/>
        </w:numPr>
        <w:spacing w:after="160" w:line="276" w:lineRule="auto"/>
        <w:contextualSpacing/>
        <w:jc w:val="both"/>
        <w:rPr>
          <w:rFonts w:ascii="CamberW04-Light" w:eastAsia="Calibri" w:hAnsi="CamberW04-Light" w:cs="Arial"/>
          <w:color w:val="auto"/>
          <w:sz w:val="22"/>
          <w:lang w:eastAsia="en-US"/>
        </w:rPr>
      </w:pPr>
      <w:r w:rsidRPr="00E660F1">
        <w:rPr>
          <w:rFonts w:ascii="CamberW04-Light" w:eastAsia="Calibri" w:hAnsi="CamberW04-Light" w:cs="Arial"/>
          <w:color w:val="auto"/>
          <w:sz w:val="22"/>
          <w:lang w:eastAsia="en-US"/>
        </w:rPr>
        <w:t xml:space="preserve">Kendi çalışanlarının veya kendileri adına iş yapanların işbu sözleşmede öngörülen gizliliğe aykırı davranışlarından dolayı müştereken ve müteselsilen sorumlu olup, çalışanlarının veya kendileri adına iş yapanların gizlilik ilkelerine riayet edeceğini kabul ve taahhüt eder. Yükseköğretim kurumu, kendisi adına iş yapanların gizliliğe aykırı tutum ve davranışları halinde </w:t>
      </w:r>
      <w:proofErr w:type="gramStart"/>
      <w:r w:rsidRPr="00E660F1">
        <w:rPr>
          <w:rFonts w:ascii="CamberW04-Light" w:eastAsia="Calibri" w:hAnsi="CamberW04-Light" w:cs="Arial"/>
          <w:color w:val="auto"/>
          <w:sz w:val="22"/>
          <w:lang w:eastAsia="en-US"/>
        </w:rPr>
        <w:t>YÖKAK‘</w:t>
      </w:r>
      <w:proofErr w:type="gramEnd"/>
      <w:r w:rsidRPr="00E660F1">
        <w:rPr>
          <w:rFonts w:ascii="CamberW04-Light" w:eastAsia="Calibri" w:hAnsi="CamberW04-Light" w:cs="Arial"/>
          <w:color w:val="auto"/>
          <w:sz w:val="22"/>
          <w:lang w:eastAsia="en-US"/>
        </w:rPr>
        <w:t>a karşı öncelikle sorumludur.</w:t>
      </w:r>
    </w:p>
    <w:p w14:paraId="139FFBDE" w14:textId="77777777" w:rsidR="00520678" w:rsidRPr="00E660F1" w:rsidRDefault="00520678" w:rsidP="00520678">
      <w:pPr>
        <w:spacing w:after="160" w:line="259" w:lineRule="auto"/>
        <w:ind w:left="720" w:firstLine="0"/>
        <w:contextualSpacing/>
        <w:jc w:val="both"/>
        <w:rPr>
          <w:rFonts w:ascii="CamberW04-Light" w:eastAsia="Calibri" w:hAnsi="CamberW04-Light" w:cs="Arial"/>
          <w:color w:val="auto"/>
          <w:sz w:val="24"/>
          <w:lang w:eastAsia="en-US"/>
        </w:rPr>
      </w:pPr>
    </w:p>
    <w:tbl>
      <w:tblPr>
        <w:tblStyle w:val="TabloKlavuzu"/>
        <w:tblW w:w="10490"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6280"/>
        <w:gridCol w:w="1160"/>
      </w:tblGrid>
      <w:tr w:rsidR="00520678" w:rsidRPr="00E660F1" w14:paraId="378781EB" w14:textId="77777777" w:rsidTr="00493459">
        <w:tc>
          <w:tcPr>
            <w:tcW w:w="3050" w:type="dxa"/>
            <w:vAlign w:val="center"/>
          </w:tcPr>
          <w:p w14:paraId="7B8E2240" w14:textId="7885EF70" w:rsidR="00520678" w:rsidRPr="00E660F1" w:rsidRDefault="00520678" w:rsidP="00520678">
            <w:pPr>
              <w:spacing w:after="0" w:line="240" w:lineRule="auto"/>
              <w:ind w:left="0" w:firstLine="0"/>
              <w:jc w:val="center"/>
              <w:rPr>
                <w:rFonts w:ascii="CamberW04-Light" w:eastAsia="Calibri" w:hAnsi="CamberW04-Light" w:cs="Arial"/>
                <w:b/>
                <w:color w:val="auto"/>
                <w:sz w:val="28"/>
              </w:rPr>
            </w:pPr>
          </w:p>
        </w:tc>
        <w:tc>
          <w:tcPr>
            <w:tcW w:w="6280" w:type="dxa"/>
            <w:vAlign w:val="center"/>
          </w:tcPr>
          <w:p w14:paraId="16C4F0B5" w14:textId="77777777" w:rsidR="00520678" w:rsidRPr="00E660F1" w:rsidRDefault="00520678" w:rsidP="00520678">
            <w:pPr>
              <w:spacing w:after="0" w:line="240" w:lineRule="auto"/>
              <w:ind w:left="0" w:firstLine="0"/>
              <w:jc w:val="center"/>
              <w:rPr>
                <w:rFonts w:ascii="CamberW04-Light" w:eastAsia="Calibri" w:hAnsi="CamberW04-Light" w:cs="Arial"/>
                <w:b/>
                <w:color w:val="auto"/>
                <w:sz w:val="28"/>
              </w:rPr>
            </w:pPr>
          </w:p>
        </w:tc>
        <w:tc>
          <w:tcPr>
            <w:tcW w:w="1160" w:type="dxa"/>
          </w:tcPr>
          <w:p w14:paraId="1C53022F" w14:textId="77777777" w:rsidR="00520678" w:rsidRPr="00E660F1" w:rsidRDefault="00520678" w:rsidP="00520678">
            <w:pPr>
              <w:spacing w:after="0" w:line="240" w:lineRule="auto"/>
              <w:ind w:left="0" w:firstLine="0"/>
              <w:jc w:val="center"/>
              <w:rPr>
                <w:rFonts w:ascii="CamberW04-Light" w:eastAsia="Calibri" w:hAnsi="CamberW04-Light" w:cs="Arial"/>
                <w:b/>
                <w:color w:val="auto"/>
                <w:sz w:val="28"/>
              </w:rPr>
            </w:pPr>
          </w:p>
        </w:tc>
      </w:tr>
    </w:tbl>
    <w:p w14:paraId="648FDABA" w14:textId="7FE445DA" w:rsidR="00520678" w:rsidRPr="00E660F1" w:rsidRDefault="00493459" w:rsidP="00520678">
      <w:pPr>
        <w:spacing w:after="160" w:line="259" w:lineRule="auto"/>
        <w:ind w:left="0" w:firstLine="0"/>
        <w:rPr>
          <w:rFonts w:ascii="CamberW04-Light" w:eastAsia="Calibri" w:hAnsi="CamberW04-Light" w:cs="Arial"/>
          <w:b/>
          <w:color w:val="auto"/>
          <w:sz w:val="24"/>
          <w:lang w:eastAsia="en-US"/>
        </w:rPr>
      </w:pPr>
      <w:r w:rsidRPr="00E660F1">
        <w:rPr>
          <w:rFonts w:ascii="CamberW04-Light" w:eastAsia="Calibri" w:hAnsi="CamberW04-Light" w:cs="Arial"/>
          <w:b/>
          <w:noProof/>
          <w:color w:val="auto"/>
          <w:sz w:val="28"/>
        </w:rPr>
        <w:drawing>
          <wp:inline distT="0" distB="0" distL="0" distR="0" wp14:anchorId="7358B9C6" wp14:editId="2557B368">
            <wp:extent cx="1676160" cy="432000"/>
            <wp:effectExtent l="0" t="0" r="0" b="635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676160" cy="432000"/>
                    </a:xfrm>
                    <a:prstGeom prst="rect">
                      <a:avLst/>
                    </a:prstGeom>
                    <a:noFill/>
                    <a:ln>
                      <a:noFill/>
                    </a:ln>
                  </pic:spPr>
                </pic:pic>
              </a:graphicData>
            </a:graphic>
          </wp:inline>
        </w:drawing>
      </w:r>
    </w:p>
    <w:p w14:paraId="7DC700E9" w14:textId="77777777" w:rsidR="00520678" w:rsidRPr="00E660F1" w:rsidRDefault="00520678" w:rsidP="006972A6">
      <w:pPr>
        <w:numPr>
          <w:ilvl w:val="0"/>
          <w:numId w:val="47"/>
        </w:numPr>
        <w:spacing w:after="160" w:line="259" w:lineRule="auto"/>
        <w:contextualSpacing/>
        <w:rPr>
          <w:rFonts w:ascii="CamberW04-Light" w:eastAsia="Calibri" w:hAnsi="CamberW04-Light" w:cs="Arial"/>
          <w:b/>
          <w:color w:val="auto"/>
          <w:sz w:val="24"/>
          <w:lang w:eastAsia="en-US"/>
        </w:rPr>
      </w:pPr>
      <w:r w:rsidRPr="00E660F1">
        <w:rPr>
          <w:rFonts w:ascii="CamberW04-Light" w:eastAsia="Calibri" w:hAnsi="CamberW04-Light" w:cs="Arial"/>
          <w:b/>
          <w:color w:val="auto"/>
          <w:sz w:val="24"/>
          <w:lang w:eastAsia="en-US"/>
        </w:rPr>
        <w:t>Sözleşmenin Geçerliliği</w:t>
      </w:r>
    </w:p>
    <w:p w14:paraId="567AE7B3" w14:textId="77777777" w:rsidR="00520678" w:rsidRPr="00E660F1" w:rsidRDefault="00520678" w:rsidP="00520678">
      <w:pPr>
        <w:spacing w:after="160" w:line="259" w:lineRule="auto"/>
        <w:ind w:left="360" w:firstLine="0"/>
        <w:contextualSpacing/>
        <w:rPr>
          <w:rFonts w:ascii="CamberW04-Light" w:eastAsia="Calibri" w:hAnsi="CamberW04-Light" w:cs="Arial"/>
          <w:color w:val="auto"/>
          <w:sz w:val="24"/>
          <w:lang w:eastAsia="en-US"/>
        </w:rPr>
      </w:pPr>
      <w:r w:rsidRPr="00E660F1">
        <w:rPr>
          <w:rFonts w:ascii="CamberW04-Light" w:eastAsia="Calibri" w:hAnsi="CamberW04-Light" w:cs="Arial"/>
          <w:color w:val="auto"/>
          <w:sz w:val="24"/>
          <w:lang w:eastAsia="en-US"/>
        </w:rPr>
        <w:t>Bu sözleşme her iki tarafın imzalarından sonra yürürlüğe girer ve tüm akreditasyon süreçlerinde geçerlidir.</w:t>
      </w:r>
    </w:p>
    <w:p w14:paraId="44179E03" w14:textId="77777777" w:rsidR="00520678" w:rsidRPr="00E660F1" w:rsidRDefault="00520678" w:rsidP="00520678">
      <w:pPr>
        <w:spacing w:after="160" w:line="259" w:lineRule="auto"/>
        <w:ind w:left="360" w:firstLine="0"/>
        <w:contextualSpacing/>
        <w:rPr>
          <w:rFonts w:ascii="CamberW04-Light" w:eastAsia="Calibri" w:hAnsi="CamberW04-Light" w:cs="Arial"/>
          <w:color w:val="auto"/>
          <w:sz w:val="24"/>
          <w:lang w:eastAsia="en-US"/>
        </w:rPr>
      </w:pPr>
    </w:p>
    <w:p w14:paraId="5915A6B7" w14:textId="77777777" w:rsidR="00520678" w:rsidRPr="00E660F1" w:rsidRDefault="00520678" w:rsidP="006972A6">
      <w:pPr>
        <w:numPr>
          <w:ilvl w:val="0"/>
          <w:numId w:val="47"/>
        </w:numPr>
        <w:spacing w:after="160" w:line="259" w:lineRule="auto"/>
        <w:contextualSpacing/>
        <w:jc w:val="both"/>
        <w:rPr>
          <w:rFonts w:ascii="CamberW04-Light" w:eastAsia="Calibri" w:hAnsi="CamberW04-Light" w:cs="Arial"/>
          <w:b/>
          <w:color w:val="auto"/>
          <w:sz w:val="24"/>
          <w:lang w:eastAsia="en-US"/>
        </w:rPr>
      </w:pPr>
      <w:r w:rsidRPr="00E660F1">
        <w:rPr>
          <w:rFonts w:ascii="CamberW04-Light" w:eastAsia="Calibri" w:hAnsi="CamberW04-Light" w:cs="Arial"/>
          <w:b/>
          <w:color w:val="auto"/>
          <w:sz w:val="24"/>
          <w:lang w:eastAsia="en-US"/>
        </w:rPr>
        <w:t xml:space="preserve">Anlaşmazlık Halinde Yetkili Mahkeme ve İcra Dairesi </w:t>
      </w:r>
    </w:p>
    <w:p w14:paraId="2EA99B37" w14:textId="77777777" w:rsidR="00520678" w:rsidRPr="00E660F1" w:rsidRDefault="00520678" w:rsidP="00520678">
      <w:pPr>
        <w:spacing w:after="160" w:line="259" w:lineRule="auto"/>
        <w:ind w:left="360" w:firstLine="0"/>
        <w:contextualSpacing/>
        <w:jc w:val="both"/>
        <w:rPr>
          <w:rFonts w:ascii="CamberW04-Light" w:eastAsia="Calibri" w:hAnsi="CamberW04-Light" w:cs="Arial"/>
          <w:color w:val="auto"/>
          <w:sz w:val="24"/>
          <w:lang w:eastAsia="en-US"/>
        </w:rPr>
      </w:pPr>
      <w:r w:rsidRPr="00E660F1">
        <w:rPr>
          <w:rFonts w:ascii="CamberW04-Light" w:eastAsia="Calibri" w:hAnsi="CamberW04-Light" w:cs="Arial"/>
          <w:color w:val="auto"/>
          <w:sz w:val="24"/>
          <w:lang w:eastAsia="en-US"/>
        </w:rPr>
        <w:t>İşbu sözleşme 7 (yedi) maddeden ve 2 (iki) nüshadan oluşmaktadır. Bu sözleşme ve bu sözleşmenin kapsamında yer alacak her türlü ek protokollerle ilgili anlaşmazlık durumunda, Türkiye Cumhuriyeti kanunları uygulanacak olup, Ankara Mahkemeleri yetkilidir.</w:t>
      </w:r>
    </w:p>
    <w:p w14:paraId="3BB45390" w14:textId="77777777" w:rsidR="00520678" w:rsidRPr="00E660F1" w:rsidRDefault="00520678" w:rsidP="00520678">
      <w:pPr>
        <w:spacing w:after="160" w:line="259" w:lineRule="auto"/>
        <w:ind w:left="360" w:firstLine="0"/>
        <w:contextualSpacing/>
        <w:jc w:val="both"/>
        <w:rPr>
          <w:rFonts w:ascii="CamberW04-Light" w:eastAsia="Calibri" w:hAnsi="CamberW04-Light" w:cs="Arial"/>
          <w:color w:val="auto"/>
          <w:sz w:val="24"/>
          <w:lang w:eastAsia="en-US"/>
        </w:rPr>
      </w:pPr>
    </w:p>
    <w:p w14:paraId="0FF69933" w14:textId="77777777" w:rsidR="00520678" w:rsidRPr="00E660F1" w:rsidRDefault="00520678" w:rsidP="00520678">
      <w:pPr>
        <w:spacing w:after="160" w:line="259" w:lineRule="auto"/>
        <w:ind w:left="0" w:firstLine="0"/>
        <w:jc w:val="both"/>
        <w:rPr>
          <w:rFonts w:ascii="CamberW04-Light" w:eastAsia="Calibri" w:hAnsi="CamberW04-Light" w:cs="Arial"/>
          <w:color w:val="auto"/>
          <w:sz w:val="24"/>
          <w:lang w:eastAsia="en-US"/>
        </w:rPr>
      </w:pPr>
    </w:p>
    <w:p w14:paraId="026003DC" w14:textId="77777777" w:rsidR="00520678" w:rsidRPr="00E660F1" w:rsidRDefault="00520678" w:rsidP="00520678">
      <w:pPr>
        <w:spacing w:after="160" w:line="259" w:lineRule="auto"/>
        <w:ind w:left="0" w:firstLine="0"/>
        <w:jc w:val="both"/>
        <w:rPr>
          <w:rFonts w:ascii="CamberW04-Light" w:eastAsia="Calibri" w:hAnsi="CamberW04-Light" w:cs="Arial"/>
          <w:color w:val="auto"/>
          <w:sz w:val="24"/>
          <w:lang w:eastAsia="en-US"/>
        </w:rPr>
      </w:pPr>
    </w:p>
    <w:p w14:paraId="3880C997" w14:textId="77777777" w:rsidR="00520678" w:rsidRPr="00E660F1" w:rsidRDefault="00520678" w:rsidP="00520678">
      <w:pPr>
        <w:spacing w:after="160" w:line="259" w:lineRule="auto"/>
        <w:ind w:left="0" w:firstLine="0"/>
        <w:jc w:val="both"/>
        <w:rPr>
          <w:rFonts w:ascii="CamberW04-Light" w:eastAsia="Calibri" w:hAnsi="CamberW04-Light" w:cs="Arial"/>
          <w:color w:val="auto"/>
          <w:sz w:val="24"/>
          <w:lang w:eastAsia="en-US"/>
        </w:rPr>
      </w:pPr>
    </w:p>
    <w:p w14:paraId="3FC28850" w14:textId="77777777" w:rsidR="00520678" w:rsidRPr="00E660F1" w:rsidRDefault="00520678" w:rsidP="00520678">
      <w:pPr>
        <w:spacing w:after="160" w:line="259" w:lineRule="auto"/>
        <w:ind w:left="0" w:firstLine="0"/>
        <w:jc w:val="both"/>
        <w:rPr>
          <w:rFonts w:ascii="CamberW04-Light" w:eastAsia="Calibri" w:hAnsi="CamberW04-Light" w:cs="Arial"/>
          <w:color w:val="auto"/>
          <w:sz w:val="24"/>
          <w:lang w:eastAsia="en-US"/>
        </w:rPr>
      </w:pPr>
      <w:r w:rsidRPr="00E660F1">
        <w:rPr>
          <w:rFonts w:ascii="CamberW04-Light" w:eastAsia="Calibri" w:hAnsi="CamberW04-Light" w:cs="Arial"/>
          <w:color w:val="auto"/>
          <w:sz w:val="24"/>
          <w:lang w:eastAsia="en-US"/>
        </w:rPr>
        <w:t>YÖKAK Adına:</w:t>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t>Yükseköğretim Kurumu Adına:</w:t>
      </w:r>
    </w:p>
    <w:p w14:paraId="24F44978" w14:textId="77777777" w:rsidR="00520678" w:rsidRPr="00E660F1" w:rsidRDefault="00520678" w:rsidP="00520678">
      <w:pPr>
        <w:spacing w:after="160" w:line="259" w:lineRule="auto"/>
        <w:ind w:left="0" w:firstLine="0"/>
        <w:jc w:val="both"/>
        <w:rPr>
          <w:rFonts w:ascii="CamberW04-Light" w:eastAsia="Calibri" w:hAnsi="CamberW04-Light" w:cs="Arial"/>
          <w:color w:val="auto"/>
          <w:sz w:val="24"/>
          <w:lang w:eastAsia="en-US"/>
        </w:rPr>
      </w:pPr>
      <w:r w:rsidRPr="00E660F1">
        <w:rPr>
          <w:rFonts w:ascii="CamberW04-Light" w:eastAsia="Calibri" w:hAnsi="CamberW04-Light" w:cs="Arial"/>
          <w:color w:val="auto"/>
          <w:sz w:val="24"/>
          <w:lang w:eastAsia="en-US"/>
        </w:rPr>
        <w:t>YÖKAK Başkanı Adı-Soyadı ve İmzası</w:t>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t>Rektör Adı-Soyadı ve İmzası</w:t>
      </w:r>
    </w:p>
    <w:p w14:paraId="4AB3435B" w14:textId="77777777" w:rsidR="00520678" w:rsidRPr="00E660F1" w:rsidRDefault="00520678" w:rsidP="00520678">
      <w:pPr>
        <w:spacing w:after="160" w:line="259" w:lineRule="auto"/>
        <w:ind w:left="0" w:firstLine="0"/>
        <w:jc w:val="both"/>
        <w:rPr>
          <w:rFonts w:ascii="CamberW04-Light" w:eastAsia="Calibri" w:hAnsi="CamberW04-Light" w:cs="Arial"/>
          <w:color w:val="auto"/>
          <w:sz w:val="24"/>
          <w:lang w:eastAsia="en-US"/>
        </w:rPr>
      </w:pPr>
    </w:p>
    <w:p w14:paraId="5A2BCDD4" w14:textId="77777777" w:rsidR="00520678" w:rsidRPr="00E660F1" w:rsidRDefault="00520678" w:rsidP="00520678">
      <w:pPr>
        <w:spacing w:after="160" w:line="259" w:lineRule="auto"/>
        <w:ind w:left="0" w:firstLine="0"/>
        <w:jc w:val="both"/>
        <w:rPr>
          <w:rFonts w:ascii="CamberW04-Light" w:eastAsia="Calibri" w:hAnsi="CamberW04-Light" w:cs="Arial"/>
          <w:color w:val="auto"/>
          <w:sz w:val="24"/>
          <w:lang w:eastAsia="en-US"/>
        </w:rPr>
      </w:pPr>
    </w:p>
    <w:p w14:paraId="5D841AB3" w14:textId="77777777" w:rsidR="00520678" w:rsidRPr="00E660F1" w:rsidRDefault="00520678" w:rsidP="00520678">
      <w:pPr>
        <w:spacing w:after="160" w:line="259" w:lineRule="auto"/>
        <w:ind w:left="0" w:firstLine="0"/>
        <w:jc w:val="both"/>
        <w:rPr>
          <w:rFonts w:ascii="CamberW04-Light" w:eastAsia="Calibri" w:hAnsi="CamberW04-Light" w:cs="Arial"/>
          <w:color w:val="auto"/>
          <w:sz w:val="24"/>
          <w:lang w:eastAsia="en-US"/>
        </w:rPr>
      </w:pPr>
    </w:p>
    <w:p w14:paraId="30013951" w14:textId="77777777" w:rsidR="00520678" w:rsidRPr="00E660F1" w:rsidRDefault="00520678" w:rsidP="00520678">
      <w:pPr>
        <w:spacing w:after="160" w:line="259" w:lineRule="auto"/>
        <w:ind w:left="0" w:firstLine="0"/>
        <w:jc w:val="both"/>
        <w:rPr>
          <w:rFonts w:ascii="CamberW04-Light" w:eastAsia="Calibri" w:hAnsi="CamberW04-Light" w:cs="Arial"/>
          <w:color w:val="auto"/>
          <w:sz w:val="24"/>
          <w:lang w:eastAsia="en-US"/>
        </w:rPr>
      </w:pPr>
      <w:r w:rsidRPr="00E660F1">
        <w:rPr>
          <w:rFonts w:ascii="CamberW04-Light" w:eastAsia="Calibri" w:hAnsi="CamberW04-Light" w:cs="Arial"/>
          <w:color w:val="auto"/>
          <w:sz w:val="24"/>
          <w:lang w:eastAsia="en-US"/>
        </w:rPr>
        <w:t>Tarih:</w:t>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r>
      <w:r w:rsidRPr="00E660F1">
        <w:rPr>
          <w:rFonts w:ascii="CamberW04-Light" w:eastAsia="Calibri" w:hAnsi="CamberW04-Light" w:cs="Arial"/>
          <w:color w:val="auto"/>
          <w:sz w:val="24"/>
          <w:lang w:eastAsia="en-US"/>
        </w:rPr>
        <w:tab/>
        <w:t>Tarih:</w:t>
      </w:r>
    </w:p>
    <w:p w14:paraId="50BE4C0C" w14:textId="751095CB" w:rsidR="00C352FB" w:rsidRPr="00E660F1" w:rsidRDefault="00C352FB" w:rsidP="00391311">
      <w:pPr>
        <w:spacing w:before="360" w:after="360" w:line="240" w:lineRule="auto"/>
        <w:ind w:left="426" w:firstLine="0"/>
        <w:rPr>
          <w:rFonts w:ascii="CamberW04-Light" w:hAnsi="CamberW04-Light"/>
          <w:sz w:val="24"/>
          <w:szCs w:val="24"/>
        </w:rPr>
      </w:pPr>
    </w:p>
    <w:p w14:paraId="343A0892" w14:textId="31679578" w:rsidR="00C352FB" w:rsidRPr="00E660F1" w:rsidRDefault="00C352FB" w:rsidP="00391311">
      <w:pPr>
        <w:spacing w:before="360" w:after="360" w:line="240" w:lineRule="auto"/>
        <w:ind w:left="426" w:firstLine="0"/>
        <w:rPr>
          <w:rFonts w:ascii="CamberW04-Light" w:hAnsi="CamberW04-Light"/>
          <w:sz w:val="24"/>
          <w:szCs w:val="24"/>
        </w:rPr>
      </w:pPr>
    </w:p>
    <w:p w14:paraId="6DDDDA8F" w14:textId="7316821A" w:rsidR="00C352FB" w:rsidRPr="00E660F1" w:rsidRDefault="00C352FB" w:rsidP="00391311">
      <w:pPr>
        <w:spacing w:before="360" w:after="360" w:line="240" w:lineRule="auto"/>
        <w:ind w:left="426" w:firstLine="0"/>
        <w:rPr>
          <w:rFonts w:ascii="CamberW04-Light" w:hAnsi="CamberW04-Light"/>
          <w:sz w:val="24"/>
          <w:szCs w:val="24"/>
        </w:rPr>
      </w:pPr>
    </w:p>
    <w:p w14:paraId="418A1DD9" w14:textId="6AA7F827" w:rsidR="00C352FB" w:rsidRPr="00E660F1" w:rsidRDefault="00C352FB" w:rsidP="00391311">
      <w:pPr>
        <w:spacing w:before="360" w:after="360" w:line="240" w:lineRule="auto"/>
        <w:ind w:left="426" w:firstLine="0"/>
        <w:rPr>
          <w:rFonts w:ascii="CamberW04-Light" w:hAnsi="CamberW04-Light"/>
          <w:sz w:val="24"/>
          <w:szCs w:val="24"/>
        </w:rPr>
      </w:pPr>
    </w:p>
    <w:p w14:paraId="48E7E6B4" w14:textId="038A6EDF" w:rsidR="00C352FB" w:rsidRDefault="00C352FB" w:rsidP="00391311">
      <w:pPr>
        <w:spacing w:before="360" w:after="360" w:line="240" w:lineRule="auto"/>
        <w:ind w:left="426" w:firstLine="0"/>
        <w:rPr>
          <w:sz w:val="24"/>
          <w:szCs w:val="24"/>
        </w:rPr>
      </w:pPr>
    </w:p>
    <w:p w14:paraId="70CC0E91" w14:textId="5F57BB4C" w:rsidR="00C352FB" w:rsidRDefault="00C352FB" w:rsidP="00391311">
      <w:pPr>
        <w:spacing w:before="360" w:after="360" w:line="240" w:lineRule="auto"/>
        <w:ind w:left="426" w:firstLine="0"/>
        <w:rPr>
          <w:sz w:val="24"/>
          <w:szCs w:val="24"/>
        </w:rPr>
      </w:pPr>
    </w:p>
    <w:p w14:paraId="43B93EBB" w14:textId="34A869E5" w:rsidR="00C352FB" w:rsidRDefault="00C352FB" w:rsidP="00391311">
      <w:pPr>
        <w:spacing w:before="360" w:after="360" w:line="240" w:lineRule="auto"/>
        <w:ind w:left="426" w:firstLine="0"/>
        <w:rPr>
          <w:sz w:val="24"/>
          <w:szCs w:val="24"/>
        </w:rPr>
      </w:pPr>
    </w:p>
    <w:p w14:paraId="3BF3477D" w14:textId="7F0A6351" w:rsidR="00C352FB" w:rsidRDefault="00C352FB" w:rsidP="00391311">
      <w:pPr>
        <w:spacing w:before="360" w:after="360" w:line="240" w:lineRule="auto"/>
        <w:ind w:left="426" w:firstLine="0"/>
        <w:rPr>
          <w:sz w:val="24"/>
          <w:szCs w:val="24"/>
        </w:rPr>
      </w:pPr>
    </w:p>
    <w:p w14:paraId="4C91239E" w14:textId="771054B7" w:rsidR="00C352FB" w:rsidRDefault="00C352FB" w:rsidP="00391311">
      <w:pPr>
        <w:spacing w:before="360" w:after="360" w:line="240" w:lineRule="auto"/>
        <w:ind w:left="426" w:firstLine="0"/>
        <w:rPr>
          <w:sz w:val="24"/>
          <w:szCs w:val="24"/>
        </w:rPr>
      </w:pPr>
    </w:p>
    <w:p w14:paraId="488ED509" w14:textId="2A8F8B1E" w:rsidR="00C352FB" w:rsidRDefault="00C352FB" w:rsidP="00391311">
      <w:pPr>
        <w:spacing w:before="360" w:after="360" w:line="240" w:lineRule="auto"/>
        <w:ind w:left="426" w:firstLine="0"/>
        <w:rPr>
          <w:sz w:val="24"/>
          <w:szCs w:val="24"/>
        </w:rPr>
      </w:pPr>
    </w:p>
    <w:p w14:paraId="4EB634E9" w14:textId="77777777" w:rsidR="00520678" w:rsidRDefault="00520678" w:rsidP="00391311">
      <w:pPr>
        <w:spacing w:before="360" w:after="360" w:line="240" w:lineRule="auto"/>
        <w:ind w:left="426" w:firstLine="0"/>
        <w:rPr>
          <w:sz w:val="24"/>
          <w:szCs w:val="24"/>
        </w:rPr>
        <w:sectPr w:rsidR="00520678" w:rsidSect="000540C5">
          <w:headerReference w:type="even" r:id="rId42"/>
          <w:footerReference w:type="even" r:id="rId43"/>
          <w:footerReference w:type="first" r:id="rId44"/>
          <w:pgSz w:w="11906" w:h="16838" w:code="9"/>
          <w:pgMar w:top="851" w:right="737" w:bottom="851" w:left="851" w:header="851" w:footer="851"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p w14:paraId="26B146A8" w14:textId="462091A5" w:rsidR="00C352FB" w:rsidRPr="00060883" w:rsidRDefault="00BC3773" w:rsidP="00BC3773">
      <w:pPr>
        <w:spacing w:before="360" w:after="360" w:line="240" w:lineRule="auto"/>
        <w:ind w:left="426" w:firstLine="0"/>
        <w:rPr>
          <w:sz w:val="24"/>
          <w:szCs w:val="24"/>
        </w:rPr>
      </w:pPr>
      <w:r>
        <w:rPr>
          <w:noProof/>
          <w:sz w:val="24"/>
          <w:szCs w:val="24"/>
        </w:rPr>
        <w:drawing>
          <wp:anchor distT="0" distB="0" distL="114300" distR="114300" simplePos="0" relativeHeight="251675648" behindDoc="0" locked="0" layoutInCell="1" allowOverlap="1" wp14:anchorId="6A804A38" wp14:editId="308A5368">
            <wp:simplePos x="0" y="0"/>
            <wp:positionH relativeFrom="page">
              <wp:posOffset>-15875</wp:posOffset>
            </wp:positionH>
            <wp:positionV relativeFrom="page">
              <wp:posOffset>19050</wp:posOffset>
            </wp:positionV>
            <wp:extent cx="7538085" cy="10668000"/>
            <wp:effectExtent l="0" t="0" r="5715"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7538085" cy="10668000"/>
                    </a:xfrm>
                    <a:prstGeom prst="rect">
                      <a:avLst/>
                    </a:prstGeom>
                  </pic:spPr>
                </pic:pic>
              </a:graphicData>
            </a:graphic>
            <wp14:sizeRelH relativeFrom="page">
              <wp14:pctWidth>0</wp14:pctWidth>
            </wp14:sizeRelH>
            <wp14:sizeRelV relativeFrom="page">
              <wp14:pctHeight>0</wp14:pctHeight>
            </wp14:sizeRelV>
          </wp:anchor>
        </w:drawing>
      </w:r>
    </w:p>
    <w:sectPr w:rsidR="00C352FB" w:rsidRPr="00060883" w:rsidSect="00520678">
      <w:footerReference w:type="first" r:id="rId47"/>
      <w:pgSz w:w="11906" w:h="16838" w:code="9"/>
      <w:pgMar w:top="851" w:right="737" w:bottom="851" w:left="851" w:header="851" w:footer="85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34065" w14:textId="77777777" w:rsidR="006265EA" w:rsidRDefault="006265EA">
      <w:pPr>
        <w:spacing w:after="0" w:line="240" w:lineRule="auto"/>
      </w:pPr>
      <w:r>
        <w:separator/>
      </w:r>
    </w:p>
    <w:p w14:paraId="5EEA34F6" w14:textId="77777777" w:rsidR="006265EA" w:rsidRDefault="006265EA"/>
  </w:endnote>
  <w:endnote w:type="continuationSeparator" w:id="0">
    <w:p w14:paraId="1A1EB4B3" w14:textId="77777777" w:rsidR="006265EA" w:rsidRDefault="006265EA">
      <w:pPr>
        <w:spacing w:after="0" w:line="240" w:lineRule="auto"/>
      </w:pPr>
      <w:r>
        <w:continuationSeparator/>
      </w:r>
    </w:p>
    <w:p w14:paraId="270705C7" w14:textId="77777777" w:rsidR="006265EA" w:rsidRDefault="006265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1" w:fontKey="{90D54F27-80A8-4856-B26A-5F097897C07B}"/>
    <w:embedBold r:id="rId2" w:fontKey="{4AC6B0E6-4F79-4844-ADE0-6C5BA830A09D}"/>
    <w:embedItalic r:id="rId3" w:fontKey="{470A6EE4-1B77-493E-A63C-8FCFDC165436}"/>
    <w:embedBoldItalic r:id="rId4" w:fontKey="{AB3FE295-7882-4AF9-9D2E-E18EFB6A96BF}"/>
  </w:font>
  <w:font w:name="Tahoma">
    <w:panose1 w:val="020B0604030504040204"/>
    <w:charset w:val="A2"/>
    <w:family w:val="swiss"/>
    <w:pitch w:val="variable"/>
    <w:sig w:usb0="E1002EFF" w:usb1="C000605B" w:usb2="00000029" w:usb3="00000000" w:csb0="000101FF" w:csb1="00000000"/>
    <w:embedRegular r:id="rId5" w:fontKey="{FECB8561-97B3-466B-B57B-772914D2ABD6}"/>
  </w:font>
  <w:font w:name="Cambria">
    <w:panose1 w:val="02040503050406030204"/>
    <w:charset w:val="A2"/>
    <w:family w:val="roman"/>
    <w:pitch w:val="variable"/>
    <w:sig w:usb0="E00006FF" w:usb1="420024FF" w:usb2="02000000" w:usb3="00000000" w:csb0="0000019F" w:csb1="00000000"/>
    <w:embedBold r:id="rId6" w:fontKey="{E2217BF0-F68E-40A3-9698-7D6C5D697F99}"/>
  </w:font>
  <w:font w:name="Calibri Light">
    <w:panose1 w:val="020F0302020204030204"/>
    <w:charset w:val="A2"/>
    <w:family w:val="swiss"/>
    <w:pitch w:val="variable"/>
    <w:sig w:usb0="E4002EFF" w:usb1="C200247B" w:usb2="00000009" w:usb3="00000000" w:csb0="000001FF" w:csb1="00000000"/>
    <w:embedRegular r:id="rId7" w:fontKey="{D3E32304-3F87-4473-872E-82C0743C83B8}"/>
    <w:embedBold r:id="rId8" w:fontKey="{E3C3BA08-1316-4F35-BC74-6DBB082E4A85}"/>
    <w:embedItalic r:id="rId9" w:fontKey="{61FD6F7E-D00E-47BA-AEEF-47B8B6DE9B21}"/>
  </w:font>
  <w:font w:name="CamberW04-Light">
    <w:panose1 w:val="01000000000000000000"/>
    <w:charset w:val="A2"/>
    <w:family w:val="auto"/>
    <w:pitch w:val="variable"/>
    <w:sig w:usb0="0000000F" w:usb1="00000000" w:usb2="00000000" w:usb3="00000000" w:csb0="00000093" w:csb1="00000000"/>
    <w:embedRegular r:id="rId10" w:fontKey="{612C6509-34EC-4152-AD88-E7327424D8BB}"/>
    <w:embedBold r:id="rId11" w:fontKey="{ABB587C8-5BD2-4578-BA76-2AB9A98B2E7E}"/>
    <w:embedItalic r:id="rId12" w:fontKey="{9D64BFCC-B38C-415A-AEA3-B8F7962E97DA}"/>
    <w:embedBoldItalic r:id="rId13" w:fontKey="{90E2C559-6D0A-4024-8343-AB623133825F}"/>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CamberW04-Medium">
    <w:panose1 w:val="01000000000000000000"/>
    <w:charset w:val="A2"/>
    <w:family w:val="auto"/>
    <w:pitch w:val="variable"/>
    <w:sig w:usb0="0000000F" w:usb1="00000000" w:usb2="00000000" w:usb3="00000000" w:csb0="00000093" w:csb1="00000000"/>
    <w:embedRegular r:id="rId14" w:fontKey="{ACF8102A-8A34-4C88-81B8-126AAA6DD918}"/>
  </w:font>
  <w:font w:name="CamberW04-Regular">
    <w:panose1 w:val="01000000000000000000"/>
    <w:charset w:val="A2"/>
    <w:family w:val="auto"/>
    <w:pitch w:val="variable"/>
    <w:sig w:usb0="0000000F" w:usb1="00000000" w:usb2="00000000" w:usb3="00000000" w:csb0="00000093" w:csb1="00000000"/>
    <w:embedRegular r:id="rId15" w:fontKey="{0C3E6C41-E002-4A1A-B8B5-101DF5CC4C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43CBD" w14:textId="3947227E" w:rsidR="00DA1835" w:rsidRPr="00E660F1" w:rsidRDefault="00D4123D" w:rsidP="00905918">
    <w:pPr>
      <w:pStyle w:val="AltBilgi"/>
      <w:tabs>
        <w:tab w:val="clear" w:pos="9072"/>
        <w:tab w:val="right" w:pos="9922"/>
      </w:tabs>
      <w:ind w:hanging="862"/>
      <w:jc w:val="both"/>
      <w:rPr>
        <w:rFonts w:ascii="CamberW04-Light" w:hAnsi="CamberW04-Light"/>
      </w:rPr>
    </w:pPr>
    <w:r>
      <w:rPr>
        <w:rFonts w:ascii="CamberW04-Light" w:hAnsi="CamberW04-Light"/>
        <w:i/>
        <w:color w:val="808080" w:themeColor="background1" w:themeShade="80"/>
      </w:rPr>
      <w:t>YÖKAK</w:t>
    </w:r>
    <w:r w:rsidRPr="00E660F1">
      <w:rPr>
        <w:rFonts w:ascii="CamberW04-Light" w:hAnsi="CamberW04-Light"/>
        <w:i/>
        <w:color w:val="808080" w:themeColor="background1" w:themeShade="80"/>
      </w:rPr>
      <w:t xml:space="preserve"> Değerlendirme</w:t>
    </w:r>
    <w:r>
      <w:rPr>
        <w:rFonts w:ascii="CamberW04-Light" w:hAnsi="CamberW04-Light"/>
        <w:i/>
        <w:color w:val="808080" w:themeColor="background1" w:themeShade="80"/>
      </w:rPr>
      <w:t xml:space="preserve"> Programları </w:t>
    </w:r>
    <w:r w:rsidRPr="00E660F1">
      <w:rPr>
        <w:rFonts w:ascii="CamberW04-Light" w:hAnsi="CamberW04-Light"/>
        <w:i/>
        <w:color w:val="808080" w:themeColor="background1" w:themeShade="80"/>
      </w:rPr>
      <w:t xml:space="preserve">Kılavuzu </w:t>
    </w:r>
    <w:r>
      <w:rPr>
        <w:rFonts w:ascii="CamberW04-Light" w:hAnsi="CamberW04-Light"/>
        <w:i/>
        <w:color w:val="808080" w:themeColor="background1" w:themeShade="80"/>
      </w:rPr>
      <w:t>Sürüm 3.1</w:t>
    </w:r>
    <w:r w:rsidR="00DA1835" w:rsidRPr="00E660F1">
      <w:rPr>
        <w:rFonts w:ascii="CamberW04-Light" w:hAnsi="CamberW04-Light"/>
        <w:i/>
        <w:sz w:val="24"/>
      </w:rPr>
      <w:tab/>
    </w:r>
    <w:r w:rsidR="00DA1835" w:rsidRPr="00E660F1">
      <w:rPr>
        <w:rFonts w:ascii="CamberW04-Light" w:hAnsi="CamberW04-Light"/>
        <w:color w:val="808080" w:themeColor="background1" w:themeShade="80"/>
      </w:rPr>
      <w:t>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BD995" w14:textId="77777777" w:rsidR="00DA1835" w:rsidRDefault="00DA1835">
    <w:pPr>
      <w:pStyle w:val="AltBilgi"/>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D1971" w14:textId="2A1033B6" w:rsidR="00DA1835" w:rsidRPr="0028549E" w:rsidRDefault="00DA1835" w:rsidP="0028549E">
    <w:pPr>
      <w:pStyle w:val="AltBilgi"/>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7538140"/>
      <w:docPartObj>
        <w:docPartGallery w:val="Page Numbers (Bottom of Page)"/>
        <w:docPartUnique/>
      </w:docPartObj>
    </w:sdtPr>
    <w:sdtEndPr/>
    <w:sdtContent>
      <w:p w14:paraId="6CBCD8B1" w14:textId="650B8D3F" w:rsidR="00DA1835" w:rsidRDefault="006265EA">
        <w:pPr>
          <w:pStyle w:val="AltBilgi"/>
          <w:jc w:val="center"/>
        </w:pPr>
      </w:p>
    </w:sdtContent>
  </w:sdt>
  <w:p w14:paraId="51045D0D" w14:textId="79B091DD" w:rsidR="00DA1835" w:rsidRPr="003C72B0" w:rsidRDefault="00DA1835" w:rsidP="003C72B0">
    <w:pPr>
      <w:pStyle w:val="AltBilgi"/>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85410" w14:textId="5FBA9C19" w:rsidR="00DA1835" w:rsidRDefault="00DA1835">
    <w:pPr>
      <w:pStyle w:val="AltBilgi"/>
    </w:pPr>
  </w:p>
  <w:p w14:paraId="478DC287" w14:textId="77777777" w:rsidR="00DA1835" w:rsidRDefault="00DA1835">
    <w:pPr>
      <w:pStyle w:val="AltBilgi"/>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B156B" w14:textId="04C27DA1" w:rsidR="00DA1835" w:rsidRDefault="00DA1835">
    <w:pPr>
      <w:pStyle w:val="AltBilgi"/>
      <w:jc w:val="center"/>
    </w:pPr>
  </w:p>
  <w:p w14:paraId="0A2FD6AB" w14:textId="77777777" w:rsidR="00DA1835" w:rsidRPr="0028549E" w:rsidRDefault="00DA1835" w:rsidP="0028549E">
    <w:pPr>
      <w:pStyle w:val="AltBilgi"/>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6373080"/>
      <w:docPartObj>
        <w:docPartGallery w:val="Page Numbers (Bottom of Page)"/>
        <w:docPartUnique/>
      </w:docPartObj>
    </w:sdtPr>
    <w:sdtEndPr/>
    <w:sdtContent>
      <w:p w14:paraId="0E199757" w14:textId="74EC1E9C" w:rsidR="00DA1835" w:rsidRDefault="00DA1835">
        <w:pPr>
          <w:pStyle w:val="AltBilgi"/>
          <w:jc w:val="center"/>
        </w:pPr>
        <w:r>
          <w:fldChar w:fldCharType="begin"/>
        </w:r>
        <w:r>
          <w:instrText>PAGE   \* MERGEFORMAT</w:instrText>
        </w:r>
        <w:r>
          <w:fldChar w:fldCharType="separate"/>
        </w:r>
        <w:r>
          <w:t>2</w:t>
        </w:r>
        <w:r>
          <w:fldChar w:fldCharType="end"/>
        </w:r>
        <w:r>
          <w:t>/4</w:t>
        </w:r>
      </w:p>
    </w:sdtContent>
  </w:sdt>
  <w:p w14:paraId="54913436" w14:textId="7A870D25" w:rsidR="00DA1835" w:rsidRPr="0028549E" w:rsidRDefault="00DA1835" w:rsidP="0028549E">
    <w:pPr>
      <w:pStyle w:val="AltBilgi"/>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B512A" w14:textId="550DE546" w:rsidR="00DA1835" w:rsidRDefault="00DA1835" w:rsidP="00520678">
    <w:pPr>
      <w:pStyle w:val="AltBilgi"/>
      <w:jc w:val="center"/>
    </w:pPr>
  </w:p>
  <w:p w14:paraId="2BF5ADBF" w14:textId="77777777" w:rsidR="00DA1835" w:rsidRDefault="00DA1835">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B8AD5" w14:textId="6F2BADD1" w:rsidR="00DA1835" w:rsidRPr="00E660F1" w:rsidRDefault="00D4123D" w:rsidP="00A30E2C">
    <w:pPr>
      <w:tabs>
        <w:tab w:val="right" w:pos="9930"/>
      </w:tabs>
      <w:spacing w:after="0" w:line="259" w:lineRule="auto"/>
      <w:ind w:left="0" w:right="-1593" w:firstLine="0"/>
      <w:rPr>
        <w:rFonts w:ascii="CamberW04-Light" w:hAnsi="CamberW04-Light"/>
      </w:rPr>
    </w:pPr>
    <w:r>
      <w:rPr>
        <w:rFonts w:ascii="CamberW04-Light" w:hAnsi="CamberW04-Light"/>
        <w:i/>
        <w:color w:val="808080" w:themeColor="background1" w:themeShade="80"/>
      </w:rPr>
      <w:t>YÖKAK</w:t>
    </w:r>
    <w:r w:rsidR="00DA1835" w:rsidRPr="00E660F1">
      <w:rPr>
        <w:rFonts w:ascii="CamberW04-Light" w:hAnsi="CamberW04-Light"/>
        <w:i/>
        <w:color w:val="808080" w:themeColor="background1" w:themeShade="80"/>
      </w:rPr>
      <w:t xml:space="preserve"> Değerlendirme</w:t>
    </w:r>
    <w:r>
      <w:rPr>
        <w:rFonts w:ascii="CamberW04-Light" w:hAnsi="CamberW04-Light"/>
        <w:i/>
        <w:color w:val="808080" w:themeColor="background1" w:themeShade="80"/>
      </w:rPr>
      <w:t xml:space="preserve"> Programları </w:t>
    </w:r>
    <w:r w:rsidR="00DA1835" w:rsidRPr="00E660F1">
      <w:rPr>
        <w:rFonts w:ascii="CamberW04-Light" w:hAnsi="CamberW04-Light"/>
        <w:i/>
        <w:color w:val="808080" w:themeColor="background1" w:themeShade="80"/>
      </w:rPr>
      <w:t xml:space="preserve">Kılavuzu </w:t>
    </w:r>
    <w:r>
      <w:rPr>
        <w:rFonts w:ascii="CamberW04-Light" w:hAnsi="CamberW04-Light"/>
        <w:i/>
        <w:color w:val="808080" w:themeColor="background1" w:themeShade="80"/>
      </w:rPr>
      <w:t>Sürüm 3.1</w:t>
    </w:r>
    <w:r w:rsidR="00DA1835" w:rsidRPr="00E660F1">
      <w:rPr>
        <w:rFonts w:ascii="CamberW04-Light" w:hAnsi="CamberW04-Light"/>
        <w:sz w:val="24"/>
      </w:rPr>
      <w:tab/>
    </w:r>
    <w:r w:rsidR="00DA1835" w:rsidRPr="00E660F1">
      <w:rPr>
        <w:rFonts w:ascii="CamberW04-Light" w:hAnsi="CamberW04-Light"/>
        <w:color w:val="808080" w:themeColor="background1" w:themeShade="80"/>
      </w:rPr>
      <w:fldChar w:fldCharType="begin"/>
    </w:r>
    <w:r w:rsidR="00DA1835" w:rsidRPr="00E660F1">
      <w:rPr>
        <w:rFonts w:ascii="CamberW04-Light" w:hAnsi="CamberW04-Light"/>
        <w:color w:val="808080" w:themeColor="background1" w:themeShade="80"/>
      </w:rPr>
      <w:instrText xml:space="preserve"> PAGE   \* MERGEFORMAT </w:instrText>
    </w:r>
    <w:r w:rsidR="00DA1835" w:rsidRPr="00E660F1">
      <w:rPr>
        <w:rFonts w:ascii="CamberW04-Light" w:hAnsi="CamberW04-Light"/>
        <w:color w:val="808080" w:themeColor="background1" w:themeShade="80"/>
      </w:rPr>
      <w:fldChar w:fldCharType="separate"/>
    </w:r>
    <w:r w:rsidR="00DA1835" w:rsidRPr="00E660F1">
      <w:rPr>
        <w:rFonts w:ascii="CamberW04-Light" w:hAnsi="CamberW04-Light"/>
        <w:noProof/>
        <w:color w:val="808080" w:themeColor="background1" w:themeShade="80"/>
      </w:rPr>
      <w:t>20</w:t>
    </w:r>
    <w:r w:rsidR="00DA1835" w:rsidRPr="00E660F1">
      <w:rPr>
        <w:rFonts w:ascii="CamberW04-Light" w:hAnsi="CamberW04-Light"/>
        <w:noProof/>
        <w:color w:val="808080" w:themeColor="background1" w:themeShade="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D9084" w14:textId="3C548C86" w:rsidR="00DA1835" w:rsidRPr="00E660F1" w:rsidRDefault="006A09C9" w:rsidP="001524DC">
    <w:pPr>
      <w:tabs>
        <w:tab w:val="right" w:pos="9930"/>
      </w:tabs>
      <w:spacing w:after="0" w:line="259" w:lineRule="auto"/>
      <w:ind w:left="0" w:right="-1593" w:firstLine="0"/>
      <w:rPr>
        <w:rFonts w:ascii="CamberW04-Light" w:hAnsi="CamberW04-Light"/>
        <w:szCs w:val="20"/>
      </w:rPr>
    </w:pPr>
    <w:r>
      <w:rPr>
        <w:rFonts w:ascii="CamberW04-Light" w:hAnsi="CamberW04-Light"/>
        <w:i/>
        <w:color w:val="808080" w:themeColor="background1" w:themeShade="80"/>
      </w:rPr>
      <w:t xml:space="preserve">YÖKAK </w:t>
    </w:r>
    <w:r w:rsidR="00DA1835" w:rsidRPr="00E660F1">
      <w:rPr>
        <w:rFonts w:ascii="CamberW04-Light" w:hAnsi="CamberW04-Light"/>
        <w:i/>
        <w:color w:val="808080" w:themeColor="background1" w:themeShade="80"/>
      </w:rPr>
      <w:t xml:space="preserve">Değerlendirme Programları Kılavuzu Sürüm </w:t>
    </w:r>
    <w:r w:rsidR="00DA1835">
      <w:rPr>
        <w:rFonts w:ascii="CamberW04-Light" w:hAnsi="CamberW04-Light"/>
        <w:i/>
        <w:color w:val="808080" w:themeColor="background1" w:themeShade="80"/>
      </w:rPr>
      <w:t>3.</w:t>
    </w:r>
    <w:r>
      <w:rPr>
        <w:rFonts w:ascii="CamberW04-Light" w:hAnsi="CamberW04-Light"/>
        <w:i/>
        <w:color w:val="808080" w:themeColor="background1" w:themeShade="80"/>
      </w:rPr>
      <w:t>1</w:t>
    </w:r>
    <w:r w:rsidR="00DA1835" w:rsidRPr="00E660F1">
      <w:rPr>
        <w:rFonts w:ascii="CamberW04-Light" w:hAnsi="CamberW04-Light"/>
        <w:szCs w:val="20"/>
      </w:rPr>
      <w:tab/>
    </w:r>
    <w:r w:rsidR="00DA1835" w:rsidRPr="00E660F1">
      <w:rPr>
        <w:rFonts w:ascii="CamberW04-Light" w:hAnsi="CamberW04-Light"/>
        <w:szCs w:val="20"/>
      </w:rPr>
      <w:fldChar w:fldCharType="begin"/>
    </w:r>
    <w:r w:rsidR="00DA1835" w:rsidRPr="00E660F1">
      <w:rPr>
        <w:rFonts w:ascii="CamberW04-Light" w:hAnsi="CamberW04-Light"/>
        <w:szCs w:val="20"/>
      </w:rPr>
      <w:instrText xml:space="preserve"> PAGE   \* MERGEFORMAT </w:instrText>
    </w:r>
    <w:r w:rsidR="00DA1835" w:rsidRPr="00E660F1">
      <w:rPr>
        <w:rFonts w:ascii="CamberW04-Light" w:hAnsi="CamberW04-Light"/>
        <w:szCs w:val="20"/>
      </w:rPr>
      <w:fldChar w:fldCharType="separate"/>
    </w:r>
    <w:r w:rsidR="00DA1835" w:rsidRPr="00E660F1">
      <w:rPr>
        <w:rFonts w:ascii="CamberW04-Light" w:hAnsi="CamberW04-Light"/>
        <w:noProof/>
        <w:szCs w:val="20"/>
      </w:rPr>
      <w:t>21</w:t>
    </w:r>
    <w:r w:rsidR="00DA1835" w:rsidRPr="00E660F1">
      <w:rPr>
        <w:rFonts w:ascii="CamberW04-Light" w:hAnsi="CamberW04-Light"/>
        <w:noProof/>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A944D" w14:textId="77777777" w:rsidR="00DA1835" w:rsidRDefault="00DA1835">
    <w:pPr>
      <w:tabs>
        <w:tab w:val="right" w:pos="9930"/>
      </w:tabs>
      <w:spacing w:after="0" w:line="259" w:lineRule="auto"/>
      <w:ind w:left="0" w:right="-1593"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6BB8D1B" wp14:editId="14212F82">
              <wp:simplePos x="0" y="0"/>
              <wp:positionH relativeFrom="page">
                <wp:posOffset>685800</wp:posOffset>
              </wp:positionH>
              <wp:positionV relativeFrom="page">
                <wp:posOffset>9104630</wp:posOffset>
              </wp:positionV>
              <wp:extent cx="6400800" cy="36195"/>
              <wp:effectExtent l="0" t="0" r="0" b="1905"/>
              <wp:wrapNone/>
              <wp:docPr id="6" name="Group 1616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6195"/>
                        <a:chOff x="0" y="0"/>
                        <a:chExt cx="64008" cy="361"/>
                      </a:xfrm>
                    </wpg:grpSpPr>
                    <wps:wsp>
                      <wps:cNvPr id="2" name="Shape 1622967"/>
                      <wps:cNvSpPr>
                        <a:spLocks noChangeArrowheads="1"/>
                      </wps:cNvSpPr>
                      <wps:spPr bwMode="auto">
                        <a:xfrm>
                          <a:off x="0" y="0"/>
                          <a:ext cx="64008" cy="361"/>
                        </a:xfrm>
                        <a:custGeom>
                          <a:avLst/>
                          <a:gdLst>
                            <a:gd name="T0" fmla="*/ 0 w 6400800"/>
                            <a:gd name="T1" fmla="*/ 0 h 36195"/>
                            <a:gd name="T2" fmla="*/ 6400800 w 6400800"/>
                            <a:gd name="T3" fmla="*/ 0 h 36195"/>
                            <a:gd name="T4" fmla="*/ 6400800 w 6400800"/>
                            <a:gd name="T5" fmla="*/ 36195 h 36195"/>
                            <a:gd name="T6" fmla="*/ 0 w 6400800"/>
                            <a:gd name="T7" fmla="*/ 36195 h 36195"/>
                            <a:gd name="T8" fmla="*/ 0 w 6400800"/>
                            <a:gd name="T9" fmla="*/ 0 h 36195"/>
                          </a:gdLst>
                          <a:ahLst/>
                          <a:cxnLst>
                            <a:cxn ang="0">
                              <a:pos x="T0" y="T1"/>
                            </a:cxn>
                            <a:cxn ang="0">
                              <a:pos x="T2" y="T3"/>
                            </a:cxn>
                            <a:cxn ang="0">
                              <a:pos x="T4" y="T5"/>
                            </a:cxn>
                            <a:cxn ang="0">
                              <a:pos x="T6" y="T7"/>
                            </a:cxn>
                            <a:cxn ang="0">
                              <a:pos x="T8" y="T9"/>
                            </a:cxn>
                          </a:cxnLst>
                          <a:rect l="0" t="0" r="r" b="b"/>
                          <a:pathLst>
                            <a:path w="6400800" h="36195">
                              <a:moveTo>
                                <a:pt x="0" y="0"/>
                              </a:moveTo>
                              <a:lnTo>
                                <a:pt x="6400800" y="0"/>
                              </a:lnTo>
                              <a:lnTo>
                                <a:pt x="6400800" y="36195"/>
                              </a:lnTo>
                              <a:lnTo>
                                <a:pt x="0" y="36195"/>
                              </a:lnTo>
                              <a:lnTo>
                                <a:pt x="0" y="0"/>
                              </a:lnTo>
                            </a:path>
                          </a:pathLst>
                        </a:custGeom>
                        <a:solidFill>
                          <a:srgbClr val="4F81BC"/>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C65D58C" id="Group 1616341" o:spid="_x0000_s1026" style="position:absolute;margin-left:54pt;margin-top:716.9pt;width:7in;height:2.85pt;z-index:251660288;mso-position-horizontal-relative:page;mso-position-vertical-relative:page" coordsize="64008,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">
              <v:shape id="Shape 1622967" o:spid="_x0000_s1027" style="position:absolute;width:64008;height:361;visibility:visible;mso-wrap-style:square;v-text-anchor:top" coordsize="640080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Xi8AA&#10;AADaAAAADwAAAGRycy9kb3ducmV2LnhtbESP0WrCQBRE3wv+w3IF35pNRFqJWUUbBF+b+gGX7DUb&#10;zN4N2W0S/94VCn0cZuYMUxxm24mRBt86VpAlKQji2umWGwXXn/P7FoQPyBo7x6TgQR4O+8Vbgbl2&#10;E3/TWIVGRAj7HBWYEPpcSl8bsugT1xNH7+YGiyHKoZF6wCnCbSfXafohLbYcFwz29GWovle/VsEp&#10;XO15XZV4d+aSbqYs2/RlptRqOR93IALN4T/8175oBZ/wuhJv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4MXi8AAAADaAAAADwAAAAAAAAAAAAAAAACYAgAAZHJzL2Rvd25y&#10;ZXYueG1sUEsFBgAAAAAEAAQA9QAAAIUDAAAAAA==&#10;" path="m,l6400800,r,36195l,36195,,e" fillcolor="#4f81bc" stroked="f" strokeweight="0">
                <v:stroke opacity="0" miterlimit="10" joinstyle="miter"/>
                <v:path o:connecttype="custom" o:connectlocs="0,0;64008,0;64008,361;0,361;0,0" o:connectangles="0,0,0,0,0"/>
              </v:shape>
              <w10:wrap anchorx="page" anchory="page"/>
            </v:group>
          </w:pict>
        </mc:Fallback>
      </mc:AlternateContent>
    </w:r>
    <w:r>
      <w:rPr>
        <w:i/>
        <w:sz w:val="24"/>
      </w:rPr>
      <w:t>Visit Evaluation ProceduresandGuidelines 2015</w:t>
    </w:r>
    <w:r>
      <w:rPr>
        <w:sz w:val="24"/>
      </w:rPr>
      <w:tab/>
    </w:r>
    <w:r>
      <w:fldChar w:fldCharType="begin"/>
    </w:r>
    <w:r>
      <w:instrText xml:space="preserve"> PAGE   \* MERGEFORMAT </w:instrText>
    </w:r>
    <w:r>
      <w:fldChar w:fldCharType="separate"/>
    </w:r>
    <w:r>
      <w:t>2</w:t>
    </w:r>
    <w:r>
      <w:fldChar w:fldCharType="end"/>
    </w:r>
  </w:p>
  <w:p w14:paraId="18E7F17E" w14:textId="77777777" w:rsidR="00DA1835" w:rsidRDefault="00DA1835">
    <w:pPr>
      <w:spacing w:after="0" w:line="259" w:lineRule="auto"/>
      <w:ind w:left="0" w:firstLine="0"/>
    </w:pPr>
  </w:p>
  <w:p w14:paraId="15282600" w14:textId="77777777" w:rsidR="00DA1835" w:rsidRDefault="00DA1835">
    <w:pPr>
      <w:spacing w:after="0" w:line="259" w:lineRule="auto"/>
      <w:ind w:left="0" w:firstLine="0"/>
    </w:pPr>
  </w:p>
  <w:p w14:paraId="15DDB6EC" w14:textId="77777777" w:rsidR="00DA1835" w:rsidRDefault="00DA183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39D65" w14:textId="0AAD5132" w:rsidR="00DA1835" w:rsidRDefault="00DA1835" w:rsidP="00C25040">
    <w:pPr>
      <w:tabs>
        <w:tab w:val="right" w:pos="9930"/>
      </w:tabs>
      <w:spacing w:after="0" w:line="259" w:lineRule="auto"/>
      <w:ind w:left="0" w:right="-1593"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958A0" w14:textId="450E66C1" w:rsidR="00DA1835" w:rsidRDefault="00DA1835" w:rsidP="004D3BB3">
    <w:pPr>
      <w:tabs>
        <w:tab w:val="right" w:pos="9930"/>
      </w:tabs>
      <w:spacing w:after="0" w:line="259" w:lineRule="auto"/>
      <w:ind w:left="0" w:right="-1593" w:firstLine="0"/>
    </w:pPr>
  </w:p>
  <w:p w14:paraId="0F59ECF0" w14:textId="77777777" w:rsidR="00DA1835" w:rsidRDefault="00DA183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500F4" w14:textId="77777777" w:rsidR="00DA1835" w:rsidRDefault="00DA1835" w:rsidP="004D3BB3">
    <w:pPr>
      <w:tabs>
        <w:tab w:val="right" w:pos="9930"/>
      </w:tabs>
      <w:spacing w:after="0" w:line="259" w:lineRule="auto"/>
      <w:ind w:left="0" w:right="-1593" w:firstLine="0"/>
    </w:pPr>
  </w:p>
  <w:p w14:paraId="2792538E" w14:textId="77777777" w:rsidR="00DA1835" w:rsidRDefault="00DA183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B76C4" w14:textId="27CCBA59" w:rsidR="00DA1835" w:rsidRPr="003C72B0" w:rsidRDefault="00DA1835" w:rsidP="003C72B0">
    <w:pPr>
      <w:pStyle w:val="AltBilgi"/>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CCC67" w14:textId="1394338C" w:rsidR="00DA1835" w:rsidRPr="003C72B0" w:rsidRDefault="00DA1835" w:rsidP="003C72B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A8CDF" w14:textId="77777777" w:rsidR="006265EA" w:rsidRDefault="006265EA">
      <w:pPr>
        <w:spacing w:after="0" w:line="240" w:lineRule="auto"/>
      </w:pPr>
      <w:r>
        <w:separator/>
      </w:r>
    </w:p>
    <w:p w14:paraId="31BB0D4C" w14:textId="77777777" w:rsidR="006265EA" w:rsidRDefault="006265EA"/>
  </w:footnote>
  <w:footnote w:type="continuationSeparator" w:id="0">
    <w:p w14:paraId="5FDE5493" w14:textId="77777777" w:rsidR="006265EA" w:rsidRDefault="006265EA">
      <w:pPr>
        <w:spacing w:after="0" w:line="240" w:lineRule="auto"/>
      </w:pPr>
      <w:r>
        <w:continuationSeparator/>
      </w:r>
    </w:p>
    <w:p w14:paraId="6F5F6AEF" w14:textId="77777777" w:rsidR="006265EA" w:rsidRDefault="006265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55C1E" w14:textId="77777777" w:rsidR="00DA1835" w:rsidRPr="00905918" w:rsidRDefault="00DA1835" w:rsidP="00905918">
    <w:pPr>
      <w:pStyle w:val="stBilgi"/>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EE294" w14:textId="6726563C" w:rsidR="00DA1835" w:rsidRDefault="00DA1835"/>
  <w:p w14:paraId="6AE87E64" w14:textId="77777777" w:rsidR="00DA1835" w:rsidRDefault="00DA18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92C36" w14:textId="01D66A5F" w:rsidR="00DA1835" w:rsidRDefault="00DA1835" w:rsidP="00014388">
    <w:pPr>
      <w:tabs>
        <w:tab w:val="left" w:pos="11760"/>
      </w:tabs>
    </w:pPr>
    <w:r>
      <w:tab/>
    </w:r>
  </w:p>
  <w:p w14:paraId="7B7B0224" w14:textId="77777777" w:rsidR="00DA1835" w:rsidRDefault="00DA18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72363" w14:textId="77777777" w:rsidR="00DA1835" w:rsidRDefault="00DA1835"/>
  <w:p w14:paraId="50F54D68" w14:textId="77777777" w:rsidR="00DA1835" w:rsidRDefault="00DA183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9D426" w14:textId="77777777" w:rsidR="00DA1835" w:rsidRDefault="00DA1835">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47B82" w14:textId="77777777" w:rsidR="00DA1835" w:rsidRDefault="00DA1835">
    <w:pPr>
      <w:pStyle w:val="stBilgi"/>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4EE76" w14:textId="6EED8A93" w:rsidR="00DA1835" w:rsidRDefault="00DA1835" w:rsidP="00874F19">
    <w:pPr>
      <w:pStyle w:val="stBilgi"/>
      <w:jc w:val="both"/>
      <w:rPr>
        <w:sz w:val="24"/>
        <w:lang w:eastAsia="en-US"/>
      </w:rPr>
    </w:pPr>
    <w:r>
      <w:rPr>
        <w:noProof/>
      </w:rPr>
      <w:tab/>
      <w:t xml:space="preserve">                                    </w:t>
    </w:r>
    <w:r>
      <w:rPr>
        <w:noProof/>
      </w:rPr>
      <w:tab/>
      <w:t xml:space="preserve">       </w:t>
    </w:r>
  </w:p>
  <w:p w14:paraId="0F8D2140" w14:textId="77777777" w:rsidR="00DA1835" w:rsidRPr="000435C2" w:rsidRDefault="00DA1835" w:rsidP="00874F19">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53D30" w14:textId="77777777" w:rsidR="00DA1835" w:rsidRDefault="00DA183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C5AFD"/>
    <w:multiLevelType w:val="hybridMultilevel"/>
    <w:tmpl w:val="C4C2D02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 w15:restartNumberingAfterBreak="0">
    <w:nsid w:val="05DD0CBC"/>
    <w:multiLevelType w:val="hybridMultilevel"/>
    <w:tmpl w:val="51CECCD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 w15:restartNumberingAfterBreak="0">
    <w:nsid w:val="07A73D50"/>
    <w:multiLevelType w:val="hybridMultilevel"/>
    <w:tmpl w:val="F0CE991C"/>
    <w:lvl w:ilvl="0" w:tplc="041F000B">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 w15:restartNumberingAfterBreak="0">
    <w:nsid w:val="081657BF"/>
    <w:multiLevelType w:val="hybridMultilevel"/>
    <w:tmpl w:val="0218C2FC"/>
    <w:lvl w:ilvl="0" w:tplc="041F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C143ED"/>
    <w:multiLevelType w:val="hybridMultilevel"/>
    <w:tmpl w:val="167022D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5" w15:restartNumberingAfterBreak="0">
    <w:nsid w:val="0ED35F0E"/>
    <w:multiLevelType w:val="hybridMultilevel"/>
    <w:tmpl w:val="BA3C0BA6"/>
    <w:lvl w:ilvl="0" w:tplc="48EE2D80">
      <w:start w:val="1"/>
      <mc:AlternateContent>
        <mc:Choice Requires="w14">
          <w:numFmt w:val="custom" w:format="a, ç, ĝ, ..."/>
        </mc:Choice>
        <mc:Fallback>
          <w:numFmt w:val="decimal"/>
        </mc:Fallback>
      </mc:AlternateContent>
      <w:lvlText w:val="%1)"/>
      <w:lvlJc w:val="left"/>
      <w:pPr>
        <w:ind w:left="720" w:hanging="360"/>
      </w:pPr>
      <w:rPr>
        <w:rFonts w:hint="default"/>
      </w:rPr>
    </w:lvl>
    <w:lvl w:ilvl="1" w:tplc="48EE2D80">
      <w:start w:val="1"/>
      <mc:AlternateContent>
        <mc:Choice Requires="w14">
          <w:numFmt w:val="custom" w:format="a, ç, ĝ, ..."/>
        </mc:Choice>
        <mc:Fallback>
          <w:numFmt w:val="decimal"/>
        </mc:Fallback>
      </mc:AlternateContent>
      <w:lvlText w:val="%2)"/>
      <w:lvlJc w:val="left"/>
      <w:pPr>
        <w:ind w:left="786" w:hanging="360"/>
      </w:pPr>
      <w:rPr>
        <w:rFonts w:hint="default"/>
        <w:b/>
      </w:r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F642B1D"/>
    <w:multiLevelType w:val="hybridMultilevel"/>
    <w:tmpl w:val="C9A445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0D76A6"/>
    <w:multiLevelType w:val="hybridMultilevel"/>
    <w:tmpl w:val="0B842B3C"/>
    <w:lvl w:ilvl="0" w:tplc="041F000B">
      <w:start w:val="1"/>
      <w:numFmt w:val="bullet"/>
      <w:lvlText w:val=""/>
      <w:lvlJc w:val="left"/>
      <w:pPr>
        <w:ind w:left="1440" w:hanging="360"/>
      </w:pPr>
      <w:rPr>
        <w:rFonts w:ascii="Wingdings" w:hAnsi="Wingdings" w:hint="default"/>
      </w:rPr>
    </w:lvl>
    <w:lvl w:ilvl="1" w:tplc="041F0003">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11B2115B"/>
    <w:multiLevelType w:val="hybridMultilevel"/>
    <w:tmpl w:val="6D6091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8842D91"/>
    <w:multiLevelType w:val="hybridMultilevel"/>
    <w:tmpl w:val="9DF65E3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0" w15:restartNumberingAfterBreak="0">
    <w:nsid w:val="1A571F80"/>
    <w:multiLevelType w:val="hybridMultilevel"/>
    <w:tmpl w:val="550CFF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1" w15:restartNumberingAfterBreak="0">
    <w:nsid w:val="1A850DBB"/>
    <w:multiLevelType w:val="hybridMultilevel"/>
    <w:tmpl w:val="0150DA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BD024EB"/>
    <w:multiLevelType w:val="hybridMultilevel"/>
    <w:tmpl w:val="6082DD78"/>
    <w:lvl w:ilvl="0" w:tplc="826024A0">
      <w:start w:val="1"/>
      <w:numFmt w:val="decimal"/>
      <w:lvlText w:val="%1)"/>
      <w:lvlJc w:val="left"/>
      <w:pPr>
        <w:ind w:left="928"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3" w15:restartNumberingAfterBreak="0">
    <w:nsid w:val="1E345F60"/>
    <w:multiLevelType w:val="hybridMultilevel"/>
    <w:tmpl w:val="774885D0"/>
    <w:lvl w:ilvl="0" w:tplc="041F000F">
      <w:start w:val="1"/>
      <w:numFmt w:val="decimal"/>
      <w:lvlText w:val="%1."/>
      <w:lvlJc w:val="left"/>
      <w:pPr>
        <w:ind w:left="720" w:hanging="360"/>
      </w:pPr>
      <w:rPr>
        <w:rFonts w:hint="default"/>
      </w:rPr>
    </w:lvl>
    <w:lvl w:ilvl="1" w:tplc="08FAA7F0">
      <w:start w:val="1"/>
      <mc:AlternateContent>
        <mc:Choice Requires="w14">
          <w:numFmt w:val="custom" w:format="a, ç, ĝ, ..."/>
        </mc:Choice>
        <mc:Fallback>
          <w:numFmt w:val="decimal"/>
        </mc:Fallback>
      </mc:AlternateContent>
      <w:lvlText w:val="%2)"/>
      <w:lvlJc w:val="left"/>
      <w:pPr>
        <w:ind w:left="1778"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F000DAB"/>
    <w:multiLevelType w:val="hybridMultilevel"/>
    <w:tmpl w:val="0B3AFE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0B61F63"/>
    <w:multiLevelType w:val="hybridMultilevel"/>
    <w:tmpl w:val="B8869D3C"/>
    <w:lvl w:ilvl="0" w:tplc="78BC52D8">
      <w:start w:val="1"/>
      <w:numFmt w:val="decimal"/>
      <w:lvlText w:val="%1)"/>
      <w:lvlJc w:val="left"/>
      <w:pPr>
        <w:ind w:left="1494"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6" w15:restartNumberingAfterBreak="0">
    <w:nsid w:val="20EB17B1"/>
    <w:multiLevelType w:val="hybridMultilevel"/>
    <w:tmpl w:val="C87838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CB2721"/>
    <w:multiLevelType w:val="hybridMultilevel"/>
    <w:tmpl w:val="2D2E86A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90C74CC"/>
    <w:multiLevelType w:val="hybridMultilevel"/>
    <w:tmpl w:val="02781C5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9" w15:restartNumberingAfterBreak="0">
    <w:nsid w:val="2C4C0FDC"/>
    <w:multiLevelType w:val="hybridMultilevel"/>
    <w:tmpl w:val="25D84CD0"/>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20" w15:restartNumberingAfterBreak="0">
    <w:nsid w:val="2D317D05"/>
    <w:multiLevelType w:val="hybridMultilevel"/>
    <w:tmpl w:val="E5D826D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1" w15:restartNumberingAfterBreak="0">
    <w:nsid w:val="316C477A"/>
    <w:multiLevelType w:val="hybridMultilevel"/>
    <w:tmpl w:val="2E96B57E"/>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2" w15:restartNumberingAfterBreak="0">
    <w:nsid w:val="31B94CC5"/>
    <w:multiLevelType w:val="hybridMultilevel"/>
    <w:tmpl w:val="E00A8D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1BE026C"/>
    <w:multiLevelType w:val="hybridMultilevel"/>
    <w:tmpl w:val="4A8E93F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4" w15:restartNumberingAfterBreak="0">
    <w:nsid w:val="33C4283B"/>
    <w:multiLevelType w:val="hybridMultilevel"/>
    <w:tmpl w:val="3A36726C"/>
    <w:lvl w:ilvl="0" w:tplc="5EE627CE">
      <w:start w:val="1"/>
      <w:numFmt w:val="bullet"/>
      <w:lvlText w:val=""/>
      <w:lvlJc w:val="left"/>
      <w:pPr>
        <w:ind w:left="720" w:hanging="360"/>
      </w:pPr>
      <w:rPr>
        <w:rFonts w:ascii="Wingdings" w:hAnsi="Wingdings" w:hint="default"/>
        <w:color w:val="5B9BD5" w:themeColor="accen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B586C9D"/>
    <w:multiLevelType w:val="hybridMultilevel"/>
    <w:tmpl w:val="211205C0"/>
    <w:lvl w:ilvl="0" w:tplc="6554E87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6" w15:restartNumberingAfterBreak="0">
    <w:nsid w:val="3E1C0A61"/>
    <w:multiLevelType w:val="hybridMultilevel"/>
    <w:tmpl w:val="C94A9A5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7" w15:restartNumberingAfterBreak="0">
    <w:nsid w:val="404A20D8"/>
    <w:multiLevelType w:val="hybridMultilevel"/>
    <w:tmpl w:val="E4B0D364"/>
    <w:lvl w:ilvl="0" w:tplc="633EB2C2">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8" w15:restartNumberingAfterBreak="0">
    <w:nsid w:val="40F77E7C"/>
    <w:multiLevelType w:val="hybridMultilevel"/>
    <w:tmpl w:val="580E8AF6"/>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9" w15:restartNumberingAfterBreak="0">
    <w:nsid w:val="464048CE"/>
    <w:multiLevelType w:val="hybridMultilevel"/>
    <w:tmpl w:val="80EEB8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0" w15:restartNumberingAfterBreak="0">
    <w:nsid w:val="47B82D32"/>
    <w:multiLevelType w:val="hybridMultilevel"/>
    <w:tmpl w:val="00725F2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1" w15:restartNumberingAfterBreak="0">
    <w:nsid w:val="47EB5577"/>
    <w:multiLevelType w:val="hybridMultilevel"/>
    <w:tmpl w:val="647C6B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4C3C6CAA"/>
    <w:multiLevelType w:val="hybridMultilevel"/>
    <w:tmpl w:val="AE3EF244"/>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33" w15:restartNumberingAfterBreak="0">
    <w:nsid w:val="4CD53AA6"/>
    <w:multiLevelType w:val="hybridMultilevel"/>
    <w:tmpl w:val="41E6802C"/>
    <w:lvl w:ilvl="0" w:tplc="B60A2290">
      <w:start w:val="10"/>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4" w15:restartNumberingAfterBreak="0">
    <w:nsid w:val="4D5901E7"/>
    <w:multiLevelType w:val="hybridMultilevel"/>
    <w:tmpl w:val="59D6B8A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5" w15:restartNumberingAfterBreak="0">
    <w:nsid w:val="4F814EE1"/>
    <w:multiLevelType w:val="hybridMultilevel"/>
    <w:tmpl w:val="93F820BA"/>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6" w15:restartNumberingAfterBreak="0">
    <w:nsid w:val="51A61D15"/>
    <w:multiLevelType w:val="hybridMultilevel"/>
    <w:tmpl w:val="CA4EB338"/>
    <w:lvl w:ilvl="0" w:tplc="0DAA9116">
      <w:start w:val="1"/>
      <w:numFmt w:val="bullet"/>
      <w:lvlText w:val="•"/>
      <w:lvlJc w:val="left"/>
      <w:pPr>
        <w:tabs>
          <w:tab w:val="num" w:pos="720"/>
        </w:tabs>
        <w:ind w:left="720" w:hanging="360"/>
      </w:pPr>
      <w:rPr>
        <w:rFonts w:ascii="Arial" w:hAnsi="Arial" w:hint="default"/>
      </w:rPr>
    </w:lvl>
    <w:lvl w:ilvl="1" w:tplc="8328F780" w:tentative="1">
      <w:start w:val="1"/>
      <w:numFmt w:val="bullet"/>
      <w:lvlText w:val="•"/>
      <w:lvlJc w:val="left"/>
      <w:pPr>
        <w:tabs>
          <w:tab w:val="num" w:pos="1440"/>
        </w:tabs>
        <w:ind w:left="1440" w:hanging="360"/>
      </w:pPr>
      <w:rPr>
        <w:rFonts w:ascii="Arial" w:hAnsi="Arial" w:hint="default"/>
      </w:rPr>
    </w:lvl>
    <w:lvl w:ilvl="2" w:tplc="95D814A2" w:tentative="1">
      <w:start w:val="1"/>
      <w:numFmt w:val="bullet"/>
      <w:lvlText w:val="•"/>
      <w:lvlJc w:val="left"/>
      <w:pPr>
        <w:tabs>
          <w:tab w:val="num" w:pos="2160"/>
        </w:tabs>
        <w:ind w:left="2160" w:hanging="360"/>
      </w:pPr>
      <w:rPr>
        <w:rFonts w:ascii="Arial" w:hAnsi="Arial" w:hint="default"/>
      </w:rPr>
    </w:lvl>
    <w:lvl w:ilvl="3" w:tplc="06C88D2A" w:tentative="1">
      <w:start w:val="1"/>
      <w:numFmt w:val="bullet"/>
      <w:lvlText w:val="•"/>
      <w:lvlJc w:val="left"/>
      <w:pPr>
        <w:tabs>
          <w:tab w:val="num" w:pos="2880"/>
        </w:tabs>
        <w:ind w:left="2880" w:hanging="360"/>
      </w:pPr>
      <w:rPr>
        <w:rFonts w:ascii="Arial" w:hAnsi="Arial" w:hint="default"/>
      </w:rPr>
    </w:lvl>
    <w:lvl w:ilvl="4" w:tplc="F04400EA" w:tentative="1">
      <w:start w:val="1"/>
      <w:numFmt w:val="bullet"/>
      <w:lvlText w:val="•"/>
      <w:lvlJc w:val="left"/>
      <w:pPr>
        <w:tabs>
          <w:tab w:val="num" w:pos="3600"/>
        </w:tabs>
        <w:ind w:left="3600" w:hanging="360"/>
      </w:pPr>
      <w:rPr>
        <w:rFonts w:ascii="Arial" w:hAnsi="Arial" w:hint="default"/>
      </w:rPr>
    </w:lvl>
    <w:lvl w:ilvl="5" w:tplc="7F5A1946" w:tentative="1">
      <w:start w:val="1"/>
      <w:numFmt w:val="bullet"/>
      <w:lvlText w:val="•"/>
      <w:lvlJc w:val="left"/>
      <w:pPr>
        <w:tabs>
          <w:tab w:val="num" w:pos="4320"/>
        </w:tabs>
        <w:ind w:left="4320" w:hanging="360"/>
      </w:pPr>
      <w:rPr>
        <w:rFonts w:ascii="Arial" w:hAnsi="Arial" w:hint="default"/>
      </w:rPr>
    </w:lvl>
    <w:lvl w:ilvl="6" w:tplc="D4648A60" w:tentative="1">
      <w:start w:val="1"/>
      <w:numFmt w:val="bullet"/>
      <w:lvlText w:val="•"/>
      <w:lvlJc w:val="left"/>
      <w:pPr>
        <w:tabs>
          <w:tab w:val="num" w:pos="5040"/>
        </w:tabs>
        <w:ind w:left="5040" w:hanging="360"/>
      </w:pPr>
      <w:rPr>
        <w:rFonts w:ascii="Arial" w:hAnsi="Arial" w:hint="default"/>
      </w:rPr>
    </w:lvl>
    <w:lvl w:ilvl="7" w:tplc="F776210A" w:tentative="1">
      <w:start w:val="1"/>
      <w:numFmt w:val="bullet"/>
      <w:lvlText w:val="•"/>
      <w:lvlJc w:val="left"/>
      <w:pPr>
        <w:tabs>
          <w:tab w:val="num" w:pos="5760"/>
        </w:tabs>
        <w:ind w:left="5760" w:hanging="360"/>
      </w:pPr>
      <w:rPr>
        <w:rFonts w:ascii="Arial" w:hAnsi="Arial" w:hint="default"/>
      </w:rPr>
    </w:lvl>
    <w:lvl w:ilvl="8" w:tplc="F9F615C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6153654"/>
    <w:multiLevelType w:val="hybridMultilevel"/>
    <w:tmpl w:val="C46E28C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8" w15:restartNumberingAfterBreak="0">
    <w:nsid w:val="56345B84"/>
    <w:multiLevelType w:val="hybridMultilevel"/>
    <w:tmpl w:val="7B8E63D2"/>
    <w:lvl w:ilvl="0" w:tplc="0C1281BC">
      <w:start w:val="1"/>
      <w:numFmt w:val="decimal"/>
      <w:lvlText w:val="%1)"/>
      <w:lvlJc w:val="left"/>
      <w:pPr>
        <w:ind w:left="958" w:hanging="390"/>
      </w:pPr>
      <w:rPr>
        <w:rFonts w:hint="default"/>
        <w:i/>
        <w:strike w:val="0"/>
      </w:rPr>
    </w:lvl>
    <w:lvl w:ilvl="1" w:tplc="F3AA6A2A">
      <w:start w:val="1"/>
      <w:numFmt w:val="decimal"/>
      <w:lvlText w:val="%2."/>
      <w:lvlJc w:val="left"/>
      <w:pPr>
        <w:ind w:left="1992" w:hanging="705"/>
      </w:pPr>
      <w:rPr>
        <w:rFonts w:hint="default"/>
      </w:r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9" w15:restartNumberingAfterBreak="0">
    <w:nsid w:val="590E47CB"/>
    <w:multiLevelType w:val="hybridMultilevel"/>
    <w:tmpl w:val="F1C81CB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40" w15:restartNumberingAfterBreak="0">
    <w:nsid w:val="5BA93588"/>
    <w:multiLevelType w:val="hybridMultilevel"/>
    <w:tmpl w:val="D4C64F90"/>
    <w:lvl w:ilvl="0" w:tplc="826024A0">
      <w:start w:val="1"/>
      <w:numFmt w:val="decimal"/>
      <w:lvlText w:val="%1)"/>
      <w:lvlJc w:val="left"/>
      <w:pPr>
        <w:ind w:left="92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5D5B27D5"/>
    <w:multiLevelType w:val="hybridMultilevel"/>
    <w:tmpl w:val="A5CE74B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42" w15:restartNumberingAfterBreak="0">
    <w:nsid w:val="6297010D"/>
    <w:multiLevelType w:val="hybridMultilevel"/>
    <w:tmpl w:val="F77251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63A3288D"/>
    <w:multiLevelType w:val="hybridMultilevel"/>
    <w:tmpl w:val="D954019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4" w15:restartNumberingAfterBreak="0">
    <w:nsid w:val="63CA111C"/>
    <w:multiLevelType w:val="multilevel"/>
    <w:tmpl w:val="289A1A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657E4F7F"/>
    <w:multiLevelType w:val="hybridMultilevel"/>
    <w:tmpl w:val="130AADE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6" w15:restartNumberingAfterBreak="0">
    <w:nsid w:val="66A0616C"/>
    <w:multiLevelType w:val="multilevel"/>
    <w:tmpl w:val="B5F2942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6C68164D"/>
    <w:multiLevelType w:val="hybridMultilevel"/>
    <w:tmpl w:val="E6282E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6D510104"/>
    <w:multiLevelType w:val="hybridMultilevel"/>
    <w:tmpl w:val="5F6C36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74524CA9"/>
    <w:multiLevelType w:val="hybridMultilevel"/>
    <w:tmpl w:val="65782B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748B4493"/>
    <w:multiLevelType w:val="hybridMultilevel"/>
    <w:tmpl w:val="D9820DF2"/>
    <w:lvl w:ilvl="0" w:tplc="F3AA6A2A">
      <w:start w:val="1"/>
      <w:numFmt w:val="decimal"/>
      <w:lvlText w:val="%1."/>
      <w:lvlJc w:val="left"/>
      <w:pPr>
        <w:ind w:left="1992"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76184ECB"/>
    <w:multiLevelType w:val="hybridMultilevel"/>
    <w:tmpl w:val="8E642BA6"/>
    <w:lvl w:ilvl="0" w:tplc="E83288A2">
      <w:start w:val="1"/>
      <w:numFmt w:val="decimal"/>
      <w:lvlText w:val="%1)"/>
      <w:lvlJc w:val="left"/>
      <w:pPr>
        <w:ind w:left="720" w:hanging="360"/>
      </w:pPr>
      <w:rPr>
        <w:rFonts w:hint="default"/>
        <w:i/>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77F66978"/>
    <w:multiLevelType w:val="hybridMultilevel"/>
    <w:tmpl w:val="EE8E496A"/>
    <w:lvl w:ilvl="0" w:tplc="633EB2C2">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53" w15:restartNumberingAfterBreak="0">
    <w:nsid w:val="79F75133"/>
    <w:multiLevelType w:val="hybridMultilevel"/>
    <w:tmpl w:val="A128EE9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7B530058"/>
    <w:multiLevelType w:val="hybridMultilevel"/>
    <w:tmpl w:val="6ADCDDF0"/>
    <w:lvl w:ilvl="0" w:tplc="EE0C07DE">
      <w:start w:val="1"/>
      <w:numFmt w:val="decimal"/>
      <w:lvlText w:val="%1)"/>
      <w:lvlJc w:val="left"/>
      <w:pPr>
        <w:ind w:left="927" w:hanging="360"/>
      </w:pPr>
      <w:rPr>
        <w:rFonts w:hint="default"/>
        <w:i/>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55" w15:restartNumberingAfterBreak="0">
    <w:nsid w:val="7DDD63C9"/>
    <w:multiLevelType w:val="hybridMultilevel"/>
    <w:tmpl w:val="D0CA6E0C"/>
    <w:lvl w:ilvl="0" w:tplc="826024A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56" w15:restartNumberingAfterBreak="0">
    <w:nsid w:val="7F536E98"/>
    <w:multiLevelType w:val="hybridMultilevel"/>
    <w:tmpl w:val="FA22825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num w:numId="1">
    <w:abstractNumId w:val="36"/>
  </w:num>
  <w:num w:numId="2">
    <w:abstractNumId w:val="11"/>
  </w:num>
  <w:num w:numId="3">
    <w:abstractNumId w:val="12"/>
  </w:num>
  <w:num w:numId="4">
    <w:abstractNumId w:val="55"/>
  </w:num>
  <w:num w:numId="5">
    <w:abstractNumId w:val="40"/>
  </w:num>
  <w:num w:numId="6">
    <w:abstractNumId w:val="15"/>
  </w:num>
  <w:num w:numId="7">
    <w:abstractNumId w:val="38"/>
  </w:num>
  <w:num w:numId="8">
    <w:abstractNumId w:val="54"/>
  </w:num>
  <w:num w:numId="9">
    <w:abstractNumId w:val="52"/>
  </w:num>
  <w:num w:numId="10">
    <w:abstractNumId w:val="27"/>
  </w:num>
  <w:num w:numId="11">
    <w:abstractNumId w:val="51"/>
  </w:num>
  <w:num w:numId="12">
    <w:abstractNumId w:val="31"/>
  </w:num>
  <w:num w:numId="13">
    <w:abstractNumId w:val="53"/>
  </w:num>
  <w:num w:numId="14">
    <w:abstractNumId w:val="2"/>
  </w:num>
  <w:num w:numId="15">
    <w:abstractNumId w:val="17"/>
  </w:num>
  <w:num w:numId="16">
    <w:abstractNumId w:val="28"/>
  </w:num>
  <w:num w:numId="17">
    <w:abstractNumId w:val="32"/>
  </w:num>
  <w:num w:numId="18">
    <w:abstractNumId w:val="21"/>
  </w:num>
  <w:num w:numId="19">
    <w:abstractNumId w:val="39"/>
  </w:num>
  <w:num w:numId="20">
    <w:abstractNumId w:val="19"/>
  </w:num>
  <w:num w:numId="21">
    <w:abstractNumId w:val="45"/>
  </w:num>
  <w:num w:numId="22">
    <w:abstractNumId w:val="41"/>
  </w:num>
  <w:num w:numId="23">
    <w:abstractNumId w:val="35"/>
  </w:num>
  <w:num w:numId="24">
    <w:abstractNumId w:val="48"/>
  </w:num>
  <w:num w:numId="25">
    <w:abstractNumId w:val="43"/>
  </w:num>
  <w:num w:numId="26">
    <w:abstractNumId w:val="18"/>
  </w:num>
  <w:num w:numId="27">
    <w:abstractNumId w:val="1"/>
  </w:num>
  <w:num w:numId="28">
    <w:abstractNumId w:val="34"/>
  </w:num>
  <w:num w:numId="29">
    <w:abstractNumId w:val="0"/>
  </w:num>
  <w:num w:numId="30">
    <w:abstractNumId w:val="26"/>
  </w:num>
  <w:num w:numId="31">
    <w:abstractNumId w:val="20"/>
  </w:num>
  <w:num w:numId="32">
    <w:abstractNumId w:val="29"/>
  </w:num>
  <w:num w:numId="33">
    <w:abstractNumId w:val="56"/>
  </w:num>
  <w:num w:numId="34">
    <w:abstractNumId w:val="10"/>
  </w:num>
  <w:num w:numId="35">
    <w:abstractNumId w:val="9"/>
  </w:num>
  <w:num w:numId="36">
    <w:abstractNumId w:val="30"/>
  </w:num>
  <w:num w:numId="37">
    <w:abstractNumId w:val="37"/>
  </w:num>
  <w:num w:numId="38">
    <w:abstractNumId w:val="23"/>
  </w:num>
  <w:num w:numId="39">
    <w:abstractNumId w:val="4"/>
  </w:num>
  <w:num w:numId="40">
    <w:abstractNumId w:val="16"/>
  </w:num>
  <w:num w:numId="41">
    <w:abstractNumId w:val="25"/>
  </w:num>
  <w:num w:numId="42">
    <w:abstractNumId w:val="33"/>
  </w:num>
  <w:num w:numId="43">
    <w:abstractNumId w:val="8"/>
  </w:num>
  <w:num w:numId="44">
    <w:abstractNumId w:val="42"/>
  </w:num>
  <w:num w:numId="45">
    <w:abstractNumId w:val="3"/>
  </w:num>
  <w:num w:numId="46">
    <w:abstractNumId w:val="6"/>
  </w:num>
  <w:num w:numId="47">
    <w:abstractNumId w:val="46"/>
  </w:num>
  <w:num w:numId="48">
    <w:abstractNumId w:val="13"/>
  </w:num>
  <w:num w:numId="49">
    <w:abstractNumId w:val="44"/>
  </w:num>
  <w:num w:numId="50">
    <w:abstractNumId w:val="5"/>
  </w:num>
  <w:num w:numId="51">
    <w:abstractNumId w:val="22"/>
  </w:num>
  <w:num w:numId="52">
    <w:abstractNumId w:val="24"/>
  </w:num>
  <w:num w:numId="53">
    <w:abstractNumId w:val="7"/>
  </w:num>
  <w:num w:numId="54">
    <w:abstractNumId w:val="14"/>
  </w:num>
  <w:num w:numId="55">
    <w:abstractNumId w:val="49"/>
  </w:num>
  <w:num w:numId="56">
    <w:abstractNumId w:val="47"/>
  </w:num>
  <w:num w:numId="57">
    <w:abstractNumId w:val="5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grammar="clean"/>
  <w:defaultTabStop w:val="708"/>
  <w:hyphenationZone w:val="425"/>
  <w:evenAndOddHeader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C7C"/>
    <w:rsid w:val="00000905"/>
    <w:rsid w:val="00006B13"/>
    <w:rsid w:val="0001145C"/>
    <w:rsid w:val="000123D0"/>
    <w:rsid w:val="00012CF7"/>
    <w:rsid w:val="00012D3B"/>
    <w:rsid w:val="00014388"/>
    <w:rsid w:val="00014641"/>
    <w:rsid w:val="00015C42"/>
    <w:rsid w:val="00021C32"/>
    <w:rsid w:val="00026FD9"/>
    <w:rsid w:val="00027AE3"/>
    <w:rsid w:val="00031277"/>
    <w:rsid w:val="00031C27"/>
    <w:rsid w:val="00034115"/>
    <w:rsid w:val="00035B0E"/>
    <w:rsid w:val="00036B27"/>
    <w:rsid w:val="0003774A"/>
    <w:rsid w:val="00041111"/>
    <w:rsid w:val="00041277"/>
    <w:rsid w:val="000427F4"/>
    <w:rsid w:val="000439B3"/>
    <w:rsid w:val="00043DE2"/>
    <w:rsid w:val="00047E6F"/>
    <w:rsid w:val="0005232E"/>
    <w:rsid w:val="000540C5"/>
    <w:rsid w:val="00056B64"/>
    <w:rsid w:val="000605D6"/>
    <w:rsid w:val="00060883"/>
    <w:rsid w:val="000630D7"/>
    <w:rsid w:val="000666C7"/>
    <w:rsid w:val="00067E2E"/>
    <w:rsid w:val="00071BEE"/>
    <w:rsid w:val="00072230"/>
    <w:rsid w:val="000728FA"/>
    <w:rsid w:val="00073B34"/>
    <w:rsid w:val="000753B5"/>
    <w:rsid w:val="00075D91"/>
    <w:rsid w:val="00081B73"/>
    <w:rsid w:val="000832C5"/>
    <w:rsid w:val="00086996"/>
    <w:rsid w:val="00086F1B"/>
    <w:rsid w:val="00092FC0"/>
    <w:rsid w:val="00094400"/>
    <w:rsid w:val="00094B31"/>
    <w:rsid w:val="0009558B"/>
    <w:rsid w:val="00095ECA"/>
    <w:rsid w:val="000966E3"/>
    <w:rsid w:val="000A4306"/>
    <w:rsid w:val="000A5ABF"/>
    <w:rsid w:val="000B3D28"/>
    <w:rsid w:val="000B4146"/>
    <w:rsid w:val="000B5594"/>
    <w:rsid w:val="000B6ADE"/>
    <w:rsid w:val="000C2CC1"/>
    <w:rsid w:val="000C4323"/>
    <w:rsid w:val="000C6057"/>
    <w:rsid w:val="000D0ECA"/>
    <w:rsid w:val="000D0F93"/>
    <w:rsid w:val="000D118B"/>
    <w:rsid w:val="000D2369"/>
    <w:rsid w:val="000D2EC5"/>
    <w:rsid w:val="000D2FF5"/>
    <w:rsid w:val="000D308F"/>
    <w:rsid w:val="000E1016"/>
    <w:rsid w:val="000E5240"/>
    <w:rsid w:val="000E573F"/>
    <w:rsid w:val="000E5A6B"/>
    <w:rsid w:val="000E7A84"/>
    <w:rsid w:val="000F30B5"/>
    <w:rsid w:val="000F6DA8"/>
    <w:rsid w:val="00100BFB"/>
    <w:rsid w:val="001014A2"/>
    <w:rsid w:val="00102674"/>
    <w:rsid w:val="00102B3C"/>
    <w:rsid w:val="0010356D"/>
    <w:rsid w:val="00103A3D"/>
    <w:rsid w:val="00104054"/>
    <w:rsid w:val="001042F9"/>
    <w:rsid w:val="001075C1"/>
    <w:rsid w:val="00107DA4"/>
    <w:rsid w:val="001126D4"/>
    <w:rsid w:val="00112D14"/>
    <w:rsid w:val="001136A9"/>
    <w:rsid w:val="0011480C"/>
    <w:rsid w:val="00115176"/>
    <w:rsid w:val="001163FC"/>
    <w:rsid w:val="0011701D"/>
    <w:rsid w:val="00117128"/>
    <w:rsid w:val="00121A26"/>
    <w:rsid w:val="00121D8C"/>
    <w:rsid w:val="00124764"/>
    <w:rsid w:val="00124898"/>
    <w:rsid w:val="00124B35"/>
    <w:rsid w:val="00124F04"/>
    <w:rsid w:val="001260B5"/>
    <w:rsid w:val="00126E60"/>
    <w:rsid w:val="00127EF7"/>
    <w:rsid w:val="001305C9"/>
    <w:rsid w:val="001306AF"/>
    <w:rsid w:val="00131CFC"/>
    <w:rsid w:val="001321F5"/>
    <w:rsid w:val="00132CA9"/>
    <w:rsid w:val="00133A4E"/>
    <w:rsid w:val="00134D3F"/>
    <w:rsid w:val="00135819"/>
    <w:rsid w:val="00135865"/>
    <w:rsid w:val="00135B8F"/>
    <w:rsid w:val="00137F26"/>
    <w:rsid w:val="00140233"/>
    <w:rsid w:val="0014193B"/>
    <w:rsid w:val="00141BF9"/>
    <w:rsid w:val="00141EAE"/>
    <w:rsid w:val="00145792"/>
    <w:rsid w:val="00146388"/>
    <w:rsid w:val="001524DC"/>
    <w:rsid w:val="00152930"/>
    <w:rsid w:val="00154323"/>
    <w:rsid w:val="00155AEA"/>
    <w:rsid w:val="001572E4"/>
    <w:rsid w:val="00157F87"/>
    <w:rsid w:val="00160805"/>
    <w:rsid w:val="00161B07"/>
    <w:rsid w:val="00162797"/>
    <w:rsid w:val="001629E7"/>
    <w:rsid w:val="00165D88"/>
    <w:rsid w:val="0016638B"/>
    <w:rsid w:val="0016751A"/>
    <w:rsid w:val="00170E61"/>
    <w:rsid w:val="00172A54"/>
    <w:rsid w:val="00175C30"/>
    <w:rsid w:val="0017775A"/>
    <w:rsid w:val="00180418"/>
    <w:rsid w:val="001809E0"/>
    <w:rsid w:val="00182CE5"/>
    <w:rsid w:val="001838B0"/>
    <w:rsid w:val="0018534F"/>
    <w:rsid w:val="0018586B"/>
    <w:rsid w:val="001906F1"/>
    <w:rsid w:val="00191F1B"/>
    <w:rsid w:val="00192D0E"/>
    <w:rsid w:val="00196FEB"/>
    <w:rsid w:val="001A0652"/>
    <w:rsid w:val="001A2FD4"/>
    <w:rsid w:val="001A7D2B"/>
    <w:rsid w:val="001B0B91"/>
    <w:rsid w:val="001B31E0"/>
    <w:rsid w:val="001B3517"/>
    <w:rsid w:val="001B6CBE"/>
    <w:rsid w:val="001B7431"/>
    <w:rsid w:val="001C0009"/>
    <w:rsid w:val="001C08FA"/>
    <w:rsid w:val="001C0920"/>
    <w:rsid w:val="001C11A1"/>
    <w:rsid w:val="001C2AC2"/>
    <w:rsid w:val="001C51B3"/>
    <w:rsid w:val="001C67DC"/>
    <w:rsid w:val="001C69F2"/>
    <w:rsid w:val="001D272E"/>
    <w:rsid w:val="001D297A"/>
    <w:rsid w:val="001D31B1"/>
    <w:rsid w:val="001D4E52"/>
    <w:rsid w:val="001D5359"/>
    <w:rsid w:val="001D753F"/>
    <w:rsid w:val="001E3BE2"/>
    <w:rsid w:val="001F0855"/>
    <w:rsid w:val="001F1713"/>
    <w:rsid w:val="001F1AD4"/>
    <w:rsid w:val="001F2781"/>
    <w:rsid w:val="001F3892"/>
    <w:rsid w:val="00205AB9"/>
    <w:rsid w:val="00206901"/>
    <w:rsid w:val="002126BE"/>
    <w:rsid w:val="00212AB2"/>
    <w:rsid w:val="0021723D"/>
    <w:rsid w:val="00220C78"/>
    <w:rsid w:val="00222D19"/>
    <w:rsid w:val="00224256"/>
    <w:rsid w:val="00230278"/>
    <w:rsid w:val="00230F24"/>
    <w:rsid w:val="002312A1"/>
    <w:rsid w:val="00234E12"/>
    <w:rsid w:val="00241E3C"/>
    <w:rsid w:val="002421F3"/>
    <w:rsid w:val="002427D4"/>
    <w:rsid w:val="00242A6C"/>
    <w:rsid w:val="00242D66"/>
    <w:rsid w:val="00243DF4"/>
    <w:rsid w:val="002479D8"/>
    <w:rsid w:val="00250FFD"/>
    <w:rsid w:val="00252157"/>
    <w:rsid w:val="002533E0"/>
    <w:rsid w:val="00253D4E"/>
    <w:rsid w:val="00254909"/>
    <w:rsid w:val="00255B48"/>
    <w:rsid w:val="00257928"/>
    <w:rsid w:val="00260813"/>
    <w:rsid w:val="00260865"/>
    <w:rsid w:val="00262E60"/>
    <w:rsid w:val="00264808"/>
    <w:rsid w:val="00264C93"/>
    <w:rsid w:val="00275840"/>
    <w:rsid w:val="002769DD"/>
    <w:rsid w:val="0027735A"/>
    <w:rsid w:val="00280440"/>
    <w:rsid w:val="0028221F"/>
    <w:rsid w:val="002851E8"/>
    <w:rsid w:val="00285483"/>
    <w:rsid w:val="0028549E"/>
    <w:rsid w:val="00285DBA"/>
    <w:rsid w:val="00286C99"/>
    <w:rsid w:val="002871C8"/>
    <w:rsid w:val="00287301"/>
    <w:rsid w:val="00287B7C"/>
    <w:rsid w:val="0029329F"/>
    <w:rsid w:val="00294C1F"/>
    <w:rsid w:val="002A1BDD"/>
    <w:rsid w:val="002A262E"/>
    <w:rsid w:val="002A40F9"/>
    <w:rsid w:val="002A5BD3"/>
    <w:rsid w:val="002A6B78"/>
    <w:rsid w:val="002B6523"/>
    <w:rsid w:val="002B7490"/>
    <w:rsid w:val="002C14FF"/>
    <w:rsid w:val="002C1C3D"/>
    <w:rsid w:val="002C2210"/>
    <w:rsid w:val="002C24C3"/>
    <w:rsid w:val="002C5662"/>
    <w:rsid w:val="002C7E81"/>
    <w:rsid w:val="002D09BC"/>
    <w:rsid w:val="002D1090"/>
    <w:rsid w:val="002D223B"/>
    <w:rsid w:val="002D342A"/>
    <w:rsid w:val="002D3671"/>
    <w:rsid w:val="002D383C"/>
    <w:rsid w:val="002E096B"/>
    <w:rsid w:val="002E101F"/>
    <w:rsid w:val="002E26E9"/>
    <w:rsid w:val="002E2BB2"/>
    <w:rsid w:val="002E4CA6"/>
    <w:rsid w:val="002E671E"/>
    <w:rsid w:val="002E6D02"/>
    <w:rsid w:val="002E7A7D"/>
    <w:rsid w:val="002F011B"/>
    <w:rsid w:val="002F0B89"/>
    <w:rsid w:val="002F4E28"/>
    <w:rsid w:val="002F522B"/>
    <w:rsid w:val="002F5B70"/>
    <w:rsid w:val="003028D7"/>
    <w:rsid w:val="003046A9"/>
    <w:rsid w:val="003049A1"/>
    <w:rsid w:val="003063EA"/>
    <w:rsid w:val="00307D63"/>
    <w:rsid w:val="003101DB"/>
    <w:rsid w:val="00310318"/>
    <w:rsid w:val="003105E7"/>
    <w:rsid w:val="00310FBD"/>
    <w:rsid w:val="003125A4"/>
    <w:rsid w:val="0031282B"/>
    <w:rsid w:val="003132C1"/>
    <w:rsid w:val="00315F62"/>
    <w:rsid w:val="00321041"/>
    <w:rsid w:val="00321362"/>
    <w:rsid w:val="003249B4"/>
    <w:rsid w:val="00324FB5"/>
    <w:rsid w:val="003258CF"/>
    <w:rsid w:val="00325922"/>
    <w:rsid w:val="00326472"/>
    <w:rsid w:val="00327079"/>
    <w:rsid w:val="003316FE"/>
    <w:rsid w:val="00331C48"/>
    <w:rsid w:val="00331E07"/>
    <w:rsid w:val="0033289C"/>
    <w:rsid w:val="00334CCD"/>
    <w:rsid w:val="00336172"/>
    <w:rsid w:val="00345C22"/>
    <w:rsid w:val="00347B27"/>
    <w:rsid w:val="003532C9"/>
    <w:rsid w:val="0035385A"/>
    <w:rsid w:val="003548B8"/>
    <w:rsid w:val="003552A5"/>
    <w:rsid w:val="003558AE"/>
    <w:rsid w:val="0036093C"/>
    <w:rsid w:val="00361781"/>
    <w:rsid w:val="00362B35"/>
    <w:rsid w:val="00364023"/>
    <w:rsid w:val="003646D4"/>
    <w:rsid w:val="00364F58"/>
    <w:rsid w:val="00365CCB"/>
    <w:rsid w:val="00366EE0"/>
    <w:rsid w:val="00370429"/>
    <w:rsid w:val="0037060D"/>
    <w:rsid w:val="00371D5F"/>
    <w:rsid w:val="00373962"/>
    <w:rsid w:val="00374E19"/>
    <w:rsid w:val="00382E74"/>
    <w:rsid w:val="0038461C"/>
    <w:rsid w:val="0038538A"/>
    <w:rsid w:val="00385B42"/>
    <w:rsid w:val="00386055"/>
    <w:rsid w:val="00391311"/>
    <w:rsid w:val="00392B6D"/>
    <w:rsid w:val="0039308F"/>
    <w:rsid w:val="00395329"/>
    <w:rsid w:val="0039634F"/>
    <w:rsid w:val="003A3F71"/>
    <w:rsid w:val="003A60A3"/>
    <w:rsid w:val="003A6DFB"/>
    <w:rsid w:val="003B40CD"/>
    <w:rsid w:val="003B56BB"/>
    <w:rsid w:val="003B6503"/>
    <w:rsid w:val="003B7DAF"/>
    <w:rsid w:val="003C1494"/>
    <w:rsid w:val="003C1EC3"/>
    <w:rsid w:val="003C21E6"/>
    <w:rsid w:val="003C38F1"/>
    <w:rsid w:val="003C40D0"/>
    <w:rsid w:val="003C55A5"/>
    <w:rsid w:val="003C66E5"/>
    <w:rsid w:val="003C6E1E"/>
    <w:rsid w:val="003C72B0"/>
    <w:rsid w:val="003C74BD"/>
    <w:rsid w:val="003D019B"/>
    <w:rsid w:val="003D0BE1"/>
    <w:rsid w:val="003D5544"/>
    <w:rsid w:val="003E0333"/>
    <w:rsid w:val="003E409C"/>
    <w:rsid w:val="003E56E1"/>
    <w:rsid w:val="003E6C8D"/>
    <w:rsid w:val="003F074D"/>
    <w:rsid w:val="003F5079"/>
    <w:rsid w:val="003F5FE4"/>
    <w:rsid w:val="003F72B1"/>
    <w:rsid w:val="003F77CC"/>
    <w:rsid w:val="003F795A"/>
    <w:rsid w:val="00400228"/>
    <w:rsid w:val="00400450"/>
    <w:rsid w:val="004008B3"/>
    <w:rsid w:val="00400D4E"/>
    <w:rsid w:val="0040204F"/>
    <w:rsid w:val="0040370B"/>
    <w:rsid w:val="00403A88"/>
    <w:rsid w:val="00405AD9"/>
    <w:rsid w:val="00405C60"/>
    <w:rsid w:val="00406408"/>
    <w:rsid w:val="004066E4"/>
    <w:rsid w:val="0040676A"/>
    <w:rsid w:val="004140BB"/>
    <w:rsid w:val="004149AB"/>
    <w:rsid w:val="0042233B"/>
    <w:rsid w:val="00423222"/>
    <w:rsid w:val="004232E1"/>
    <w:rsid w:val="0042440F"/>
    <w:rsid w:val="00424CA0"/>
    <w:rsid w:val="00431149"/>
    <w:rsid w:val="00433142"/>
    <w:rsid w:val="0043369F"/>
    <w:rsid w:val="00437882"/>
    <w:rsid w:val="00441752"/>
    <w:rsid w:val="0044401C"/>
    <w:rsid w:val="00444D99"/>
    <w:rsid w:val="004461A9"/>
    <w:rsid w:val="004509C1"/>
    <w:rsid w:val="00450FCE"/>
    <w:rsid w:val="004511B8"/>
    <w:rsid w:val="0045152D"/>
    <w:rsid w:val="00451C04"/>
    <w:rsid w:val="00451E26"/>
    <w:rsid w:val="00455ADD"/>
    <w:rsid w:val="00461B08"/>
    <w:rsid w:val="00464B86"/>
    <w:rsid w:val="00465AE4"/>
    <w:rsid w:val="00466E9E"/>
    <w:rsid w:val="004674BC"/>
    <w:rsid w:val="00471B61"/>
    <w:rsid w:val="00472F51"/>
    <w:rsid w:val="004739B9"/>
    <w:rsid w:val="004740A9"/>
    <w:rsid w:val="004743A4"/>
    <w:rsid w:val="00476E7F"/>
    <w:rsid w:val="004807B5"/>
    <w:rsid w:val="00480851"/>
    <w:rsid w:val="004841F4"/>
    <w:rsid w:val="0048754F"/>
    <w:rsid w:val="00490125"/>
    <w:rsid w:val="004901DE"/>
    <w:rsid w:val="004908F8"/>
    <w:rsid w:val="00493459"/>
    <w:rsid w:val="004961DD"/>
    <w:rsid w:val="004A0ADB"/>
    <w:rsid w:val="004A3168"/>
    <w:rsid w:val="004A4830"/>
    <w:rsid w:val="004A5580"/>
    <w:rsid w:val="004A582D"/>
    <w:rsid w:val="004A7A0B"/>
    <w:rsid w:val="004A7B1D"/>
    <w:rsid w:val="004A7C6C"/>
    <w:rsid w:val="004B0DE8"/>
    <w:rsid w:val="004B160B"/>
    <w:rsid w:val="004B20FB"/>
    <w:rsid w:val="004B2105"/>
    <w:rsid w:val="004B44D6"/>
    <w:rsid w:val="004B4A2D"/>
    <w:rsid w:val="004B4E81"/>
    <w:rsid w:val="004B5421"/>
    <w:rsid w:val="004B5D66"/>
    <w:rsid w:val="004B6A2A"/>
    <w:rsid w:val="004B6BBE"/>
    <w:rsid w:val="004B6D2A"/>
    <w:rsid w:val="004C2484"/>
    <w:rsid w:val="004C24B6"/>
    <w:rsid w:val="004C4BE3"/>
    <w:rsid w:val="004C56F3"/>
    <w:rsid w:val="004C6F97"/>
    <w:rsid w:val="004D0A4C"/>
    <w:rsid w:val="004D0BFD"/>
    <w:rsid w:val="004D2102"/>
    <w:rsid w:val="004D2B07"/>
    <w:rsid w:val="004D2E2C"/>
    <w:rsid w:val="004D3BB3"/>
    <w:rsid w:val="004D4004"/>
    <w:rsid w:val="004D5435"/>
    <w:rsid w:val="004D63D8"/>
    <w:rsid w:val="004D7575"/>
    <w:rsid w:val="004E07EB"/>
    <w:rsid w:val="004E0F12"/>
    <w:rsid w:val="004E2058"/>
    <w:rsid w:val="004E24D0"/>
    <w:rsid w:val="004E3DF4"/>
    <w:rsid w:val="004E4567"/>
    <w:rsid w:val="004E4720"/>
    <w:rsid w:val="004E639D"/>
    <w:rsid w:val="004E744F"/>
    <w:rsid w:val="004F3ACD"/>
    <w:rsid w:val="004F62D3"/>
    <w:rsid w:val="00504BDD"/>
    <w:rsid w:val="00505152"/>
    <w:rsid w:val="00506499"/>
    <w:rsid w:val="005146C8"/>
    <w:rsid w:val="0051666F"/>
    <w:rsid w:val="00516812"/>
    <w:rsid w:val="00520678"/>
    <w:rsid w:val="00522EFC"/>
    <w:rsid w:val="005234A1"/>
    <w:rsid w:val="0052450F"/>
    <w:rsid w:val="00524C91"/>
    <w:rsid w:val="00525E30"/>
    <w:rsid w:val="005260CE"/>
    <w:rsid w:val="00527A1C"/>
    <w:rsid w:val="00527C7B"/>
    <w:rsid w:val="005329AD"/>
    <w:rsid w:val="00532DF4"/>
    <w:rsid w:val="0053505F"/>
    <w:rsid w:val="0053784B"/>
    <w:rsid w:val="00537C0F"/>
    <w:rsid w:val="005411B4"/>
    <w:rsid w:val="005416E4"/>
    <w:rsid w:val="005424D0"/>
    <w:rsid w:val="00542B67"/>
    <w:rsid w:val="005430EA"/>
    <w:rsid w:val="00543AE7"/>
    <w:rsid w:val="00546989"/>
    <w:rsid w:val="00546E5B"/>
    <w:rsid w:val="00550760"/>
    <w:rsid w:val="00551EA2"/>
    <w:rsid w:val="00554033"/>
    <w:rsid w:val="0055668E"/>
    <w:rsid w:val="005631F3"/>
    <w:rsid w:val="00563A8E"/>
    <w:rsid w:val="00564716"/>
    <w:rsid w:val="00565AB4"/>
    <w:rsid w:val="005670BA"/>
    <w:rsid w:val="00567A8E"/>
    <w:rsid w:val="00567BBF"/>
    <w:rsid w:val="00572EC0"/>
    <w:rsid w:val="00573B6F"/>
    <w:rsid w:val="00573E17"/>
    <w:rsid w:val="00574E10"/>
    <w:rsid w:val="00574E3A"/>
    <w:rsid w:val="0057758D"/>
    <w:rsid w:val="005802AA"/>
    <w:rsid w:val="00587C36"/>
    <w:rsid w:val="0059000A"/>
    <w:rsid w:val="00591D3D"/>
    <w:rsid w:val="00591F72"/>
    <w:rsid w:val="005933A9"/>
    <w:rsid w:val="00596F8D"/>
    <w:rsid w:val="00597D22"/>
    <w:rsid w:val="00597D70"/>
    <w:rsid w:val="005A13AA"/>
    <w:rsid w:val="005A31C8"/>
    <w:rsid w:val="005A3606"/>
    <w:rsid w:val="005A4626"/>
    <w:rsid w:val="005B0821"/>
    <w:rsid w:val="005B2BD3"/>
    <w:rsid w:val="005B59F5"/>
    <w:rsid w:val="005C2D3D"/>
    <w:rsid w:val="005C7818"/>
    <w:rsid w:val="005D0C1D"/>
    <w:rsid w:val="005D1474"/>
    <w:rsid w:val="005D24F5"/>
    <w:rsid w:val="005D35EF"/>
    <w:rsid w:val="005D3996"/>
    <w:rsid w:val="005D6BB7"/>
    <w:rsid w:val="005E060F"/>
    <w:rsid w:val="005E218D"/>
    <w:rsid w:val="005E3E63"/>
    <w:rsid w:val="005E48EF"/>
    <w:rsid w:val="005E5F60"/>
    <w:rsid w:val="005E634F"/>
    <w:rsid w:val="005F6C2D"/>
    <w:rsid w:val="00600C08"/>
    <w:rsid w:val="00602A80"/>
    <w:rsid w:val="00604264"/>
    <w:rsid w:val="00604FA1"/>
    <w:rsid w:val="006051B9"/>
    <w:rsid w:val="006057BC"/>
    <w:rsid w:val="00605DCA"/>
    <w:rsid w:val="00605E0B"/>
    <w:rsid w:val="00607F4C"/>
    <w:rsid w:val="0061014C"/>
    <w:rsid w:val="00610C1E"/>
    <w:rsid w:val="00610F10"/>
    <w:rsid w:val="006111EF"/>
    <w:rsid w:val="0061261F"/>
    <w:rsid w:val="00613E92"/>
    <w:rsid w:val="0061704A"/>
    <w:rsid w:val="006177AE"/>
    <w:rsid w:val="00617834"/>
    <w:rsid w:val="0062296C"/>
    <w:rsid w:val="00623AB7"/>
    <w:rsid w:val="006265EA"/>
    <w:rsid w:val="00630CEC"/>
    <w:rsid w:val="00631FB5"/>
    <w:rsid w:val="0063316E"/>
    <w:rsid w:val="00633DEE"/>
    <w:rsid w:val="00634AA3"/>
    <w:rsid w:val="00634AA4"/>
    <w:rsid w:val="0064159C"/>
    <w:rsid w:val="00642E11"/>
    <w:rsid w:val="006446CE"/>
    <w:rsid w:val="0064688A"/>
    <w:rsid w:val="006502A8"/>
    <w:rsid w:val="00651236"/>
    <w:rsid w:val="00652EAD"/>
    <w:rsid w:val="0065430D"/>
    <w:rsid w:val="00654F6B"/>
    <w:rsid w:val="00655326"/>
    <w:rsid w:val="006579B6"/>
    <w:rsid w:val="00662482"/>
    <w:rsid w:val="006635E9"/>
    <w:rsid w:val="00664D7B"/>
    <w:rsid w:val="006728C6"/>
    <w:rsid w:val="006769D7"/>
    <w:rsid w:val="006773BA"/>
    <w:rsid w:val="006773E3"/>
    <w:rsid w:val="00683AFD"/>
    <w:rsid w:val="00684E28"/>
    <w:rsid w:val="00690131"/>
    <w:rsid w:val="00690362"/>
    <w:rsid w:val="00690E56"/>
    <w:rsid w:val="0069151B"/>
    <w:rsid w:val="006915F2"/>
    <w:rsid w:val="00692A1E"/>
    <w:rsid w:val="00695E64"/>
    <w:rsid w:val="00696380"/>
    <w:rsid w:val="006972A6"/>
    <w:rsid w:val="006A09C9"/>
    <w:rsid w:val="006A28C9"/>
    <w:rsid w:val="006A456F"/>
    <w:rsid w:val="006A4B7D"/>
    <w:rsid w:val="006A6313"/>
    <w:rsid w:val="006A7ADC"/>
    <w:rsid w:val="006B0DB9"/>
    <w:rsid w:val="006B6074"/>
    <w:rsid w:val="006B6832"/>
    <w:rsid w:val="006B7526"/>
    <w:rsid w:val="006C0762"/>
    <w:rsid w:val="006C120C"/>
    <w:rsid w:val="006C186E"/>
    <w:rsid w:val="006C5097"/>
    <w:rsid w:val="006C6AE4"/>
    <w:rsid w:val="006D073C"/>
    <w:rsid w:val="006D0A6F"/>
    <w:rsid w:val="006D50D0"/>
    <w:rsid w:val="006D522B"/>
    <w:rsid w:val="006D5AC5"/>
    <w:rsid w:val="006E6F22"/>
    <w:rsid w:val="006E7B9F"/>
    <w:rsid w:val="006F1F61"/>
    <w:rsid w:val="006F1FFD"/>
    <w:rsid w:val="006F2032"/>
    <w:rsid w:val="006F27AC"/>
    <w:rsid w:val="006F4DA4"/>
    <w:rsid w:val="006F5A00"/>
    <w:rsid w:val="007039F7"/>
    <w:rsid w:val="00706232"/>
    <w:rsid w:val="007068B9"/>
    <w:rsid w:val="00707409"/>
    <w:rsid w:val="007110FF"/>
    <w:rsid w:val="00711447"/>
    <w:rsid w:val="00711E28"/>
    <w:rsid w:val="00714AC0"/>
    <w:rsid w:val="00715A77"/>
    <w:rsid w:val="00716504"/>
    <w:rsid w:val="007166AE"/>
    <w:rsid w:val="00725504"/>
    <w:rsid w:val="00730239"/>
    <w:rsid w:val="00732320"/>
    <w:rsid w:val="007371AA"/>
    <w:rsid w:val="0074149C"/>
    <w:rsid w:val="00745F49"/>
    <w:rsid w:val="00751207"/>
    <w:rsid w:val="0075155C"/>
    <w:rsid w:val="00751CA1"/>
    <w:rsid w:val="00754785"/>
    <w:rsid w:val="00755F8A"/>
    <w:rsid w:val="00756B04"/>
    <w:rsid w:val="00756FCB"/>
    <w:rsid w:val="0075751D"/>
    <w:rsid w:val="007575D1"/>
    <w:rsid w:val="0076279B"/>
    <w:rsid w:val="00766130"/>
    <w:rsid w:val="00766C30"/>
    <w:rsid w:val="0077055D"/>
    <w:rsid w:val="0077294E"/>
    <w:rsid w:val="00772AA2"/>
    <w:rsid w:val="00773B45"/>
    <w:rsid w:val="00774C59"/>
    <w:rsid w:val="00774F9C"/>
    <w:rsid w:val="00777223"/>
    <w:rsid w:val="00781C81"/>
    <w:rsid w:val="00783360"/>
    <w:rsid w:val="007876FA"/>
    <w:rsid w:val="00791878"/>
    <w:rsid w:val="00791911"/>
    <w:rsid w:val="00797636"/>
    <w:rsid w:val="007A0731"/>
    <w:rsid w:val="007A13DA"/>
    <w:rsid w:val="007A45CE"/>
    <w:rsid w:val="007A4EBF"/>
    <w:rsid w:val="007A4EDB"/>
    <w:rsid w:val="007A6A32"/>
    <w:rsid w:val="007A6CAF"/>
    <w:rsid w:val="007B1F17"/>
    <w:rsid w:val="007B2039"/>
    <w:rsid w:val="007B29D8"/>
    <w:rsid w:val="007B517C"/>
    <w:rsid w:val="007B6699"/>
    <w:rsid w:val="007C0985"/>
    <w:rsid w:val="007C131E"/>
    <w:rsid w:val="007C157A"/>
    <w:rsid w:val="007C5A5D"/>
    <w:rsid w:val="007C78D9"/>
    <w:rsid w:val="007D2DFE"/>
    <w:rsid w:val="007D45E3"/>
    <w:rsid w:val="007E1123"/>
    <w:rsid w:val="007E195E"/>
    <w:rsid w:val="007E1C97"/>
    <w:rsid w:val="007E61E8"/>
    <w:rsid w:val="007F28D3"/>
    <w:rsid w:val="007F57AA"/>
    <w:rsid w:val="007F686F"/>
    <w:rsid w:val="00801819"/>
    <w:rsid w:val="00801888"/>
    <w:rsid w:val="00801FB3"/>
    <w:rsid w:val="008023B8"/>
    <w:rsid w:val="008042CD"/>
    <w:rsid w:val="0080556A"/>
    <w:rsid w:val="0080644A"/>
    <w:rsid w:val="00810556"/>
    <w:rsid w:val="00815288"/>
    <w:rsid w:val="00821C66"/>
    <w:rsid w:val="00822A9B"/>
    <w:rsid w:val="008248C6"/>
    <w:rsid w:val="008250DD"/>
    <w:rsid w:val="00826225"/>
    <w:rsid w:val="00827FFE"/>
    <w:rsid w:val="00831682"/>
    <w:rsid w:val="0083198D"/>
    <w:rsid w:val="00831A87"/>
    <w:rsid w:val="008345EA"/>
    <w:rsid w:val="008428CA"/>
    <w:rsid w:val="008435C8"/>
    <w:rsid w:val="00843DFA"/>
    <w:rsid w:val="0084419F"/>
    <w:rsid w:val="00845122"/>
    <w:rsid w:val="00851AE4"/>
    <w:rsid w:val="00854B60"/>
    <w:rsid w:val="008555D8"/>
    <w:rsid w:val="00855F78"/>
    <w:rsid w:val="00861392"/>
    <w:rsid w:val="00861697"/>
    <w:rsid w:val="00862A5B"/>
    <w:rsid w:val="008677F8"/>
    <w:rsid w:val="00867B66"/>
    <w:rsid w:val="00867ED5"/>
    <w:rsid w:val="0087130D"/>
    <w:rsid w:val="008735A4"/>
    <w:rsid w:val="00873C69"/>
    <w:rsid w:val="00874F19"/>
    <w:rsid w:val="00875CBE"/>
    <w:rsid w:val="00876E7F"/>
    <w:rsid w:val="0088012D"/>
    <w:rsid w:val="00882F4E"/>
    <w:rsid w:val="008845BA"/>
    <w:rsid w:val="00884D4B"/>
    <w:rsid w:val="00886260"/>
    <w:rsid w:val="008912C4"/>
    <w:rsid w:val="00892CB0"/>
    <w:rsid w:val="008968DB"/>
    <w:rsid w:val="00896F45"/>
    <w:rsid w:val="00897D9F"/>
    <w:rsid w:val="008A081E"/>
    <w:rsid w:val="008A104B"/>
    <w:rsid w:val="008A27A0"/>
    <w:rsid w:val="008A3E69"/>
    <w:rsid w:val="008A465B"/>
    <w:rsid w:val="008B2CEC"/>
    <w:rsid w:val="008B3319"/>
    <w:rsid w:val="008B4F96"/>
    <w:rsid w:val="008B7D9D"/>
    <w:rsid w:val="008C044A"/>
    <w:rsid w:val="008C5969"/>
    <w:rsid w:val="008D0F05"/>
    <w:rsid w:val="008D1708"/>
    <w:rsid w:val="008D1A5C"/>
    <w:rsid w:val="008D4ADE"/>
    <w:rsid w:val="008D4B4E"/>
    <w:rsid w:val="008D590E"/>
    <w:rsid w:val="008D6C8A"/>
    <w:rsid w:val="008D7721"/>
    <w:rsid w:val="008E08BE"/>
    <w:rsid w:val="008E15FF"/>
    <w:rsid w:val="008E2051"/>
    <w:rsid w:val="008E30F5"/>
    <w:rsid w:val="008E3E81"/>
    <w:rsid w:val="008E46ED"/>
    <w:rsid w:val="008E5ED6"/>
    <w:rsid w:val="008E6F64"/>
    <w:rsid w:val="008E7F88"/>
    <w:rsid w:val="008F0066"/>
    <w:rsid w:val="008F4939"/>
    <w:rsid w:val="008F57D9"/>
    <w:rsid w:val="008F5B2B"/>
    <w:rsid w:val="008F5F58"/>
    <w:rsid w:val="008F6363"/>
    <w:rsid w:val="008F77AF"/>
    <w:rsid w:val="00904CFB"/>
    <w:rsid w:val="009054A1"/>
    <w:rsid w:val="00905918"/>
    <w:rsid w:val="009063B6"/>
    <w:rsid w:val="0090779D"/>
    <w:rsid w:val="009103CF"/>
    <w:rsid w:val="00910D83"/>
    <w:rsid w:val="00914F3A"/>
    <w:rsid w:val="009212BD"/>
    <w:rsid w:val="00922020"/>
    <w:rsid w:val="00922D0C"/>
    <w:rsid w:val="00923C8B"/>
    <w:rsid w:val="00923CF3"/>
    <w:rsid w:val="00923F9B"/>
    <w:rsid w:val="00926C15"/>
    <w:rsid w:val="00927A35"/>
    <w:rsid w:val="009344C6"/>
    <w:rsid w:val="00936564"/>
    <w:rsid w:val="009367D6"/>
    <w:rsid w:val="00945382"/>
    <w:rsid w:val="00947255"/>
    <w:rsid w:val="0095025A"/>
    <w:rsid w:val="00951532"/>
    <w:rsid w:val="00956DC6"/>
    <w:rsid w:val="0096059E"/>
    <w:rsid w:val="009606FC"/>
    <w:rsid w:val="00962213"/>
    <w:rsid w:val="00962A62"/>
    <w:rsid w:val="00962B67"/>
    <w:rsid w:val="00967336"/>
    <w:rsid w:val="00970A32"/>
    <w:rsid w:val="0097210B"/>
    <w:rsid w:val="00973A5E"/>
    <w:rsid w:val="00980225"/>
    <w:rsid w:val="00981BDA"/>
    <w:rsid w:val="00983585"/>
    <w:rsid w:val="00983875"/>
    <w:rsid w:val="00983A4C"/>
    <w:rsid w:val="00991979"/>
    <w:rsid w:val="00992F5A"/>
    <w:rsid w:val="00994563"/>
    <w:rsid w:val="00994B4B"/>
    <w:rsid w:val="009A1E14"/>
    <w:rsid w:val="009A76EA"/>
    <w:rsid w:val="009A7CCC"/>
    <w:rsid w:val="009B11A1"/>
    <w:rsid w:val="009B194E"/>
    <w:rsid w:val="009B3B6A"/>
    <w:rsid w:val="009B41DA"/>
    <w:rsid w:val="009B45DD"/>
    <w:rsid w:val="009C000B"/>
    <w:rsid w:val="009C0D13"/>
    <w:rsid w:val="009C15FB"/>
    <w:rsid w:val="009C3FBE"/>
    <w:rsid w:val="009C5DAF"/>
    <w:rsid w:val="009C64C0"/>
    <w:rsid w:val="009C7745"/>
    <w:rsid w:val="009D0E68"/>
    <w:rsid w:val="009E2905"/>
    <w:rsid w:val="009E466C"/>
    <w:rsid w:val="009F06DF"/>
    <w:rsid w:val="009F3C97"/>
    <w:rsid w:val="009F532B"/>
    <w:rsid w:val="009F7CE9"/>
    <w:rsid w:val="00A00172"/>
    <w:rsid w:val="00A003D4"/>
    <w:rsid w:val="00A0081E"/>
    <w:rsid w:val="00A05D80"/>
    <w:rsid w:val="00A061B7"/>
    <w:rsid w:val="00A13451"/>
    <w:rsid w:val="00A1439F"/>
    <w:rsid w:val="00A15444"/>
    <w:rsid w:val="00A1614E"/>
    <w:rsid w:val="00A1664F"/>
    <w:rsid w:val="00A171DC"/>
    <w:rsid w:val="00A17724"/>
    <w:rsid w:val="00A247B0"/>
    <w:rsid w:val="00A24D53"/>
    <w:rsid w:val="00A259C1"/>
    <w:rsid w:val="00A26287"/>
    <w:rsid w:val="00A26F84"/>
    <w:rsid w:val="00A2748A"/>
    <w:rsid w:val="00A30173"/>
    <w:rsid w:val="00A305B9"/>
    <w:rsid w:val="00A307AE"/>
    <w:rsid w:val="00A30E2C"/>
    <w:rsid w:val="00A329C5"/>
    <w:rsid w:val="00A32F40"/>
    <w:rsid w:val="00A3492C"/>
    <w:rsid w:val="00A34BC5"/>
    <w:rsid w:val="00A40DF5"/>
    <w:rsid w:val="00A40E66"/>
    <w:rsid w:val="00A526C8"/>
    <w:rsid w:val="00A541FF"/>
    <w:rsid w:val="00A56B2A"/>
    <w:rsid w:val="00A577B0"/>
    <w:rsid w:val="00A610CC"/>
    <w:rsid w:val="00A610D5"/>
    <w:rsid w:val="00A61694"/>
    <w:rsid w:val="00A61BDA"/>
    <w:rsid w:val="00A61D63"/>
    <w:rsid w:val="00A62227"/>
    <w:rsid w:val="00A62DBB"/>
    <w:rsid w:val="00A637CD"/>
    <w:rsid w:val="00A64558"/>
    <w:rsid w:val="00A64ABF"/>
    <w:rsid w:val="00A67E51"/>
    <w:rsid w:val="00A70B96"/>
    <w:rsid w:val="00A73C52"/>
    <w:rsid w:val="00A7686A"/>
    <w:rsid w:val="00A7734B"/>
    <w:rsid w:val="00A83129"/>
    <w:rsid w:val="00A85080"/>
    <w:rsid w:val="00A85232"/>
    <w:rsid w:val="00A859EB"/>
    <w:rsid w:val="00A86922"/>
    <w:rsid w:val="00A91952"/>
    <w:rsid w:val="00A94950"/>
    <w:rsid w:val="00AA0C0F"/>
    <w:rsid w:val="00AA1C30"/>
    <w:rsid w:val="00AA37BA"/>
    <w:rsid w:val="00AA3B0C"/>
    <w:rsid w:val="00AA4732"/>
    <w:rsid w:val="00AB1B3F"/>
    <w:rsid w:val="00AB2830"/>
    <w:rsid w:val="00AB3B58"/>
    <w:rsid w:val="00AC001F"/>
    <w:rsid w:val="00AC0655"/>
    <w:rsid w:val="00AC2A17"/>
    <w:rsid w:val="00AC4CF4"/>
    <w:rsid w:val="00AC5F38"/>
    <w:rsid w:val="00AC63B0"/>
    <w:rsid w:val="00AC64B4"/>
    <w:rsid w:val="00AC7702"/>
    <w:rsid w:val="00AD0269"/>
    <w:rsid w:val="00AD06B0"/>
    <w:rsid w:val="00AD0BA5"/>
    <w:rsid w:val="00AD1C0B"/>
    <w:rsid w:val="00AD4F1B"/>
    <w:rsid w:val="00AD65B5"/>
    <w:rsid w:val="00AD76C4"/>
    <w:rsid w:val="00AE042B"/>
    <w:rsid w:val="00AE0588"/>
    <w:rsid w:val="00AE467F"/>
    <w:rsid w:val="00AE51AD"/>
    <w:rsid w:val="00AE6DAA"/>
    <w:rsid w:val="00AE6E1F"/>
    <w:rsid w:val="00AE79E1"/>
    <w:rsid w:val="00AF03E0"/>
    <w:rsid w:val="00AF1761"/>
    <w:rsid w:val="00AF21B0"/>
    <w:rsid w:val="00AF2B7B"/>
    <w:rsid w:val="00AF30F9"/>
    <w:rsid w:val="00AF3B54"/>
    <w:rsid w:val="00AF3C72"/>
    <w:rsid w:val="00AF45CE"/>
    <w:rsid w:val="00AF717E"/>
    <w:rsid w:val="00B00497"/>
    <w:rsid w:val="00B02F2B"/>
    <w:rsid w:val="00B040DE"/>
    <w:rsid w:val="00B05242"/>
    <w:rsid w:val="00B06F1D"/>
    <w:rsid w:val="00B07443"/>
    <w:rsid w:val="00B105C9"/>
    <w:rsid w:val="00B11C8F"/>
    <w:rsid w:val="00B16C31"/>
    <w:rsid w:val="00B21FBF"/>
    <w:rsid w:val="00B22BDF"/>
    <w:rsid w:val="00B23E34"/>
    <w:rsid w:val="00B23E8B"/>
    <w:rsid w:val="00B24A21"/>
    <w:rsid w:val="00B25A0F"/>
    <w:rsid w:val="00B26697"/>
    <w:rsid w:val="00B272B3"/>
    <w:rsid w:val="00B27F28"/>
    <w:rsid w:val="00B30D9D"/>
    <w:rsid w:val="00B32DC2"/>
    <w:rsid w:val="00B32E5A"/>
    <w:rsid w:val="00B3430A"/>
    <w:rsid w:val="00B37039"/>
    <w:rsid w:val="00B4074D"/>
    <w:rsid w:val="00B40B8E"/>
    <w:rsid w:val="00B4253D"/>
    <w:rsid w:val="00B43F58"/>
    <w:rsid w:val="00B44FAE"/>
    <w:rsid w:val="00B457DD"/>
    <w:rsid w:val="00B46144"/>
    <w:rsid w:val="00B46D3A"/>
    <w:rsid w:val="00B519CE"/>
    <w:rsid w:val="00B5280E"/>
    <w:rsid w:val="00B55B2E"/>
    <w:rsid w:val="00B55C70"/>
    <w:rsid w:val="00B606E0"/>
    <w:rsid w:val="00B61C9E"/>
    <w:rsid w:val="00B61FA7"/>
    <w:rsid w:val="00B627D7"/>
    <w:rsid w:val="00B62E1E"/>
    <w:rsid w:val="00B665FD"/>
    <w:rsid w:val="00B73061"/>
    <w:rsid w:val="00B737A0"/>
    <w:rsid w:val="00B73D4A"/>
    <w:rsid w:val="00B73FED"/>
    <w:rsid w:val="00B74F3D"/>
    <w:rsid w:val="00B75B7A"/>
    <w:rsid w:val="00B8049A"/>
    <w:rsid w:val="00B82827"/>
    <w:rsid w:val="00B85C00"/>
    <w:rsid w:val="00B86600"/>
    <w:rsid w:val="00B86AFF"/>
    <w:rsid w:val="00B870F0"/>
    <w:rsid w:val="00B8744F"/>
    <w:rsid w:val="00B959DD"/>
    <w:rsid w:val="00B968B5"/>
    <w:rsid w:val="00B968C3"/>
    <w:rsid w:val="00B968FE"/>
    <w:rsid w:val="00B97BCF"/>
    <w:rsid w:val="00BA0134"/>
    <w:rsid w:val="00BA1017"/>
    <w:rsid w:val="00BA19B0"/>
    <w:rsid w:val="00BA248C"/>
    <w:rsid w:val="00BA78AC"/>
    <w:rsid w:val="00BB380A"/>
    <w:rsid w:val="00BB3843"/>
    <w:rsid w:val="00BB396E"/>
    <w:rsid w:val="00BB5548"/>
    <w:rsid w:val="00BB5A76"/>
    <w:rsid w:val="00BC2650"/>
    <w:rsid w:val="00BC3648"/>
    <w:rsid w:val="00BC3773"/>
    <w:rsid w:val="00BC4093"/>
    <w:rsid w:val="00BC474C"/>
    <w:rsid w:val="00BC7407"/>
    <w:rsid w:val="00BD0879"/>
    <w:rsid w:val="00BD0AD8"/>
    <w:rsid w:val="00BD1A72"/>
    <w:rsid w:val="00BD2E06"/>
    <w:rsid w:val="00BD3433"/>
    <w:rsid w:val="00BD3FE7"/>
    <w:rsid w:val="00BD4963"/>
    <w:rsid w:val="00BD49BC"/>
    <w:rsid w:val="00BD76A3"/>
    <w:rsid w:val="00BE2F2A"/>
    <w:rsid w:val="00BE6323"/>
    <w:rsid w:val="00BF01FB"/>
    <w:rsid w:val="00BF0D7C"/>
    <w:rsid w:val="00BF1221"/>
    <w:rsid w:val="00BF1746"/>
    <w:rsid w:val="00BF1D6F"/>
    <w:rsid w:val="00BF24DD"/>
    <w:rsid w:val="00BF26DA"/>
    <w:rsid w:val="00BF2C77"/>
    <w:rsid w:val="00BF3DD4"/>
    <w:rsid w:val="00BF3DFD"/>
    <w:rsid w:val="00BF6518"/>
    <w:rsid w:val="00BF7F9B"/>
    <w:rsid w:val="00C005CE"/>
    <w:rsid w:val="00C01F3B"/>
    <w:rsid w:val="00C05468"/>
    <w:rsid w:val="00C07E32"/>
    <w:rsid w:val="00C10866"/>
    <w:rsid w:val="00C159FC"/>
    <w:rsid w:val="00C160A9"/>
    <w:rsid w:val="00C201E1"/>
    <w:rsid w:val="00C20C4C"/>
    <w:rsid w:val="00C25040"/>
    <w:rsid w:val="00C25AC8"/>
    <w:rsid w:val="00C3084F"/>
    <w:rsid w:val="00C30B03"/>
    <w:rsid w:val="00C317D8"/>
    <w:rsid w:val="00C3254E"/>
    <w:rsid w:val="00C33589"/>
    <w:rsid w:val="00C33EBC"/>
    <w:rsid w:val="00C352FB"/>
    <w:rsid w:val="00C3533E"/>
    <w:rsid w:val="00C36CD5"/>
    <w:rsid w:val="00C36D74"/>
    <w:rsid w:val="00C47890"/>
    <w:rsid w:val="00C51319"/>
    <w:rsid w:val="00C56882"/>
    <w:rsid w:val="00C57144"/>
    <w:rsid w:val="00C65996"/>
    <w:rsid w:val="00C65E5A"/>
    <w:rsid w:val="00C7095D"/>
    <w:rsid w:val="00C72880"/>
    <w:rsid w:val="00C72C98"/>
    <w:rsid w:val="00C73281"/>
    <w:rsid w:val="00C74993"/>
    <w:rsid w:val="00C8077E"/>
    <w:rsid w:val="00C80F0E"/>
    <w:rsid w:val="00C81E5B"/>
    <w:rsid w:val="00C83A65"/>
    <w:rsid w:val="00C848E6"/>
    <w:rsid w:val="00C85212"/>
    <w:rsid w:val="00C878FB"/>
    <w:rsid w:val="00C879A5"/>
    <w:rsid w:val="00C90A27"/>
    <w:rsid w:val="00CA0C63"/>
    <w:rsid w:val="00CA135E"/>
    <w:rsid w:val="00CA1FAC"/>
    <w:rsid w:val="00CA20C2"/>
    <w:rsid w:val="00CA309F"/>
    <w:rsid w:val="00CA4ED6"/>
    <w:rsid w:val="00CA727A"/>
    <w:rsid w:val="00CA74F0"/>
    <w:rsid w:val="00CB1F4E"/>
    <w:rsid w:val="00CB2471"/>
    <w:rsid w:val="00CB4D95"/>
    <w:rsid w:val="00CB5898"/>
    <w:rsid w:val="00CB72F5"/>
    <w:rsid w:val="00CB7BC8"/>
    <w:rsid w:val="00CC01AA"/>
    <w:rsid w:val="00CC156D"/>
    <w:rsid w:val="00CC1587"/>
    <w:rsid w:val="00CC236B"/>
    <w:rsid w:val="00CC266F"/>
    <w:rsid w:val="00CC4008"/>
    <w:rsid w:val="00CC42DE"/>
    <w:rsid w:val="00CC5EA0"/>
    <w:rsid w:val="00CC67D5"/>
    <w:rsid w:val="00CD1300"/>
    <w:rsid w:val="00CD190B"/>
    <w:rsid w:val="00CD44EC"/>
    <w:rsid w:val="00CD4E8C"/>
    <w:rsid w:val="00CD7214"/>
    <w:rsid w:val="00CE12C8"/>
    <w:rsid w:val="00CE223C"/>
    <w:rsid w:val="00CE403C"/>
    <w:rsid w:val="00CE5440"/>
    <w:rsid w:val="00CE6369"/>
    <w:rsid w:val="00CF039F"/>
    <w:rsid w:val="00CF0590"/>
    <w:rsid w:val="00CF088B"/>
    <w:rsid w:val="00CF0E69"/>
    <w:rsid w:val="00CF1A82"/>
    <w:rsid w:val="00CF42B9"/>
    <w:rsid w:val="00CF6C15"/>
    <w:rsid w:val="00CF7206"/>
    <w:rsid w:val="00D00DE6"/>
    <w:rsid w:val="00D01504"/>
    <w:rsid w:val="00D02588"/>
    <w:rsid w:val="00D038C5"/>
    <w:rsid w:val="00D03EE1"/>
    <w:rsid w:val="00D10BAE"/>
    <w:rsid w:val="00D12BD9"/>
    <w:rsid w:val="00D15124"/>
    <w:rsid w:val="00D15698"/>
    <w:rsid w:val="00D2032D"/>
    <w:rsid w:val="00D245AB"/>
    <w:rsid w:val="00D26928"/>
    <w:rsid w:val="00D26D37"/>
    <w:rsid w:val="00D31F3E"/>
    <w:rsid w:val="00D32206"/>
    <w:rsid w:val="00D327F7"/>
    <w:rsid w:val="00D356EC"/>
    <w:rsid w:val="00D35F0B"/>
    <w:rsid w:val="00D375F8"/>
    <w:rsid w:val="00D4123D"/>
    <w:rsid w:val="00D41444"/>
    <w:rsid w:val="00D42B5C"/>
    <w:rsid w:val="00D4512F"/>
    <w:rsid w:val="00D50733"/>
    <w:rsid w:val="00D5205C"/>
    <w:rsid w:val="00D530AC"/>
    <w:rsid w:val="00D57C23"/>
    <w:rsid w:val="00D60167"/>
    <w:rsid w:val="00D62AB4"/>
    <w:rsid w:val="00D66863"/>
    <w:rsid w:val="00D67B25"/>
    <w:rsid w:val="00D755C4"/>
    <w:rsid w:val="00D77A13"/>
    <w:rsid w:val="00D860B9"/>
    <w:rsid w:val="00D8654A"/>
    <w:rsid w:val="00D9696A"/>
    <w:rsid w:val="00D97EF6"/>
    <w:rsid w:val="00DA1835"/>
    <w:rsid w:val="00DA1A60"/>
    <w:rsid w:val="00DA39F3"/>
    <w:rsid w:val="00DA6569"/>
    <w:rsid w:val="00DA70D6"/>
    <w:rsid w:val="00DB4F05"/>
    <w:rsid w:val="00DB63CE"/>
    <w:rsid w:val="00DB6636"/>
    <w:rsid w:val="00DB7E8C"/>
    <w:rsid w:val="00DC13E7"/>
    <w:rsid w:val="00DD523C"/>
    <w:rsid w:val="00DE0EEF"/>
    <w:rsid w:val="00DE2415"/>
    <w:rsid w:val="00DE3B62"/>
    <w:rsid w:val="00DE45C9"/>
    <w:rsid w:val="00DE4AD8"/>
    <w:rsid w:val="00DE59FB"/>
    <w:rsid w:val="00DE61F8"/>
    <w:rsid w:val="00DE66C4"/>
    <w:rsid w:val="00DE7E11"/>
    <w:rsid w:val="00DF3BA9"/>
    <w:rsid w:val="00DF3CCA"/>
    <w:rsid w:val="00DF43A9"/>
    <w:rsid w:val="00DF48B7"/>
    <w:rsid w:val="00DF549B"/>
    <w:rsid w:val="00DF5774"/>
    <w:rsid w:val="00E05A7C"/>
    <w:rsid w:val="00E062C6"/>
    <w:rsid w:val="00E066BC"/>
    <w:rsid w:val="00E12CC9"/>
    <w:rsid w:val="00E15854"/>
    <w:rsid w:val="00E16DC0"/>
    <w:rsid w:val="00E16FD4"/>
    <w:rsid w:val="00E23841"/>
    <w:rsid w:val="00E2410F"/>
    <w:rsid w:val="00E24E51"/>
    <w:rsid w:val="00E26206"/>
    <w:rsid w:val="00E2667D"/>
    <w:rsid w:val="00E31CB2"/>
    <w:rsid w:val="00E379EF"/>
    <w:rsid w:val="00E37E91"/>
    <w:rsid w:val="00E409CE"/>
    <w:rsid w:val="00E45272"/>
    <w:rsid w:val="00E45DC2"/>
    <w:rsid w:val="00E47099"/>
    <w:rsid w:val="00E515BA"/>
    <w:rsid w:val="00E57E0D"/>
    <w:rsid w:val="00E6076D"/>
    <w:rsid w:val="00E64338"/>
    <w:rsid w:val="00E660F1"/>
    <w:rsid w:val="00E67BF1"/>
    <w:rsid w:val="00E70C73"/>
    <w:rsid w:val="00E711E9"/>
    <w:rsid w:val="00E7161B"/>
    <w:rsid w:val="00E75434"/>
    <w:rsid w:val="00E7565B"/>
    <w:rsid w:val="00E759A7"/>
    <w:rsid w:val="00E80951"/>
    <w:rsid w:val="00E815DF"/>
    <w:rsid w:val="00E8346A"/>
    <w:rsid w:val="00E87896"/>
    <w:rsid w:val="00E90FE6"/>
    <w:rsid w:val="00E9584B"/>
    <w:rsid w:val="00E97F11"/>
    <w:rsid w:val="00EA1BC5"/>
    <w:rsid w:val="00EA333D"/>
    <w:rsid w:val="00EA44A4"/>
    <w:rsid w:val="00EA4AF2"/>
    <w:rsid w:val="00EA4BBE"/>
    <w:rsid w:val="00EA4E9B"/>
    <w:rsid w:val="00EB1B48"/>
    <w:rsid w:val="00EB2DDC"/>
    <w:rsid w:val="00EB35A3"/>
    <w:rsid w:val="00EB38B3"/>
    <w:rsid w:val="00EB4C43"/>
    <w:rsid w:val="00EC0825"/>
    <w:rsid w:val="00EC103A"/>
    <w:rsid w:val="00EC1433"/>
    <w:rsid w:val="00EC364A"/>
    <w:rsid w:val="00EC419C"/>
    <w:rsid w:val="00EC443F"/>
    <w:rsid w:val="00ED0DE0"/>
    <w:rsid w:val="00ED15D5"/>
    <w:rsid w:val="00ED26F0"/>
    <w:rsid w:val="00ED64DA"/>
    <w:rsid w:val="00ED6631"/>
    <w:rsid w:val="00EE3331"/>
    <w:rsid w:val="00EE4146"/>
    <w:rsid w:val="00EE77F7"/>
    <w:rsid w:val="00EF242D"/>
    <w:rsid w:val="00EF71DB"/>
    <w:rsid w:val="00F00931"/>
    <w:rsid w:val="00F02C8E"/>
    <w:rsid w:val="00F059C5"/>
    <w:rsid w:val="00F064A7"/>
    <w:rsid w:val="00F06D2B"/>
    <w:rsid w:val="00F07F1B"/>
    <w:rsid w:val="00F10E89"/>
    <w:rsid w:val="00F122B5"/>
    <w:rsid w:val="00F1262B"/>
    <w:rsid w:val="00F1315A"/>
    <w:rsid w:val="00F15089"/>
    <w:rsid w:val="00F20837"/>
    <w:rsid w:val="00F2199B"/>
    <w:rsid w:val="00F25D61"/>
    <w:rsid w:val="00F2600B"/>
    <w:rsid w:val="00F26960"/>
    <w:rsid w:val="00F2790F"/>
    <w:rsid w:val="00F27B66"/>
    <w:rsid w:val="00F3385E"/>
    <w:rsid w:val="00F33983"/>
    <w:rsid w:val="00F357D4"/>
    <w:rsid w:val="00F37C31"/>
    <w:rsid w:val="00F41A18"/>
    <w:rsid w:val="00F41A3A"/>
    <w:rsid w:val="00F428D7"/>
    <w:rsid w:val="00F47CCA"/>
    <w:rsid w:val="00F47D4B"/>
    <w:rsid w:val="00F52E09"/>
    <w:rsid w:val="00F53045"/>
    <w:rsid w:val="00F55120"/>
    <w:rsid w:val="00F55AA4"/>
    <w:rsid w:val="00F563D5"/>
    <w:rsid w:val="00F579FC"/>
    <w:rsid w:val="00F60D77"/>
    <w:rsid w:val="00F6290A"/>
    <w:rsid w:val="00F6350F"/>
    <w:rsid w:val="00F75735"/>
    <w:rsid w:val="00F76C9C"/>
    <w:rsid w:val="00F818F9"/>
    <w:rsid w:val="00F82805"/>
    <w:rsid w:val="00F8531F"/>
    <w:rsid w:val="00F85C87"/>
    <w:rsid w:val="00F905D0"/>
    <w:rsid w:val="00F90B12"/>
    <w:rsid w:val="00F927E7"/>
    <w:rsid w:val="00F93E70"/>
    <w:rsid w:val="00F9714B"/>
    <w:rsid w:val="00FA0B70"/>
    <w:rsid w:val="00FA1434"/>
    <w:rsid w:val="00FA15BE"/>
    <w:rsid w:val="00FA1633"/>
    <w:rsid w:val="00FA1E34"/>
    <w:rsid w:val="00FA414A"/>
    <w:rsid w:val="00FA5E54"/>
    <w:rsid w:val="00FA604E"/>
    <w:rsid w:val="00FA6724"/>
    <w:rsid w:val="00FA6C8F"/>
    <w:rsid w:val="00FB1DE1"/>
    <w:rsid w:val="00FB32DB"/>
    <w:rsid w:val="00FB47A2"/>
    <w:rsid w:val="00FB6A27"/>
    <w:rsid w:val="00FC029C"/>
    <w:rsid w:val="00FC2A7E"/>
    <w:rsid w:val="00FC30B4"/>
    <w:rsid w:val="00FC5C7C"/>
    <w:rsid w:val="00FC6926"/>
    <w:rsid w:val="00FC7143"/>
    <w:rsid w:val="00FC741C"/>
    <w:rsid w:val="00FD136E"/>
    <w:rsid w:val="00FD2DC5"/>
    <w:rsid w:val="00FD31FE"/>
    <w:rsid w:val="00FD511F"/>
    <w:rsid w:val="00FD56EF"/>
    <w:rsid w:val="00FE234C"/>
    <w:rsid w:val="00FE2FB2"/>
    <w:rsid w:val="00FE4A4F"/>
    <w:rsid w:val="00FE58BB"/>
    <w:rsid w:val="00FE7ABB"/>
    <w:rsid w:val="00FF11F6"/>
    <w:rsid w:val="00FF27C3"/>
    <w:rsid w:val="00FF27E8"/>
    <w:rsid w:val="00FF4FC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333C9C"/>
  <w15:docId w15:val="{44D93483-A195-4AF8-A66C-03B08BE6D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ABF"/>
    <w:pPr>
      <w:spacing w:after="5" w:line="248" w:lineRule="auto"/>
      <w:ind w:left="862" w:firstLine="9"/>
    </w:pPr>
    <w:rPr>
      <w:rFonts w:ascii="Times New Roman" w:eastAsia="Times New Roman" w:hAnsi="Times New Roman" w:cs="Times New Roman"/>
      <w:color w:val="000000"/>
      <w:sz w:val="20"/>
    </w:rPr>
  </w:style>
  <w:style w:type="paragraph" w:styleId="Balk1">
    <w:name w:val="heading 1"/>
    <w:next w:val="Normal"/>
    <w:link w:val="Balk1Char"/>
    <w:uiPriority w:val="1"/>
    <w:unhideWhenUsed/>
    <w:qFormat/>
    <w:rsid w:val="00102B3C"/>
    <w:pPr>
      <w:keepNext/>
      <w:keepLines/>
      <w:spacing w:after="0"/>
      <w:ind w:left="10" w:right="218" w:hanging="10"/>
      <w:outlineLvl w:val="0"/>
    </w:pPr>
    <w:rPr>
      <w:rFonts w:ascii="Times New Roman" w:eastAsia="Times New Roman" w:hAnsi="Times New Roman" w:cs="Times New Roman"/>
      <w:b/>
      <w:color w:val="000000"/>
      <w:sz w:val="28"/>
      <w:u w:color="000000"/>
    </w:rPr>
  </w:style>
  <w:style w:type="paragraph" w:styleId="Balk2">
    <w:name w:val="heading 2"/>
    <w:next w:val="Normal"/>
    <w:link w:val="Balk2Char"/>
    <w:uiPriority w:val="1"/>
    <w:unhideWhenUsed/>
    <w:qFormat/>
    <w:rsid w:val="00102B3C"/>
    <w:pPr>
      <w:keepNext/>
      <w:keepLines/>
      <w:spacing w:after="3"/>
      <w:ind w:left="10" w:hanging="10"/>
      <w:outlineLvl w:val="1"/>
    </w:pPr>
    <w:rPr>
      <w:rFonts w:ascii="Times New Roman" w:eastAsia="Times New Roman" w:hAnsi="Times New Roman" w:cs="Times New Roman"/>
      <w:b/>
      <w:color w:val="000000"/>
      <w:sz w:val="24"/>
    </w:rPr>
  </w:style>
  <w:style w:type="paragraph" w:styleId="Balk3">
    <w:name w:val="heading 3"/>
    <w:next w:val="Normal"/>
    <w:link w:val="Balk3Char"/>
    <w:autoRedefine/>
    <w:uiPriority w:val="1"/>
    <w:unhideWhenUsed/>
    <w:qFormat/>
    <w:rsid w:val="004D3BB3"/>
    <w:pPr>
      <w:keepNext/>
      <w:keepLines/>
      <w:spacing w:after="5" w:line="248" w:lineRule="auto"/>
      <w:ind w:left="10" w:right="1071" w:hanging="10"/>
      <w:outlineLvl w:val="2"/>
    </w:pPr>
    <w:rPr>
      <w:rFonts w:ascii="Times New Roman" w:eastAsia="Times New Roman" w:hAnsi="Times New Roman" w:cs="Times New Roman"/>
      <w:b/>
      <w:i/>
      <w:color w:val="000000"/>
      <w:sz w:val="24"/>
    </w:rPr>
  </w:style>
  <w:style w:type="paragraph" w:styleId="Balk4">
    <w:name w:val="heading 4"/>
    <w:next w:val="Normal"/>
    <w:link w:val="Balk4Char"/>
    <w:uiPriority w:val="1"/>
    <w:unhideWhenUsed/>
    <w:qFormat/>
    <w:rsid w:val="000A5ABF"/>
    <w:pPr>
      <w:keepNext/>
      <w:keepLines/>
      <w:spacing w:after="5" w:line="248" w:lineRule="auto"/>
      <w:ind w:left="1592" w:right="1071" w:hanging="10"/>
      <w:outlineLvl w:val="3"/>
    </w:pPr>
    <w:rPr>
      <w:rFonts w:ascii="Times New Roman" w:eastAsia="Times New Roman" w:hAnsi="Times New Roman" w:cs="Times New Roman"/>
      <w:b/>
      <w:color w:val="000000"/>
      <w:sz w:val="20"/>
    </w:rPr>
  </w:style>
  <w:style w:type="paragraph" w:styleId="Balk5">
    <w:name w:val="heading 5"/>
    <w:basedOn w:val="Normal"/>
    <w:next w:val="Normal"/>
    <w:link w:val="Balk5Char"/>
    <w:uiPriority w:val="9"/>
    <w:qFormat/>
    <w:rsid w:val="0040676A"/>
    <w:pPr>
      <w:spacing w:before="240" w:after="60" w:line="240" w:lineRule="auto"/>
      <w:ind w:left="0" w:firstLine="0"/>
      <w:outlineLvl w:val="4"/>
    </w:pPr>
    <w:rPr>
      <w:rFonts w:ascii="Calibri" w:hAnsi="Calibri"/>
      <w:b/>
      <w:bCs/>
      <w:i/>
      <w:iCs/>
      <w:color w:val="auto"/>
      <w:sz w:val="26"/>
      <w:szCs w:val="26"/>
    </w:rPr>
  </w:style>
  <w:style w:type="paragraph" w:styleId="Balk6">
    <w:name w:val="heading 6"/>
    <w:basedOn w:val="Normal"/>
    <w:next w:val="Normal"/>
    <w:link w:val="Balk6Char"/>
    <w:uiPriority w:val="9"/>
    <w:qFormat/>
    <w:rsid w:val="0040676A"/>
    <w:pPr>
      <w:spacing w:before="240" w:after="60" w:line="240" w:lineRule="auto"/>
      <w:ind w:left="0" w:firstLine="0"/>
      <w:outlineLvl w:val="5"/>
    </w:pPr>
    <w:rPr>
      <w:rFonts w:ascii="Calibri" w:hAnsi="Calibri"/>
      <w:b/>
      <w:bCs/>
      <w:color w:val="auto"/>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link w:val="Balk3"/>
    <w:uiPriority w:val="1"/>
    <w:rsid w:val="004D3BB3"/>
    <w:rPr>
      <w:rFonts w:ascii="Times New Roman" w:eastAsia="Times New Roman" w:hAnsi="Times New Roman" w:cs="Times New Roman"/>
      <w:b/>
      <w:i/>
      <w:color w:val="000000"/>
      <w:sz w:val="24"/>
    </w:rPr>
  </w:style>
  <w:style w:type="character" w:customStyle="1" w:styleId="Balk4Char">
    <w:name w:val="Başlık 4 Char"/>
    <w:link w:val="Balk4"/>
    <w:uiPriority w:val="1"/>
    <w:rsid w:val="000A5ABF"/>
    <w:rPr>
      <w:rFonts w:ascii="Times New Roman" w:eastAsia="Times New Roman" w:hAnsi="Times New Roman" w:cs="Times New Roman"/>
      <w:b/>
      <w:color w:val="000000"/>
      <w:sz w:val="20"/>
    </w:rPr>
  </w:style>
  <w:style w:type="character" w:customStyle="1" w:styleId="Balk2Char">
    <w:name w:val="Başlık 2 Char"/>
    <w:link w:val="Balk2"/>
    <w:uiPriority w:val="1"/>
    <w:rsid w:val="00102B3C"/>
    <w:rPr>
      <w:rFonts w:ascii="Times New Roman" w:eastAsia="Times New Roman" w:hAnsi="Times New Roman" w:cs="Times New Roman"/>
      <w:b/>
      <w:color w:val="000000"/>
      <w:sz w:val="24"/>
    </w:rPr>
  </w:style>
  <w:style w:type="character" w:customStyle="1" w:styleId="Balk1Char">
    <w:name w:val="Başlık 1 Char"/>
    <w:link w:val="Balk1"/>
    <w:uiPriority w:val="1"/>
    <w:rsid w:val="00102B3C"/>
    <w:rPr>
      <w:rFonts w:ascii="Times New Roman" w:eastAsia="Times New Roman" w:hAnsi="Times New Roman" w:cs="Times New Roman"/>
      <w:b/>
      <w:color w:val="000000"/>
      <w:sz w:val="28"/>
      <w:u w:color="000000"/>
    </w:rPr>
  </w:style>
  <w:style w:type="table" w:customStyle="1" w:styleId="TableGrid">
    <w:name w:val="TableGrid"/>
    <w:rsid w:val="000A5ABF"/>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C74993"/>
    <w:pPr>
      <w:ind w:left="720"/>
      <w:contextualSpacing/>
    </w:pPr>
  </w:style>
  <w:style w:type="paragraph" w:styleId="BalonMetni">
    <w:name w:val="Balloon Text"/>
    <w:basedOn w:val="Normal"/>
    <w:link w:val="BalonMetniChar"/>
    <w:uiPriority w:val="99"/>
    <w:semiHidden/>
    <w:unhideWhenUsed/>
    <w:rsid w:val="002D342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D342A"/>
    <w:rPr>
      <w:rFonts w:ascii="Tahoma" w:eastAsia="Times New Roman" w:hAnsi="Tahoma" w:cs="Tahoma"/>
      <w:color w:val="000000"/>
      <w:sz w:val="16"/>
      <w:szCs w:val="16"/>
    </w:rPr>
  </w:style>
  <w:style w:type="character" w:customStyle="1" w:styleId="Balk5Char">
    <w:name w:val="Başlık 5 Char"/>
    <w:basedOn w:val="VarsaylanParagrafYazTipi"/>
    <w:link w:val="Balk5"/>
    <w:uiPriority w:val="9"/>
    <w:rsid w:val="0040676A"/>
    <w:rPr>
      <w:rFonts w:ascii="Calibri" w:eastAsia="Times New Roman" w:hAnsi="Calibri" w:cs="Times New Roman"/>
      <w:b/>
      <w:bCs/>
      <w:i/>
      <w:iCs/>
      <w:sz w:val="26"/>
      <w:szCs w:val="26"/>
    </w:rPr>
  </w:style>
  <w:style w:type="character" w:customStyle="1" w:styleId="Balk6Char">
    <w:name w:val="Başlık 6 Char"/>
    <w:basedOn w:val="VarsaylanParagrafYazTipi"/>
    <w:link w:val="Balk6"/>
    <w:uiPriority w:val="9"/>
    <w:rsid w:val="0040676A"/>
    <w:rPr>
      <w:rFonts w:ascii="Calibri" w:eastAsia="Times New Roman" w:hAnsi="Calibri" w:cs="Times New Roman"/>
      <w:b/>
      <w:bCs/>
    </w:rPr>
  </w:style>
  <w:style w:type="paragraph" w:customStyle="1" w:styleId="TBal1">
    <w:name w:val="İÇT Başlığı1"/>
    <w:basedOn w:val="Balk1"/>
    <w:next w:val="Normal"/>
    <w:uiPriority w:val="39"/>
    <w:semiHidden/>
    <w:unhideWhenUsed/>
    <w:qFormat/>
    <w:rsid w:val="0040676A"/>
    <w:pPr>
      <w:spacing w:before="480" w:line="276" w:lineRule="auto"/>
      <w:ind w:left="0" w:right="0" w:firstLine="0"/>
      <w:outlineLvl w:val="9"/>
    </w:pPr>
    <w:rPr>
      <w:rFonts w:ascii="Cambria" w:hAnsi="Cambria"/>
      <w:bCs/>
      <w:color w:val="365F91"/>
      <w:szCs w:val="28"/>
      <w:lang w:eastAsia="ja-JP"/>
    </w:rPr>
  </w:style>
  <w:style w:type="paragraph" w:styleId="T2">
    <w:name w:val="toc 2"/>
    <w:basedOn w:val="Normal"/>
    <w:next w:val="Normal"/>
    <w:autoRedefine/>
    <w:uiPriority w:val="39"/>
    <w:unhideWhenUsed/>
    <w:qFormat/>
    <w:rsid w:val="00E409CE"/>
    <w:pPr>
      <w:spacing w:before="120" w:after="0"/>
      <w:ind w:left="200"/>
    </w:pPr>
    <w:rPr>
      <w:rFonts w:asciiTheme="minorHAnsi" w:hAnsiTheme="minorHAnsi"/>
      <w:b/>
      <w:bCs/>
      <w:sz w:val="22"/>
    </w:rPr>
  </w:style>
  <w:style w:type="paragraph" w:styleId="T3">
    <w:name w:val="toc 3"/>
    <w:basedOn w:val="Normal"/>
    <w:next w:val="Normal"/>
    <w:autoRedefine/>
    <w:uiPriority w:val="39"/>
    <w:unhideWhenUsed/>
    <w:qFormat/>
    <w:rsid w:val="00F85C87"/>
    <w:pPr>
      <w:spacing w:after="0"/>
      <w:ind w:left="400"/>
    </w:pPr>
    <w:rPr>
      <w:rFonts w:asciiTheme="minorHAnsi" w:hAnsiTheme="minorHAnsi"/>
      <w:szCs w:val="20"/>
    </w:rPr>
  </w:style>
  <w:style w:type="character" w:styleId="Kpr">
    <w:name w:val="Hyperlink"/>
    <w:uiPriority w:val="99"/>
    <w:unhideWhenUsed/>
    <w:rsid w:val="0040676A"/>
    <w:rPr>
      <w:color w:val="0000FF"/>
      <w:u w:val="single"/>
    </w:rPr>
  </w:style>
  <w:style w:type="paragraph" w:styleId="T1">
    <w:name w:val="toc 1"/>
    <w:basedOn w:val="Normal"/>
    <w:next w:val="Normal"/>
    <w:autoRedefine/>
    <w:uiPriority w:val="39"/>
    <w:unhideWhenUsed/>
    <w:qFormat/>
    <w:rsid w:val="001B3517"/>
    <w:pPr>
      <w:spacing w:before="120" w:after="0"/>
      <w:ind w:left="0"/>
    </w:pPr>
    <w:rPr>
      <w:rFonts w:asciiTheme="minorHAnsi" w:hAnsiTheme="minorHAnsi"/>
      <w:b/>
      <w:bCs/>
      <w:i/>
      <w:iCs/>
      <w:sz w:val="24"/>
      <w:szCs w:val="24"/>
    </w:rPr>
  </w:style>
  <w:style w:type="paragraph" w:styleId="T4">
    <w:name w:val="toc 4"/>
    <w:basedOn w:val="Normal"/>
    <w:next w:val="Normal"/>
    <w:autoRedefine/>
    <w:uiPriority w:val="39"/>
    <w:unhideWhenUsed/>
    <w:rsid w:val="00B959DD"/>
    <w:pPr>
      <w:spacing w:after="0"/>
      <w:ind w:left="600"/>
    </w:pPr>
    <w:rPr>
      <w:rFonts w:asciiTheme="minorHAnsi" w:hAnsiTheme="minorHAnsi"/>
      <w:szCs w:val="20"/>
    </w:rPr>
  </w:style>
  <w:style w:type="paragraph" w:styleId="T5">
    <w:name w:val="toc 5"/>
    <w:basedOn w:val="Normal"/>
    <w:next w:val="Normal"/>
    <w:autoRedefine/>
    <w:uiPriority w:val="39"/>
    <w:unhideWhenUsed/>
    <w:rsid w:val="0040676A"/>
    <w:pPr>
      <w:spacing w:after="0"/>
      <w:ind w:left="800"/>
    </w:pPr>
    <w:rPr>
      <w:rFonts w:asciiTheme="minorHAnsi" w:hAnsiTheme="minorHAnsi"/>
      <w:szCs w:val="20"/>
    </w:rPr>
  </w:style>
  <w:style w:type="paragraph" w:styleId="T6">
    <w:name w:val="toc 6"/>
    <w:basedOn w:val="Normal"/>
    <w:next w:val="Normal"/>
    <w:autoRedefine/>
    <w:uiPriority w:val="39"/>
    <w:unhideWhenUsed/>
    <w:rsid w:val="0040676A"/>
    <w:pPr>
      <w:spacing w:after="0"/>
      <w:ind w:left="1000"/>
    </w:pPr>
    <w:rPr>
      <w:rFonts w:asciiTheme="minorHAnsi" w:hAnsiTheme="minorHAnsi"/>
      <w:szCs w:val="20"/>
    </w:rPr>
  </w:style>
  <w:style w:type="paragraph" w:customStyle="1" w:styleId="a">
    <w:basedOn w:val="Normal"/>
    <w:next w:val="AltBilgi"/>
    <w:link w:val="AltBilgiChar"/>
    <w:uiPriority w:val="99"/>
    <w:unhideWhenUsed/>
    <w:rsid w:val="0040676A"/>
    <w:pPr>
      <w:tabs>
        <w:tab w:val="center" w:pos="4680"/>
        <w:tab w:val="right" w:pos="9360"/>
      </w:tabs>
      <w:spacing w:after="0" w:line="240" w:lineRule="auto"/>
      <w:ind w:left="0" w:firstLine="0"/>
    </w:pPr>
    <w:rPr>
      <w:rFonts w:ascii="Calibri" w:eastAsia="Calibri" w:hAnsi="Calibri" w:cs="Arial"/>
      <w:color w:val="auto"/>
      <w:szCs w:val="20"/>
      <w:lang w:val="en-US" w:eastAsia="en-US"/>
    </w:rPr>
  </w:style>
  <w:style w:type="character" w:customStyle="1" w:styleId="stBilgiChar">
    <w:name w:val="Üst Bilgi Char"/>
    <w:basedOn w:val="VarsaylanParagrafYazTipi"/>
    <w:uiPriority w:val="99"/>
    <w:rsid w:val="0040676A"/>
  </w:style>
  <w:style w:type="character" w:customStyle="1" w:styleId="AltBilgiChar">
    <w:name w:val="Alt Bilgi Char"/>
    <w:basedOn w:val="VarsaylanParagrafYazTipi"/>
    <w:link w:val="a"/>
    <w:uiPriority w:val="99"/>
    <w:rsid w:val="0040676A"/>
    <w:rPr>
      <w:rFonts w:ascii="Calibri" w:eastAsia="Calibri" w:hAnsi="Calibri" w:cs="Arial"/>
      <w:sz w:val="20"/>
      <w:szCs w:val="20"/>
      <w:lang w:val="en-US" w:eastAsia="en-US"/>
    </w:rPr>
  </w:style>
  <w:style w:type="character" w:styleId="AklamaBavurusu">
    <w:name w:val="annotation reference"/>
    <w:uiPriority w:val="99"/>
    <w:semiHidden/>
    <w:unhideWhenUsed/>
    <w:rsid w:val="0040676A"/>
    <w:rPr>
      <w:sz w:val="16"/>
      <w:szCs w:val="16"/>
    </w:rPr>
  </w:style>
  <w:style w:type="paragraph" w:styleId="AklamaMetni">
    <w:name w:val="annotation text"/>
    <w:basedOn w:val="Normal"/>
    <w:link w:val="AklamaMetniChar"/>
    <w:uiPriority w:val="99"/>
    <w:unhideWhenUsed/>
    <w:rsid w:val="0040676A"/>
    <w:pPr>
      <w:spacing w:after="0" w:line="240" w:lineRule="auto"/>
      <w:ind w:left="0" w:firstLine="0"/>
    </w:pPr>
    <w:rPr>
      <w:rFonts w:ascii="Calibri" w:eastAsia="Calibri" w:hAnsi="Calibri"/>
      <w:color w:val="auto"/>
      <w:szCs w:val="20"/>
      <w:lang w:val="en-US" w:eastAsia="en-US"/>
    </w:rPr>
  </w:style>
  <w:style w:type="character" w:customStyle="1" w:styleId="AklamaMetniChar">
    <w:name w:val="Açıklama Metni Char"/>
    <w:basedOn w:val="VarsaylanParagrafYazTipi"/>
    <w:link w:val="AklamaMetni"/>
    <w:uiPriority w:val="99"/>
    <w:rsid w:val="0040676A"/>
    <w:rPr>
      <w:rFonts w:ascii="Calibri" w:eastAsia="Calibri" w:hAnsi="Calibri" w:cs="Times New Roman"/>
      <w:sz w:val="20"/>
      <w:szCs w:val="20"/>
      <w:lang w:val="en-US" w:eastAsia="en-US"/>
    </w:rPr>
  </w:style>
  <w:style w:type="paragraph" w:styleId="AklamaKonusu">
    <w:name w:val="annotation subject"/>
    <w:basedOn w:val="AklamaMetni"/>
    <w:next w:val="AklamaMetni"/>
    <w:link w:val="AklamaKonusuChar"/>
    <w:uiPriority w:val="99"/>
    <w:semiHidden/>
    <w:unhideWhenUsed/>
    <w:rsid w:val="0040676A"/>
    <w:rPr>
      <w:b/>
      <w:bCs/>
    </w:rPr>
  </w:style>
  <w:style w:type="character" w:customStyle="1" w:styleId="AklamaKonusuChar">
    <w:name w:val="Açıklama Konusu Char"/>
    <w:basedOn w:val="AklamaMetniChar"/>
    <w:link w:val="AklamaKonusu"/>
    <w:uiPriority w:val="99"/>
    <w:semiHidden/>
    <w:rsid w:val="0040676A"/>
    <w:rPr>
      <w:rFonts w:ascii="Calibri" w:eastAsia="Calibri" w:hAnsi="Calibri" w:cs="Times New Roman"/>
      <w:b/>
      <w:bCs/>
      <w:sz w:val="20"/>
      <w:szCs w:val="20"/>
      <w:lang w:val="en-US" w:eastAsia="en-US"/>
    </w:rPr>
  </w:style>
  <w:style w:type="paragraph" w:styleId="Dzeltme">
    <w:name w:val="Revision"/>
    <w:hidden/>
    <w:uiPriority w:val="99"/>
    <w:semiHidden/>
    <w:rsid w:val="0040676A"/>
    <w:pPr>
      <w:spacing w:after="0" w:line="240" w:lineRule="auto"/>
    </w:pPr>
    <w:rPr>
      <w:rFonts w:ascii="Calibri" w:eastAsia="Calibri" w:hAnsi="Calibri" w:cs="Arial"/>
      <w:sz w:val="20"/>
      <w:szCs w:val="20"/>
      <w:lang w:val="en-US" w:eastAsia="en-US"/>
    </w:rPr>
  </w:style>
  <w:style w:type="paragraph" w:styleId="NormalWeb">
    <w:name w:val="Normal (Web)"/>
    <w:basedOn w:val="Normal"/>
    <w:uiPriority w:val="99"/>
    <w:unhideWhenUsed/>
    <w:rsid w:val="0040676A"/>
    <w:pPr>
      <w:spacing w:before="100" w:beforeAutospacing="1" w:after="100" w:afterAutospacing="1" w:line="240" w:lineRule="auto"/>
      <w:ind w:left="0" w:firstLine="0"/>
    </w:pPr>
    <w:rPr>
      <w:color w:val="auto"/>
      <w:sz w:val="24"/>
      <w:szCs w:val="24"/>
    </w:rPr>
  </w:style>
  <w:style w:type="paragraph" w:styleId="stBilgi">
    <w:name w:val="header"/>
    <w:basedOn w:val="Normal"/>
    <w:link w:val="stBilgiChar1"/>
    <w:uiPriority w:val="99"/>
    <w:unhideWhenUsed/>
    <w:rsid w:val="0040676A"/>
    <w:pPr>
      <w:tabs>
        <w:tab w:val="center" w:pos="4536"/>
        <w:tab w:val="right" w:pos="9072"/>
      </w:tabs>
      <w:spacing w:after="0" w:line="240" w:lineRule="auto"/>
    </w:pPr>
  </w:style>
  <w:style w:type="character" w:customStyle="1" w:styleId="stBilgiChar1">
    <w:name w:val="Üst Bilgi Char1"/>
    <w:basedOn w:val="VarsaylanParagrafYazTipi"/>
    <w:link w:val="stBilgi"/>
    <w:uiPriority w:val="99"/>
    <w:rsid w:val="0040676A"/>
    <w:rPr>
      <w:rFonts w:ascii="Times New Roman" w:eastAsia="Times New Roman" w:hAnsi="Times New Roman" w:cs="Times New Roman"/>
      <w:color w:val="000000"/>
      <w:sz w:val="20"/>
    </w:rPr>
  </w:style>
  <w:style w:type="paragraph" w:styleId="AltBilgi">
    <w:name w:val="footer"/>
    <w:basedOn w:val="Normal"/>
    <w:link w:val="AltBilgiChar1"/>
    <w:uiPriority w:val="99"/>
    <w:unhideWhenUsed/>
    <w:rsid w:val="0040676A"/>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40676A"/>
    <w:rPr>
      <w:rFonts w:ascii="Times New Roman" w:eastAsia="Times New Roman" w:hAnsi="Times New Roman" w:cs="Times New Roman"/>
      <w:color w:val="000000"/>
      <w:sz w:val="20"/>
    </w:rPr>
  </w:style>
  <w:style w:type="paragraph" w:customStyle="1" w:styleId="Default">
    <w:name w:val="Default"/>
    <w:rsid w:val="00F00931"/>
    <w:pPr>
      <w:autoSpaceDE w:val="0"/>
      <w:autoSpaceDN w:val="0"/>
      <w:adjustRightInd w:val="0"/>
      <w:spacing w:after="0" w:line="240" w:lineRule="auto"/>
    </w:pPr>
    <w:rPr>
      <w:rFonts w:ascii="Calibri" w:eastAsiaTheme="minorHAnsi" w:hAnsi="Calibri" w:cs="Calibri"/>
      <w:color w:val="000000"/>
      <w:sz w:val="24"/>
      <w:szCs w:val="24"/>
      <w:lang w:eastAsia="en-US"/>
    </w:rPr>
  </w:style>
  <w:style w:type="table" w:styleId="TabloKlavuzu">
    <w:name w:val="Table Grid"/>
    <w:basedOn w:val="NormalTablo"/>
    <w:uiPriority w:val="39"/>
    <w:rsid w:val="00F00931"/>
    <w:pPr>
      <w:spacing w:after="0" w:line="240" w:lineRule="auto"/>
    </w:pPr>
    <w:rPr>
      <w:rFonts w:ascii="Times New Roman" w:eastAsiaTheme="minorHAnsi" w:hAnsi="Times New Roman"/>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F00931"/>
    <w:pPr>
      <w:widowControl w:val="0"/>
      <w:spacing w:after="0" w:line="240" w:lineRule="auto"/>
      <w:ind w:left="118" w:firstLine="0"/>
    </w:pPr>
    <w:rPr>
      <w:rFonts w:cstheme="minorBidi"/>
      <w:color w:val="auto"/>
      <w:sz w:val="24"/>
      <w:szCs w:val="24"/>
      <w:lang w:eastAsia="en-US"/>
    </w:rPr>
  </w:style>
  <w:style w:type="character" w:customStyle="1" w:styleId="GvdeMetniChar">
    <w:name w:val="Gövde Metni Char"/>
    <w:basedOn w:val="VarsaylanParagrafYazTipi"/>
    <w:link w:val="GvdeMetni"/>
    <w:uiPriority w:val="1"/>
    <w:rsid w:val="00F00931"/>
    <w:rPr>
      <w:rFonts w:ascii="Times New Roman" w:eastAsia="Times New Roman" w:hAnsi="Times New Roman"/>
      <w:sz w:val="24"/>
      <w:szCs w:val="24"/>
      <w:lang w:eastAsia="en-US"/>
    </w:rPr>
  </w:style>
  <w:style w:type="paragraph" w:styleId="TBal">
    <w:name w:val="TOC Heading"/>
    <w:basedOn w:val="Balk1"/>
    <w:next w:val="Normal"/>
    <w:uiPriority w:val="39"/>
    <w:unhideWhenUsed/>
    <w:qFormat/>
    <w:rsid w:val="00A637CD"/>
    <w:pPr>
      <w:spacing w:before="480" w:line="276" w:lineRule="auto"/>
      <w:ind w:left="0" w:right="0" w:firstLine="0"/>
      <w:outlineLvl w:val="9"/>
    </w:pPr>
    <w:rPr>
      <w:rFonts w:asciiTheme="majorHAnsi" w:eastAsiaTheme="majorEastAsia" w:hAnsiTheme="majorHAnsi" w:cstheme="majorBidi"/>
      <w:bCs/>
      <w:color w:val="2E74B5" w:themeColor="accent1" w:themeShade="BF"/>
      <w:szCs w:val="28"/>
      <w:lang w:eastAsia="en-US"/>
    </w:rPr>
  </w:style>
  <w:style w:type="paragraph" w:styleId="AralkYok">
    <w:name w:val="No Spacing"/>
    <w:link w:val="AralkYokChar"/>
    <w:uiPriority w:val="1"/>
    <w:qFormat/>
    <w:rsid w:val="00102674"/>
    <w:pPr>
      <w:spacing w:after="0" w:line="240" w:lineRule="auto"/>
    </w:pPr>
  </w:style>
  <w:style w:type="character" w:customStyle="1" w:styleId="AralkYokChar">
    <w:name w:val="Aralık Yok Char"/>
    <w:basedOn w:val="VarsaylanParagrafYazTipi"/>
    <w:link w:val="AralkYok"/>
    <w:uiPriority w:val="1"/>
    <w:rsid w:val="00102674"/>
  </w:style>
  <w:style w:type="paragraph" w:styleId="DipnotMetni">
    <w:name w:val="footnote text"/>
    <w:basedOn w:val="Normal"/>
    <w:link w:val="DipnotMetniChar"/>
    <w:uiPriority w:val="99"/>
    <w:semiHidden/>
    <w:unhideWhenUsed/>
    <w:rsid w:val="00280440"/>
    <w:pPr>
      <w:spacing w:after="0" w:line="240" w:lineRule="auto"/>
    </w:pPr>
    <w:rPr>
      <w:szCs w:val="20"/>
    </w:rPr>
  </w:style>
  <w:style w:type="character" w:customStyle="1" w:styleId="DipnotMetniChar">
    <w:name w:val="Dipnot Metni Char"/>
    <w:basedOn w:val="VarsaylanParagrafYazTipi"/>
    <w:link w:val="DipnotMetni"/>
    <w:uiPriority w:val="99"/>
    <w:semiHidden/>
    <w:rsid w:val="00280440"/>
    <w:rPr>
      <w:rFonts w:ascii="Times New Roman" w:eastAsia="Times New Roman" w:hAnsi="Times New Roman" w:cs="Times New Roman"/>
      <w:color w:val="000000"/>
      <w:sz w:val="20"/>
      <w:szCs w:val="20"/>
    </w:rPr>
  </w:style>
  <w:style w:type="character" w:styleId="DipnotBavurusu">
    <w:name w:val="footnote reference"/>
    <w:basedOn w:val="VarsaylanParagrafYazTipi"/>
    <w:uiPriority w:val="99"/>
    <w:semiHidden/>
    <w:unhideWhenUsed/>
    <w:rsid w:val="00280440"/>
    <w:rPr>
      <w:vertAlign w:val="superscript"/>
    </w:rPr>
  </w:style>
  <w:style w:type="table" w:styleId="DzTablo1">
    <w:name w:val="Plain Table 1"/>
    <w:basedOn w:val="NormalTablo"/>
    <w:uiPriority w:val="41"/>
    <w:rsid w:val="00604FA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2-Vurgu1">
    <w:name w:val="Grid Table 2 Accent 1"/>
    <w:basedOn w:val="NormalTablo"/>
    <w:uiPriority w:val="47"/>
    <w:rsid w:val="00604FA1"/>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DzTablo5">
    <w:name w:val="Plain Table 5"/>
    <w:basedOn w:val="NormalTablo"/>
    <w:uiPriority w:val="45"/>
    <w:rsid w:val="00C3358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5">
    <w:name w:val="List Table 7 Colorful Accent 5"/>
    <w:basedOn w:val="NormalTablo"/>
    <w:uiPriority w:val="52"/>
    <w:rsid w:val="00C33589"/>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zTablo3">
    <w:name w:val="Plain Table 3"/>
    <w:basedOn w:val="NormalTablo"/>
    <w:uiPriority w:val="43"/>
    <w:rsid w:val="00AF03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oKlavuzuAk">
    <w:name w:val="Grid Table Light"/>
    <w:basedOn w:val="NormalTablo"/>
    <w:uiPriority w:val="40"/>
    <w:rsid w:val="00CF05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2">
    <w:name w:val="Plain Table 2"/>
    <w:basedOn w:val="NormalTablo"/>
    <w:uiPriority w:val="42"/>
    <w:rsid w:val="00CF059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kListe-Vurgu1">
    <w:name w:val="Light List Accent 1"/>
    <w:basedOn w:val="NormalTablo"/>
    <w:uiPriority w:val="61"/>
    <w:rsid w:val="00CF0590"/>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eTablo7Renkli-Vurgu3">
    <w:name w:val="List Table 7 Colorful Accent 3"/>
    <w:basedOn w:val="NormalTablo"/>
    <w:uiPriority w:val="52"/>
    <w:rsid w:val="00CF0590"/>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2">
    <w:name w:val="List Table 2"/>
    <w:basedOn w:val="NormalTablo"/>
    <w:uiPriority w:val="47"/>
    <w:rsid w:val="00CF059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3">
    <w:name w:val="List Table 1 Light Accent 3"/>
    <w:basedOn w:val="NormalTablo"/>
    <w:uiPriority w:val="46"/>
    <w:rsid w:val="00CF0590"/>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7Renkli">
    <w:name w:val="Grid Table 7 Colorful"/>
    <w:basedOn w:val="NormalTablo"/>
    <w:uiPriority w:val="52"/>
    <w:rsid w:val="00CF059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6-Renkli-Vurgu5">
    <w:name w:val="Grid Table 6 Colorful Accent 5"/>
    <w:basedOn w:val="NormalTablo"/>
    <w:uiPriority w:val="51"/>
    <w:rsid w:val="00CF059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Tablo6Renkli">
    <w:name w:val="Grid Table 6 Colorful"/>
    <w:basedOn w:val="NormalTablo"/>
    <w:uiPriority w:val="51"/>
    <w:rsid w:val="00CF059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7">
    <w:name w:val="toc 7"/>
    <w:basedOn w:val="Normal"/>
    <w:next w:val="Normal"/>
    <w:autoRedefine/>
    <w:uiPriority w:val="39"/>
    <w:unhideWhenUsed/>
    <w:rsid w:val="00F85C87"/>
    <w:pPr>
      <w:spacing w:after="0"/>
      <w:ind w:left="1200"/>
    </w:pPr>
    <w:rPr>
      <w:rFonts w:asciiTheme="minorHAnsi" w:hAnsiTheme="minorHAnsi"/>
      <w:szCs w:val="20"/>
    </w:rPr>
  </w:style>
  <w:style w:type="paragraph" w:styleId="T8">
    <w:name w:val="toc 8"/>
    <w:basedOn w:val="Normal"/>
    <w:next w:val="Normal"/>
    <w:autoRedefine/>
    <w:uiPriority w:val="39"/>
    <w:unhideWhenUsed/>
    <w:rsid w:val="00F85C87"/>
    <w:pPr>
      <w:spacing w:after="0"/>
      <w:ind w:left="1400"/>
    </w:pPr>
    <w:rPr>
      <w:rFonts w:asciiTheme="minorHAnsi" w:hAnsiTheme="minorHAnsi"/>
      <w:szCs w:val="20"/>
    </w:rPr>
  </w:style>
  <w:style w:type="paragraph" w:styleId="T9">
    <w:name w:val="toc 9"/>
    <w:basedOn w:val="Normal"/>
    <w:next w:val="Normal"/>
    <w:autoRedefine/>
    <w:uiPriority w:val="39"/>
    <w:unhideWhenUsed/>
    <w:rsid w:val="00F85C87"/>
    <w:pPr>
      <w:spacing w:after="0"/>
      <w:ind w:left="1600"/>
    </w:pPr>
    <w:rPr>
      <w:rFonts w:asciiTheme="minorHAnsi" w:hAnsiTheme="minorHAnsi"/>
      <w:szCs w:val="20"/>
    </w:rPr>
  </w:style>
  <w:style w:type="table" w:customStyle="1" w:styleId="TabloKlavuzu1">
    <w:name w:val="Tablo Kılavuzu1"/>
    <w:basedOn w:val="NormalTablo"/>
    <w:next w:val="TabloKlavuzu"/>
    <w:uiPriority w:val="39"/>
    <w:rsid w:val="0001438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AF30F9"/>
  </w:style>
  <w:style w:type="table" w:customStyle="1" w:styleId="TabloKlavuzu2">
    <w:name w:val="Tablo Kılavuzu2"/>
    <w:basedOn w:val="NormalTablo"/>
    <w:next w:val="TabloKlavuzu"/>
    <w:uiPriority w:val="39"/>
    <w:rsid w:val="00AF30F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AF30F9"/>
    <w:pPr>
      <w:spacing w:after="0" w:line="240" w:lineRule="auto"/>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F30F9"/>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F30F9"/>
    <w:pPr>
      <w:widowControl w:val="0"/>
      <w:spacing w:after="0" w:line="240" w:lineRule="auto"/>
      <w:ind w:left="0" w:firstLine="0"/>
    </w:pPr>
    <w:rPr>
      <w:rFonts w:ascii="Calibri" w:eastAsia="Calibri" w:hAnsi="Calibri"/>
      <w:color w:val="auto"/>
      <w:sz w:val="22"/>
      <w:lang w:eastAsia="en-US"/>
    </w:rPr>
  </w:style>
  <w:style w:type="character" w:customStyle="1" w:styleId="zlenenKpr1">
    <w:name w:val="İzlenen Köprü1"/>
    <w:basedOn w:val="VarsaylanParagrafYazTipi"/>
    <w:uiPriority w:val="99"/>
    <w:semiHidden/>
    <w:unhideWhenUsed/>
    <w:rsid w:val="00AF30F9"/>
    <w:rPr>
      <w:color w:val="954F72"/>
      <w:u w:val="single"/>
    </w:rPr>
  </w:style>
  <w:style w:type="character" w:styleId="zlenenKpr">
    <w:name w:val="FollowedHyperlink"/>
    <w:basedOn w:val="VarsaylanParagrafYazTipi"/>
    <w:uiPriority w:val="99"/>
    <w:semiHidden/>
    <w:unhideWhenUsed/>
    <w:rsid w:val="00AF30F9"/>
    <w:rPr>
      <w:color w:val="954F72" w:themeColor="followedHyperlink"/>
      <w:u w:val="single"/>
    </w:rPr>
  </w:style>
  <w:style w:type="paragraph" w:customStyle="1" w:styleId="a0">
    <w:basedOn w:val="Normal"/>
    <w:next w:val="AltBilgi"/>
    <w:link w:val="AltbilgiChar0"/>
    <w:uiPriority w:val="99"/>
    <w:unhideWhenUsed/>
    <w:rsid w:val="00F75735"/>
    <w:pPr>
      <w:tabs>
        <w:tab w:val="center" w:pos="4680"/>
        <w:tab w:val="right" w:pos="9360"/>
      </w:tabs>
      <w:spacing w:after="0" w:line="240" w:lineRule="auto"/>
      <w:ind w:left="0" w:firstLine="0"/>
    </w:pPr>
    <w:rPr>
      <w:rFonts w:asciiTheme="minorHAnsi" w:eastAsiaTheme="minorEastAsia" w:hAnsiTheme="minorHAnsi" w:cstheme="minorBidi"/>
      <w:color w:val="auto"/>
      <w:sz w:val="22"/>
    </w:rPr>
  </w:style>
  <w:style w:type="character" w:customStyle="1" w:styleId="stbilgiChar0">
    <w:name w:val="Üstbilgi Char"/>
    <w:uiPriority w:val="99"/>
    <w:rsid w:val="00F75735"/>
    <w:rPr>
      <w:lang w:val="tr-TR"/>
    </w:rPr>
  </w:style>
  <w:style w:type="character" w:customStyle="1" w:styleId="AltbilgiChar0">
    <w:name w:val="Altbilgi Char"/>
    <w:link w:val="a0"/>
    <w:uiPriority w:val="99"/>
    <w:rsid w:val="00F75735"/>
  </w:style>
  <w:style w:type="character" w:styleId="zmlenmeyenBahsetme">
    <w:name w:val="Unresolved Mention"/>
    <w:basedOn w:val="VarsaylanParagrafYazTipi"/>
    <w:uiPriority w:val="99"/>
    <w:semiHidden/>
    <w:unhideWhenUsed/>
    <w:rsid w:val="007E195E"/>
    <w:rPr>
      <w:color w:val="605E5C"/>
      <w:shd w:val="clear" w:color="auto" w:fill="E1DFDD"/>
    </w:rPr>
  </w:style>
  <w:style w:type="numbering" w:customStyle="1" w:styleId="ListeYok2">
    <w:name w:val="Liste Yok2"/>
    <w:next w:val="ListeYok"/>
    <w:uiPriority w:val="99"/>
    <w:semiHidden/>
    <w:unhideWhenUsed/>
    <w:rsid w:val="000E5240"/>
  </w:style>
  <w:style w:type="table" w:customStyle="1" w:styleId="TabloKlavuzu3">
    <w:name w:val="Tablo Kılavuzu3"/>
    <w:basedOn w:val="NormalTablo"/>
    <w:next w:val="TabloKlavuzu"/>
    <w:uiPriority w:val="39"/>
    <w:rsid w:val="000E524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0E5240"/>
    <w:pPr>
      <w:spacing w:after="0" w:line="240" w:lineRule="auto"/>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0E5240"/>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Grid1">
    <w:name w:val="TableGrid1"/>
    <w:rsid w:val="000E5240"/>
    <w:pPr>
      <w:spacing w:after="0" w:line="240" w:lineRule="auto"/>
    </w:pPr>
    <w:tblPr>
      <w:tblCellMar>
        <w:top w:w="0" w:type="dxa"/>
        <w:left w:w="0" w:type="dxa"/>
        <w:bottom w:w="0" w:type="dxa"/>
        <w:right w:w="0" w:type="dxa"/>
      </w:tblCellMar>
    </w:tblPr>
  </w:style>
  <w:style w:type="table" w:customStyle="1" w:styleId="DzTablo11">
    <w:name w:val="Düz Tablo 11"/>
    <w:basedOn w:val="NormalTablo"/>
    <w:next w:val="DzTablo1"/>
    <w:uiPriority w:val="41"/>
    <w:rsid w:val="000E524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KlavuzTablo2-Vurgu11">
    <w:name w:val="Kılavuz Tablo 2 - Vurgu 11"/>
    <w:basedOn w:val="NormalTablo"/>
    <w:next w:val="KlavuzTablo2-Vurgu1"/>
    <w:uiPriority w:val="47"/>
    <w:rsid w:val="000E5240"/>
    <w:pPr>
      <w:spacing w:after="0" w:line="240" w:lineRule="auto"/>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DzTablo51">
    <w:name w:val="Düz Tablo 51"/>
    <w:basedOn w:val="NormalTablo"/>
    <w:next w:val="DzTablo5"/>
    <w:uiPriority w:val="45"/>
    <w:rsid w:val="000E5240"/>
    <w:pPr>
      <w:spacing w:after="0" w:line="240" w:lineRule="auto"/>
    </w:p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1">
    <w:name w:val="Liste Tablo 7 Renkli - Vurgu 51"/>
    <w:basedOn w:val="NormalTablo"/>
    <w:next w:val="ListeTablo7Renkli-Vurgu5"/>
    <w:uiPriority w:val="52"/>
    <w:rsid w:val="000E5240"/>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31">
    <w:name w:val="Düz Tablo 31"/>
    <w:basedOn w:val="NormalTablo"/>
    <w:next w:val="DzTablo3"/>
    <w:uiPriority w:val="43"/>
    <w:rsid w:val="000E5240"/>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oKlavuzuAk1">
    <w:name w:val="Tablo Kılavuzu Açık1"/>
    <w:basedOn w:val="NormalTablo"/>
    <w:next w:val="TabloKlavuzuAk"/>
    <w:uiPriority w:val="40"/>
    <w:rsid w:val="000E524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21">
    <w:name w:val="Düz Tablo 21"/>
    <w:basedOn w:val="NormalTablo"/>
    <w:next w:val="DzTablo2"/>
    <w:uiPriority w:val="42"/>
    <w:rsid w:val="000E5240"/>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kListe-Vurgu11">
    <w:name w:val="Açık Liste - Vurgu 11"/>
    <w:basedOn w:val="NormalTablo"/>
    <w:next w:val="AkListe-Vurgu1"/>
    <w:uiPriority w:val="61"/>
    <w:rsid w:val="000E5240"/>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eTablo7Renkli-Vurgu31">
    <w:name w:val="Liste Tablo 7 Renkli - Vurgu 31"/>
    <w:basedOn w:val="NormalTablo"/>
    <w:next w:val="ListeTablo7Renkli-Vurgu3"/>
    <w:uiPriority w:val="52"/>
    <w:rsid w:val="000E5240"/>
    <w:pPr>
      <w:spacing w:after="0" w:line="240" w:lineRule="auto"/>
    </w:pPr>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21">
    <w:name w:val="Liste Tablo 21"/>
    <w:basedOn w:val="NormalTablo"/>
    <w:next w:val="ListeTablo2"/>
    <w:uiPriority w:val="47"/>
    <w:rsid w:val="000E5240"/>
    <w:pPr>
      <w:spacing w:after="0" w:line="240" w:lineRule="auto"/>
    </w:p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1Ak-Vurgu31">
    <w:name w:val="Liste Tablo 1 Açık - Vurgu 31"/>
    <w:basedOn w:val="NormalTablo"/>
    <w:next w:val="ListeTablo1Ak-Vurgu3"/>
    <w:uiPriority w:val="46"/>
    <w:rsid w:val="000E5240"/>
    <w:pPr>
      <w:spacing w:after="0" w:line="240" w:lineRule="auto"/>
    </w:p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KlavuzTablo7Renkli1">
    <w:name w:val="Kılavuz Tablo 7 Renkli1"/>
    <w:basedOn w:val="NormalTablo"/>
    <w:next w:val="KlavuzTablo7Renkli"/>
    <w:uiPriority w:val="52"/>
    <w:rsid w:val="000E5240"/>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KlavuzTablo6-Renkli-Vurgu51">
    <w:name w:val="Kılavuz Tablo 6 - Renkli - Vurgu 51"/>
    <w:basedOn w:val="NormalTablo"/>
    <w:next w:val="KlavuzTablo6-Renkli-Vurgu5"/>
    <w:uiPriority w:val="51"/>
    <w:rsid w:val="000E5240"/>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6Renkli1">
    <w:name w:val="Kılavuz Tablo 6 Renkli1"/>
    <w:basedOn w:val="NormalTablo"/>
    <w:next w:val="KlavuzTablo6Renkli"/>
    <w:uiPriority w:val="51"/>
    <w:rsid w:val="000E5240"/>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ListeYok11">
    <w:name w:val="Liste Yok11"/>
    <w:next w:val="ListeYok"/>
    <w:uiPriority w:val="99"/>
    <w:semiHidden/>
    <w:unhideWhenUsed/>
    <w:rsid w:val="000E5240"/>
  </w:style>
  <w:style w:type="table" w:customStyle="1" w:styleId="TabloKlavuzu21">
    <w:name w:val="Tablo Kılavuzu21"/>
    <w:basedOn w:val="NormalTablo"/>
    <w:next w:val="TabloKlavuzu"/>
    <w:uiPriority w:val="39"/>
    <w:rsid w:val="000E524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39"/>
    <w:rsid w:val="000E5240"/>
    <w:pPr>
      <w:spacing w:after="0" w:line="240" w:lineRule="auto"/>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basedOn w:val="VarsaylanParagrafYazTipi"/>
    <w:uiPriority w:val="99"/>
    <w:semiHidden/>
    <w:unhideWhenUsed/>
    <w:rsid w:val="000E5240"/>
    <w:rPr>
      <w:color w:val="605E5C"/>
      <w:shd w:val="clear" w:color="auto" w:fill="E1DFDD"/>
    </w:rPr>
  </w:style>
  <w:style w:type="paragraph" w:customStyle="1" w:styleId="ydpff4a7d3dmsonormal">
    <w:name w:val="ydpff4a7d3dmsonormal"/>
    <w:basedOn w:val="Normal"/>
    <w:rsid w:val="000E5240"/>
    <w:pPr>
      <w:spacing w:before="100" w:beforeAutospacing="1" w:after="100" w:afterAutospacing="1" w:line="240" w:lineRule="auto"/>
      <w:ind w:left="0" w:firstLine="0"/>
    </w:pPr>
    <w:rPr>
      <w:rFonts w:ascii="Calibri" w:eastAsia="Calibri" w:hAnsi="Calibri" w:cs="Calibri"/>
      <w:color w:val="auto"/>
      <w:sz w:val="22"/>
    </w:rPr>
  </w:style>
  <w:style w:type="paragraph" w:customStyle="1" w:styleId="Stil1">
    <w:name w:val="Stil1"/>
    <w:basedOn w:val="Normal"/>
    <w:link w:val="Stil1Char"/>
    <w:qFormat/>
    <w:rsid w:val="00035B0E"/>
    <w:pPr>
      <w:spacing w:after="0" w:line="360" w:lineRule="auto"/>
      <w:ind w:left="0" w:firstLine="0"/>
      <w:jc w:val="both"/>
    </w:pPr>
    <w:rPr>
      <w:rFonts w:ascii="CamberW04-Light" w:eastAsia="Calibri" w:hAnsi="CamberW04-Light" w:cs="Calibri"/>
      <w:sz w:val="24"/>
      <w:szCs w:val="24"/>
      <w:lang w:eastAsia="en-US"/>
    </w:rPr>
  </w:style>
  <w:style w:type="character" w:customStyle="1" w:styleId="Stil1Char">
    <w:name w:val="Stil1 Char"/>
    <w:basedOn w:val="VarsaylanParagrafYazTipi"/>
    <w:link w:val="Stil1"/>
    <w:rsid w:val="00035B0E"/>
    <w:rPr>
      <w:rFonts w:ascii="CamberW04-Light" w:eastAsia="Calibri" w:hAnsi="CamberW04-Light"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142">
      <w:bodyDiv w:val="1"/>
      <w:marLeft w:val="0"/>
      <w:marRight w:val="0"/>
      <w:marTop w:val="0"/>
      <w:marBottom w:val="0"/>
      <w:divBdr>
        <w:top w:val="none" w:sz="0" w:space="0" w:color="auto"/>
        <w:left w:val="none" w:sz="0" w:space="0" w:color="auto"/>
        <w:bottom w:val="none" w:sz="0" w:space="0" w:color="auto"/>
        <w:right w:val="none" w:sz="0" w:space="0" w:color="auto"/>
      </w:divBdr>
    </w:div>
    <w:div w:id="47610048">
      <w:bodyDiv w:val="1"/>
      <w:marLeft w:val="0"/>
      <w:marRight w:val="0"/>
      <w:marTop w:val="0"/>
      <w:marBottom w:val="0"/>
      <w:divBdr>
        <w:top w:val="none" w:sz="0" w:space="0" w:color="auto"/>
        <w:left w:val="none" w:sz="0" w:space="0" w:color="auto"/>
        <w:bottom w:val="none" w:sz="0" w:space="0" w:color="auto"/>
        <w:right w:val="none" w:sz="0" w:space="0" w:color="auto"/>
      </w:divBdr>
    </w:div>
    <w:div w:id="334653282">
      <w:bodyDiv w:val="1"/>
      <w:marLeft w:val="0"/>
      <w:marRight w:val="0"/>
      <w:marTop w:val="0"/>
      <w:marBottom w:val="0"/>
      <w:divBdr>
        <w:top w:val="none" w:sz="0" w:space="0" w:color="auto"/>
        <w:left w:val="none" w:sz="0" w:space="0" w:color="auto"/>
        <w:bottom w:val="none" w:sz="0" w:space="0" w:color="auto"/>
        <w:right w:val="none" w:sz="0" w:space="0" w:color="auto"/>
      </w:divBdr>
    </w:div>
    <w:div w:id="1168324633">
      <w:bodyDiv w:val="1"/>
      <w:marLeft w:val="0"/>
      <w:marRight w:val="0"/>
      <w:marTop w:val="0"/>
      <w:marBottom w:val="0"/>
      <w:divBdr>
        <w:top w:val="none" w:sz="0" w:space="0" w:color="auto"/>
        <w:left w:val="none" w:sz="0" w:space="0" w:color="auto"/>
        <w:bottom w:val="none" w:sz="0" w:space="0" w:color="auto"/>
        <w:right w:val="none" w:sz="0" w:space="0" w:color="auto"/>
      </w:divBdr>
    </w:div>
    <w:div w:id="1279415736">
      <w:bodyDiv w:val="1"/>
      <w:marLeft w:val="0"/>
      <w:marRight w:val="0"/>
      <w:marTop w:val="0"/>
      <w:marBottom w:val="0"/>
      <w:divBdr>
        <w:top w:val="none" w:sz="0" w:space="0" w:color="auto"/>
        <w:left w:val="none" w:sz="0" w:space="0" w:color="auto"/>
        <w:bottom w:val="none" w:sz="0" w:space="0" w:color="auto"/>
        <w:right w:val="none" w:sz="0" w:space="0" w:color="auto"/>
      </w:divBdr>
    </w:div>
    <w:div w:id="1321155351">
      <w:bodyDiv w:val="1"/>
      <w:marLeft w:val="0"/>
      <w:marRight w:val="0"/>
      <w:marTop w:val="0"/>
      <w:marBottom w:val="0"/>
      <w:divBdr>
        <w:top w:val="none" w:sz="0" w:space="0" w:color="auto"/>
        <w:left w:val="none" w:sz="0" w:space="0" w:color="auto"/>
        <w:bottom w:val="none" w:sz="0" w:space="0" w:color="auto"/>
        <w:right w:val="none" w:sz="0" w:space="0" w:color="auto"/>
      </w:divBdr>
    </w:div>
    <w:div w:id="1403597369">
      <w:bodyDiv w:val="1"/>
      <w:marLeft w:val="0"/>
      <w:marRight w:val="0"/>
      <w:marTop w:val="0"/>
      <w:marBottom w:val="0"/>
      <w:divBdr>
        <w:top w:val="none" w:sz="0" w:space="0" w:color="auto"/>
        <w:left w:val="none" w:sz="0" w:space="0" w:color="auto"/>
        <w:bottom w:val="none" w:sz="0" w:space="0" w:color="auto"/>
        <w:right w:val="none" w:sz="0" w:space="0" w:color="auto"/>
      </w:divBdr>
    </w:div>
    <w:div w:id="1421414998">
      <w:bodyDiv w:val="1"/>
      <w:marLeft w:val="0"/>
      <w:marRight w:val="0"/>
      <w:marTop w:val="0"/>
      <w:marBottom w:val="0"/>
      <w:divBdr>
        <w:top w:val="none" w:sz="0" w:space="0" w:color="auto"/>
        <w:left w:val="none" w:sz="0" w:space="0" w:color="auto"/>
        <w:bottom w:val="none" w:sz="0" w:space="0" w:color="auto"/>
        <w:right w:val="none" w:sz="0" w:space="0" w:color="auto"/>
      </w:divBdr>
      <w:divsChild>
        <w:div w:id="2124304460">
          <w:marLeft w:val="547"/>
          <w:marRight w:val="0"/>
          <w:marTop w:val="0"/>
          <w:marBottom w:val="0"/>
          <w:divBdr>
            <w:top w:val="none" w:sz="0" w:space="0" w:color="auto"/>
            <w:left w:val="none" w:sz="0" w:space="0" w:color="auto"/>
            <w:bottom w:val="none" w:sz="0" w:space="0" w:color="auto"/>
            <w:right w:val="none" w:sz="0" w:space="0" w:color="auto"/>
          </w:divBdr>
        </w:div>
        <w:div w:id="339434696">
          <w:marLeft w:val="547"/>
          <w:marRight w:val="0"/>
          <w:marTop w:val="0"/>
          <w:marBottom w:val="0"/>
          <w:divBdr>
            <w:top w:val="none" w:sz="0" w:space="0" w:color="auto"/>
            <w:left w:val="none" w:sz="0" w:space="0" w:color="auto"/>
            <w:bottom w:val="none" w:sz="0" w:space="0" w:color="auto"/>
            <w:right w:val="none" w:sz="0" w:space="0" w:color="auto"/>
          </w:divBdr>
        </w:div>
        <w:div w:id="581791407">
          <w:marLeft w:val="547"/>
          <w:marRight w:val="0"/>
          <w:marTop w:val="0"/>
          <w:marBottom w:val="0"/>
          <w:divBdr>
            <w:top w:val="none" w:sz="0" w:space="0" w:color="auto"/>
            <w:left w:val="none" w:sz="0" w:space="0" w:color="auto"/>
            <w:bottom w:val="none" w:sz="0" w:space="0" w:color="auto"/>
            <w:right w:val="none" w:sz="0" w:space="0" w:color="auto"/>
          </w:divBdr>
        </w:div>
        <w:div w:id="1475023221">
          <w:marLeft w:val="1267"/>
          <w:marRight w:val="0"/>
          <w:marTop w:val="0"/>
          <w:marBottom w:val="0"/>
          <w:divBdr>
            <w:top w:val="none" w:sz="0" w:space="0" w:color="auto"/>
            <w:left w:val="none" w:sz="0" w:space="0" w:color="auto"/>
            <w:bottom w:val="none" w:sz="0" w:space="0" w:color="auto"/>
            <w:right w:val="none" w:sz="0" w:space="0" w:color="auto"/>
          </w:divBdr>
        </w:div>
        <w:div w:id="835222404">
          <w:marLeft w:val="1267"/>
          <w:marRight w:val="0"/>
          <w:marTop w:val="0"/>
          <w:marBottom w:val="0"/>
          <w:divBdr>
            <w:top w:val="none" w:sz="0" w:space="0" w:color="auto"/>
            <w:left w:val="none" w:sz="0" w:space="0" w:color="auto"/>
            <w:bottom w:val="none" w:sz="0" w:space="0" w:color="auto"/>
            <w:right w:val="none" w:sz="0" w:space="0" w:color="auto"/>
          </w:divBdr>
        </w:div>
        <w:div w:id="1396507464">
          <w:marLeft w:val="1267"/>
          <w:marRight w:val="0"/>
          <w:marTop w:val="0"/>
          <w:marBottom w:val="0"/>
          <w:divBdr>
            <w:top w:val="none" w:sz="0" w:space="0" w:color="auto"/>
            <w:left w:val="none" w:sz="0" w:space="0" w:color="auto"/>
            <w:bottom w:val="none" w:sz="0" w:space="0" w:color="auto"/>
            <w:right w:val="none" w:sz="0" w:space="0" w:color="auto"/>
          </w:divBdr>
        </w:div>
        <w:div w:id="731851714">
          <w:marLeft w:val="1267"/>
          <w:marRight w:val="0"/>
          <w:marTop w:val="0"/>
          <w:marBottom w:val="0"/>
          <w:divBdr>
            <w:top w:val="none" w:sz="0" w:space="0" w:color="auto"/>
            <w:left w:val="none" w:sz="0" w:space="0" w:color="auto"/>
            <w:bottom w:val="none" w:sz="0" w:space="0" w:color="auto"/>
            <w:right w:val="none" w:sz="0" w:space="0" w:color="auto"/>
          </w:divBdr>
        </w:div>
      </w:divsChild>
    </w:div>
    <w:div w:id="1613708037">
      <w:bodyDiv w:val="1"/>
      <w:marLeft w:val="0"/>
      <w:marRight w:val="0"/>
      <w:marTop w:val="0"/>
      <w:marBottom w:val="0"/>
      <w:divBdr>
        <w:top w:val="none" w:sz="0" w:space="0" w:color="auto"/>
        <w:left w:val="none" w:sz="0" w:space="0" w:color="auto"/>
        <w:bottom w:val="none" w:sz="0" w:space="0" w:color="auto"/>
        <w:right w:val="none" w:sz="0" w:space="0" w:color="auto"/>
      </w:divBdr>
    </w:div>
    <w:div w:id="1927106482">
      <w:bodyDiv w:val="1"/>
      <w:marLeft w:val="0"/>
      <w:marRight w:val="0"/>
      <w:marTop w:val="0"/>
      <w:marBottom w:val="0"/>
      <w:divBdr>
        <w:top w:val="none" w:sz="0" w:space="0" w:color="auto"/>
        <w:left w:val="none" w:sz="0" w:space="0" w:color="auto"/>
        <w:bottom w:val="none" w:sz="0" w:space="0" w:color="auto"/>
        <w:right w:val="none" w:sz="0" w:space="0" w:color="auto"/>
      </w:divBdr>
    </w:div>
    <w:div w:id="1933394968">
      <w:bodyDiv w:val="1"/>
      <w:marLeft w:val="0"/>
      <w:marRight w:val="0"/>
      <w:marTop w:val="0"/>
      <w:marBottom w:val="0"/>
      <w:divBdr>
        <w:top w:val="none" w:sz="0" w:space="0" w:color="auto"/>
        <w:left w:val="none" w:sz="0" w:space="0" w:color="auto"/>
        <w:bottom w:val="none" w:sz="0" w:space="0" w:color="auto"/>
        <w:right w:val="none" w:sz="0" w:space="0" w:color="auto"/>
      </w:divBdr>
      <w:divsChild>
        <w:div w:id="1485007727">
          <w:marLeft w:val="547"/>
          <w:marRight w:val="0"/>
          <w:marTop w:val="0"/>
          <w:marBottom w:val="0"/>
          <w:divBdr>
            <w:top w:val="none" w:sz="0" w:space="0" w:color="auto"/>
            <w:left w:val="none" w:sz="0" w:space="0" w:color="auto"/>
            <w:bottom w:val="none" w:sz="0" w:space="0" w:color="auto"/>
            <w:right w:val="none" w:sz="0" w:space="0" w:color="auto"/>
          </w:divBdr>
        </w:div>
        <w:div w:id="1000622208">
          <w:marLeft w:val="547"/>
          <w:marRight w:val="0"/>
          <w:marTop w:val="0"/>
          <w:marBottom w:val="0"/>
          <w:divBdr>
            <w:top w:val="none" w:sz="0" w:space="0" w:color="auto"/>
            <w:left w:val="none" w:sz="0" w:space="0" w:color="auto"/>
            <w:bottom w:val="none" w:sz="0" w:space="0" w:color="auto"/>
            <w:right w:val="none" w:sz="0" w:space="0" w:color="auto"/>
          </w:divBdr>
        </w:div>
      </w:divsChild>
    </w:div>
    <w:div w:id="1951544318">
      <w:bodyDiv w:val="1"/>
      <w:marLeft w:val="0"/>
      <w:marRight w:val="0"/>
      <w:marTop w:val="0"/>
      <w:marBottom w:val="0"/>
      <w:divBdr>
        <w:top w:val="none" w:sz="0" w:space="0" w:color="auto"/>
        <w:left w:val="none" w:sz="0" w:space="0" w:color="auto"/>
        <w:bottom w:val="none" w:sz="0" w:space="0" w:color="auto"/>
        <w:right w:val="none" w:sz="0" w:space="0" w:color="auto"/>
      </w:divBdr>
    </w:div>
    <w:div w:id="2084403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image" Target="media/image8.jpg"/><Relationship Id="rId39" Type="http://schemas.openxmlformats.org/officeDocument/2006/relationships/footer" Target="footer13.xml"/><Relationship Id="rId21" Type="http://schemas.openxmlformats.org/officeDocument/2006/relationships/footer" Target="footer5.xml"/><Relationship Id="rId34" Type="http://schemas.openxmlformats.org/officeDocument/2006/relationships/image" Target="media/image10.jpg"/><Relationship Id="rId42" Type="http://schemas.openxmlformats.org/officeDocument/2006/relationships/header" Target="header8.xml"/><Relationship Id="rId47" Type="http://schemas.openxmlformats.org/officeDocument/2006/relationships/footer" Target="footer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8.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10.xml"/><Relationship Id="rId37" Type="http://schemas.openxmlformats.org/officeDocument/2006/relationships/footer" Target="footer12.xml"/><Relationship Id="rId40" Type="http://schemas.openxmlformats.org/officeDocument/2006/relationships/image" Target="media/image13.png"/><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jpg"/><Relationship Id="rId28" Type="http://schemas.openxmlformats.org/officeDocument/2006/relationships/header" Target="header6.xml"/><Relationship Id="rId36" Type="http://schemas.openxmlformats.org/officeDocument/2006/relationships/footer" Target="footer11.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eader" Target="header7.xml"/><Relationship Id="rId44"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5.svg"/><Relationship Id="rId22" Type="http://schemas.openxmlformats.org/officeDocument/2006/relationships/footer" Target="footer6.xml"/><Relationship Id="rId27" Type="http://schemas.openxmlformats.org/officeDocument/2006/relationships/header" Target="header5.xml"/><Relationship Id="rId30" Type="http://schemas.openxmlformats.org/officeDocument/2006/relationships/footer" Target="footer9.xml"/><Relationship Id="rId35" Type="http://schemas.openxmlformats.org/officeDocument/2006/relationships/image" Target="media/image11.jpeg"/><Relationship Id="rId43" Type="http://schemas.openxmlformats.org/officeDocument/2006/relationships/footer" Target="footer14.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7.jpg"/><Relationship Id="rId33" Type="http://schemas.openxmlformats.org/officeDocument/2006/relationships/image" Target="media/image9.jpg"/><Relationship Id="rId38" Type="http://schemas.openxmlformats.org/officeDocument/2006/relationships/image" Target="media/image12.jpg"/><Relationship Id="rId46" Type="http://schemas.openxmlformats.org/officeDocument/2006/relationships/image" Target="media/image15.svg"/><Relationship Id="rId20" Type="http://schemas.openxmlformats.org/officeDocument/2006/relationships/footer" Target="footer4.xml"/><Relationship Id="rId41" Type="http://schemas.openxmlformats.org/officeDocument/2006/relationships/hyperlink" Target="mailto:yokak@yokak.gov.tr"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BDA42-DAC1-437F-A9C4-423219EFD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27422</Words>
  <Characters>156307</Characters>
  <Application>Microsoft Office Word</Application>
  <DocSecurity>0</DocSecurity>
  <Lines>1302</Lines>
  <Paragraphs>366</Paragraphs>
  <ScaleCrop>false</ScaleCrop>
  <HeadingPairs>
    <vt:vector size="6" baseType="variant">
      <vt:variant>
        <vt:lpstr>Konu Başlığı</vt:lpstr>
      </vt:variant>
      <vt:variant>
        <vt:i4>1</vt:i4>
      </vt:variant>
      <vt:variant>
        <vt:lpstr>Title</vt:lpstr>
      </vt:variant>
      <vt:variant>
        <vt:i4>1</vt:i4>
      </vt:variant>
      <vt:variant>
        <vt:lpstr>Başlık</vt:lpstr>
      </vt:variant>
      <vt:variant>
        <vt:i4>1</vt:i4>
      </vt:variant>
    </vt:vector>
  </HeadingPairs>
  <TitlesOfParts>
    <vt:vector size="3" baseType="lpstr">
      <vt:lpstr>KDDAI3.0</vt:lpstr>
      <vt:lpstr>VISIT EVALUDış Değerlendirme ve Akreditasyon Kuruluşarının ATION PROCEDURES AND GUIDELINES</vt:lpstr>
      <vt:lpstr>VISIT EVALUDış Değerlendirme ve Akreditasyon Kuruluşarının ATION PROCEDURES AND GUIDELINES</vt:lpstr>
    </vt:vector>
  </TitlesOfParts>
  <Company>By NeC ® 2010 | Katilimsiz.Com</Company>
  <LinksUpToDate>false</LinksUpToDate>
  <CharactersWithSpaces>183363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KDDAI3.0</dc:title>
  <dc:creator>isit Evaluation Procedures and Guidelines 2015</dc:creator>
  <cp:lastModifiedBy>Faruk YILDIZ</cp:lastModifiedBy>
  <cp:revision>6</cp:revision>
  <cp:lastPrinted>2022-12-28T12:38:00Z</cp:lastPrinted>
  <dcterms:created xsi:type="dcterms:W3CDTF">2022-12-20T09:06:00Z</dcterms:created>
  <dcterms:modified xsi:type="dcterms:W3CDTF">2022-12-28T12:38:00Z</dcterms:modified>
</cp:coreProperties>
</file>