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3DD9" w14:textId="77777777" w:rsidR="007A4A10" w:rsidRPr="007A4A10" w:rsidRDefault="007A4A10" w:rsidP="007A4A10">
      <w:pPr>
        <w:rPr>
          <w:b/>
          <w:bCs/>
        </w:rPr>
      </w:pPr>
      <w:r w:rsidRPr="007A4A10">
        <w:rPr>
          <w:b/>
          <w:bCs/>
        </w:rPr>
        <w:t>Lisansüstü Eğitim 2020-2021</w:t>
      </w:r>
    </w:p>
    <w:p w14:paraId="62F38EB6" w14:textId="77777777" w:rsidR="007A4A10" w:rsidRPr="007A4A10" w:rsidRDefault="007A4A10" w:rsidP="007A4A10">
      <w:pPr>
        <w:numPr>
          <w:ilvl w:val="0"/>
          <w:numId w:val="1"/>
        </w:numPr>
      </w:pPr>
      <w:hyperlink r:id="rId5" w:history="1">
        <w:r w:rsidRPr="007A4A10">
          <w:rPr>
            <w:rStyle w:val="Kpr"/>
          </w:rPr>
          <w:t>Anasayfa</w:t>
        </w:r>
      </w:hyperlink>
      <w:r w:rsidRPr="007A4A10">
        <w:t> </w:t>
      </w:r>
    </w:p>
    <w:p w14:paraId="34B6D700" w14:textId="77777777" w:rsidR="007A4A10" w:rsidRPr="007A4A10" w:rsidRDefault="007A4A10" w:rsidP="007A4A10">
      <w:r w:rsidRPr="007A4A10">
        <w:t> </w:t>
      </w:r>
    </w:p>
    <w:p w14:paraId="6562F0A4" w14:textId="77777777" w:rsidR="007A4A10" w:rsidRPr="007A4A10" w:rsidRDefault="007A4A10" w:rsidP="007A4A10">
      <w:pPr>
        <w:numPr>
          <w:ilvl w:val="0"/>
          <w:numId w:val="1"/>
        </w:numPr>
      </w:pPr>
      <w:hyperlink r:id="rId6" w:history="1">
        <w:r w:rsidRPr="007A4A10">
          <w:rPr>
            <w:rStyle w:val="Kpr"/>
          </w:rPr>
          <w:t>Lisansüstü Eğitim 2020-2021</w:t>
        </w:r>
      </w:hyperlink>
    </w:p>
    <w:p w14:paraId="3F4B5ACE" w14:textId="4BFB5C5C" w:rsidR="007A4A10" w:rsidRPr="007A4A10" w:rsidRDefault="007A4A10" w:rsidP="007A4A10">
      <w:r w:rsidRPr="007A4A10">
        <w:t>  </w:t>
      </w:r>
    </w:p>
    <w:p w14:paraId="48E77072" w14:textId="77777777" w:rsidR="007A4A10" w:rsidRPr="007A4A10" w:rsidRDefault="007A4A10" w:rsidP="007A4A10">
      <w:r w:rsidRPr="007A4A10">
        <w:t>2020-2021 eğitim öğretim yılı güz döneminde enstitümüz programlarına aşağıda belirtilen kontenjan ve kriterlerde T.C. ve Yabancı Uyruklu Yüksek Lisans öğrencileri alınacaktır.</w:t>
      </w:r>
    </w:p>
    <w:p w14:paraId="71D1968F" w14:textId="77777777" w:rsidR="007A4A10" w:rsidRPr="007A4A10" w:rsidRDefault="007A4A10" w:rsidP="007A4A10">
      <w:r w:rsidRPr="007A4A10">
        <w:rPr>
          <w:b/>
          <w:bCs/>
        </w:rPr>
        <w:t> </w:t>
      </w:r>
    </w:p>
    <w:p w14:paraId="1089E14A" w14:textId="77777777" w:rsidR="007A4A10" w:rsidRPr="007A4A10" w:rsidRDefault="007A4A10" w:rsidP="007A4A10">
      <w:r w:rsidRPr="007A4A10">
        <w:rPr>
          <w:b/>
          <w:bCs/>
        </w:rPr>
        <w:t>LİSANSÜSTÜ EĞİTİM ENSTİTÜSÜ</w:t>
      </w:r>
    </w:p>
    <w:p w14:paraId="149498BF" w14:textId="77777777" w:rsidR="007A4A10" w:rsidRPr="007A4A10" w:rsidRDefault="007A4A10" w:rsidP="007A4A10">
      <w:r w:rsidRPr="007A4A10">
        <w:rPr>
          <w:b/>
          <w:bCs/>
        </w:rPr>
        <w:t>ÖĞRENCİ BAŞVURU VE DEĞERLENDİRME TAKVİMİ</w:t>
      </w:r>
    </w:p>
    <w:p w14:paraId="23B48818" w14:textId="77777777" w:rsidR="007A4A10" w:rsidRPr="007A4A10" w:rsidRDefault="007A4A10" w:rsidP="007A4A10">
      <w:r w:rsidRPr="007A4A10">
        <w:t> </w:t>
      </w:r>
    </w:p>
    <w:tbl>
      <w:tblPr>
        <w:tblW w:w="97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1"/>
        <w:gridCol w:w="5152"/>
      </w:tblGrid>
      <w:tr w:rsidR="007A4A10" w:rsidRPr="007A4A10" w14:paraId="6B500269" w14:textId="77777777" w:rsidTr="007A4A10">
        <w:tc>
          <w:tcPr>
            <w:tcW w:w="462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FD5B6BE" w14:textId="77777777" w:rsidR="007A4A10" w:rsidRPr="007A4A10" w:rsidRDefault="007A4A10" w:rsidP="007A4A10">
            <w:pPr>
              <w:rPr>
                <w:b/>
                <w:bCs/>
              </w:rPr>
            </w:pPr>
            <w:r w:rsidRPr="007A4A10">
              <w:rPr>
                <w:b/>
                <w:bCs/>
              </w:rPr>
              <w:t>13 Ekim 2020-27 Ekim 2020</w:t>
            </w:r>
          </w:p>
        </w:tc>
        <w:tc>
          <w:tcPr>
            <w:tcW w:w="515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24D06F71" w14:textId="77777777" w:rsidR="007A4A10" w:rsidRPr="007A4A10" w:rsidRDefault="007A4A10" w:rsidP="007A4A10">
            <w:pPr>
              <w:rPr>
                <w:b/>
                <w:bCs/>
              </w:rPr>
            </w:pPr>
            <w:r w:rsidRPr="007A4A10">
              <w:rPr>
                <w:b/>
                <w:bCs/>
              </w:rPr>
              <w:t>Lisansüstü programlarına online başvurular</w:t>
            </w:r>
          </w:p>
        </w:tc>
      </w:tr>
      <w:tr w:rsidR="007A4A10" w:rsidRPr="007A4A10" w14:paraId="501F21EE" w14:textId="77777777" w:rsidTr="007A4A10">
        <w:tc>
          <w:tcPr>
            <w:tcW w:w="462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77797778" w14:textId="77777777" w:rsidR="007A4A10" w:rsidRPr="007A4A10" w:rsidRDefault="007A4A10" w:rsidP="007A4A10">
            <w:r w:rsidRPr="007A4A10">
              <w:rPr>
                <w:b/>
                <w:bCs/>
              </w:rPr>
              <w:t>2 Kasım 2020-6 Kasım 2020</w:t>
            </w:r>
          </w:p>
        </w:tc>
        <w:tc>
          <w:tcPr>
            <w:tcW w:w="515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09E92438" w14:textId="77777777" w:rsidR="007A4A10" w:rsidRPr="007A4A10" w:rsidRDefault="007A4A10" w:rsidP="007A4A10">
            <w:r w:rsidRPr="007A4A10">
              <w:t>Giriş Sınavları</w:t>
            </w:r>
          </w:p>
        </w:tc>
      </w:tr>
      <w:tr w:rsidR="007A4A10" w:rsidRPr="007A4A10" w14:paraId="03C1CBF1" w14:textId="77777777" w:rsidTr="007A4A10">
        <w:tc>
          <w:tcPr>
            <w:tcW w:w="462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5657A08" w14:textId="77777777" w:rsidR="007A4A10" w:rsidRPr="007A4A10" w:rsidRDefault="007A4A10" w:rsidP="007A4A10">
            <w:r w:rsidRPr="007A4A10">
              <w:rPr>
                <w:b/>
                <w:bCs/>
              </w:rPr>
              <w:t>9 Kasım 2020</w:t>
            </w:r>
          </w:p>
        </w:tc>
        <w:tc>
          <w:tcPr>
            <w:tcW w:w="515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31076531" w14:textId="77777777" w:rsidR="007A4A10" w:rsidRPr="007A4A10" w:rsidRDefault="007A4A10" w:rsidP="007A4A10">
            <w:r w:rsidRPr="007A4A10">
              <w:t>Kayıt Hakkı Kazanan Asil ve Yedek Adayların İlanı</w:t>
            </w:r>
          </w:p>
        </w:tc>
      </w:tr>
      <w:tr w:rsidR="007A4A10" w:rsidRPr="007A4A10" w14:paraId="77DFDB5D" w14:textId="77777777" w:rsidTr="007A4A10">
        <w:tc>
          <w:tcPr>
            <w:tcW w:w="462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3CB98670" w14:textId="77777777" w:rsidR="007A4A10" w:rsidRPr="007A4A10" w:rsidRDefault="007A4A10" w:rsidP="007A4A10">
            <w:r w:rsidRPr="007A4A10">
              <w:rPr>
                <w:b/>
                <w:bCs/>
              </w:rPr>
              <w:t>9 Kasım 2020-11 Kasım 2020</w:t>
            </w:r>
          </w:p>
        </w:tc>
        <w:tc>
          <w:tcPr>
            <w:tcW w:w="515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34673EC5" w14:textId="77777777" w:rsidR="007A4A10" w:rsidRPr="007A4A10" w:rsidRDefault="007A4A10" w:rsidP="007A4A10">
            <w:r w:rsidRPr="007A4A10">
              <w:t>Asil Adayların Kesin Kayıt ve Ücretlerinin Yatırılması</w:t>
            </w:r>
          </w:p>
        </w:tc>
      </w:tr>
      <w:tr w:rsidR="007A4A10" w:rsidRPr="007A4A10" w14:paraId="538BFB76" w14:textId="77777777" w:rsidTr="007A4A10">
        <w:tc>
          <w:tcPr>
            <w:tcW w:w="462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61EF69C8" w14:textId="77777777" w:rsidR="007A4A10" w:rsidRPr="007A4A10" w:rsidRDefault="007A4A10" w:rsidP="007A4A10">
            <w:r w:rsidRPr="007A4A10">
              <w:rPr>
                <w:b/>
                <w:bCs/>
              </w:rPr>
              <w:t>12 Kasım 2020-13 Kasım 2020</w:t>
            </w:r>
          </w:p>
        </w:tc>
        <w:tc>
          <w:tcPr>
            <w:tcW w:w="515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38BA062F" w14:textId="77777777" w:rsidR="007A4A10" w:rsidRPr="007A4A10" w:rsidRDefault="007A4A10" w:rsidP="007A4A10">
            <w:r w:rsidRPr="007A4A10">
              <w:t>Yedek Adayların Kesin Kayıt ve Ücretlerinin Yatırılması</w:t>
            </w:r>
          </w:p>
        </w:tc>
      </w:tr>
    </w:tbl>
    <w:p w14:paraId="3C3AB529" w14:textId="77777777" w:rsidR="007A4A10" w:rsidRPr="007A4A10" w:rsidRDefault="007A4A10" w:rsidP="007A4A10">
      <w:r w:rsidRPr="007A4A10">
        <w:rPr>
          <w:b/>
          <w:bCs/>
        </w:rPr>
        <w:t>*Başvurular ücretsizdir.</w:t>
      </w:r>
    </w:p>
    <w:p w14:paraId="3344B0D3" w14:textId="77777777" w:rsidR="007A4A10" w:rsidRPr="007A4A10" w:rsidRDefault="007A4A10" w:rsidP="007A4A10">
      <w:r w:rsidRPr="007A4A10">
        <w:rPr>
          <w:b/>
          <w:bCs/>
        </w:rPr>
        <w:t> </w:t>
      </w:r>
    </w:p>
    <w:p w14:paraId="6D405AB4" w14:textId="77777777" w:rsidR="007A4A10" w:rsidRPr="007A4A10" w:rsidRDefault="007A4A10" w:rsidP="007A4A10">
      <w:r w:rsidRPr="007A4A10">
        <w:rPr>
          <w:b/>
          <w:bCs/>
        </w:rPr>
        <w:t>2020-2021 EĞİTİM ÖĞRETİM YILI GÜZ DÖNEMİ T.C. VE YABANCI UYRUKLU YÜKSEK LİSANS ÖĞRENCİ ALIMI</w:t>
      </w:r>
    </w:p>
    <w:tbl>
      <w:tblPr>
        <w:tblW w:w="97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2"/>
        <w:gridCol w:w="1187"/>
        <w:gridCol w:w="1076"/>
        <w:gridCol w:w="1742"/>
        <w:gridCol w:w="1575"/>
        <w:gridCol w:w="1831"/>
      </w:tblGrid>
      <w:tr w:rsidR="007A4A10" w:rsidRPr="007A4A10" w14:paraId="73D40ED0" w14:textId="77777777" w:rsidTr="007A4A10">
        <w:tc>
          <w:tcPr>
            <w:tcW w:w="2686"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8E4933D" w14:textId="77777777" w:rsidR="007A4A10" w:rsidRPr="007A4A10" w:rsidRDefault="007A4A10" w:rsidP="007A4A10">
            <w:pPr>
              <w:rPr>
                <w:b/>
                <w:bCs/>
              </w:rPr>
            </w:pPr>
            <w:r w:rsidRPr="007A4A10">
              <w:rPr>
                <w:b/>
                <w:bCs/>
              </w:rPr>
              <w:t>ANABİLİM DALI</w:t>
            </w:r>
          </w:p>
        </w:tc>
        <w:tc>
          <w:tcPr>
            <w:tcW w:w="1301"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3F18212" w14:textId="77777777" w:rsidR="007A4A10" w:rsidRPr="007A4A10" w:rsidRDefault="007A4A10" w:rsidP="007A4A10">
            <w:pPr>
              <w:rPr>
                <w:b/>
                <w:bCs/>
              </w:rPr>
            </w:pPr>
            <w:r w:rsidRPr="007A4A10">
              <w:rPr>
                <w:b/>
                <w:bCs/>
              </w:rPr>
              <w:t>TEZLİ/ TEZSİZ</w:t>
            </w:r>
          </w:p>
        </w:tc>
        <w:tc>
          <w:tcPr>
            <w:tcW w:w="1165"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7317D07E" w14:textId="77777777" w:rsidR="007A4A10" w:rsidRPr="007A4A10" w:rsidRDefault="007A4A10" w:rsidP="007A4A10">
            <w:pPr>
              <w:rPr>
                <w:b/>
                <w:bCs/>
              </w:rPr>
            </w:pPr>
            <w:r w:rsidRPr="007A4A10">
              <w:rPr>
                <w:b/>
                <w:bCs/>
              </w:rPr>
              <w:t>ALES*</w:t>
            </w:r>
          </w:p>
        </w:tc>
        <w:tc>
          <w:tcPr>
            <w:tcW w:w="1903"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73A65773" w14:textId="77777777" w:rsidR="007A4A10" w:rsidRPr="007A4A10" w:rsidRDefault="007A4A10" w:rsidP="007A4A10">
            <w:pPr>
              <w:rPr>
                <w:b/>
                <w:bCs/>
              </w:rPr>
            </w:pPr>
            <w:r w:rsidRPr="007A4A10">
              <w:rPr>
                <w:b/>
                <w:bCs/>
              </w:rPr>
              <w:t>YABANCI** DİL</w:t>
            </w:r>
          </w:p>
        </w:tc>
        <w:tc>
          <w:tcPr>
            <w:tcW w:w="2718"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4F75C359" w14:textId="77777777" w:rsidR="007A4A10" w:rsidRPr="007A4A10" w:rsidRDefault="007A4A10" w:rsidP="007A4A10">
            <w:pPr>
              <w:rPr>
                <w:b/>
                <w:bCs/>
              </w:rPr>
            </w:pPr>
            <w:r w:rsidRPr="007A4A10">
              <w:rPr>
                <w:b/>
                <w:bCs/>
              </w:rPr>
              <w:t>KONTENJANLAR</w:t>
            </w:r>
          </w:p>
        </w:tc>
      </w:tr>
      <w:tr w:rsidR="007A4A10" w:rsidRPr="007A4A10" w14:paraId="4101A537" w14:textId="77777777" w:rsidTr="007A4A10">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492777" w14:textId="77777777" w:rsidR="007A4A10" w:rsidRPr="007A4A10" w:rsidRDefault="007A4A10" w:rsidP="007A4A10">
            <w:pPr>
              <w:rPr>
                <w:b/>
                <w:bCs/>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7BDB44" w14:textId="77777777" w:rsidR="007A4A10" w:rsidRPr="007A4A10" w:rsidRDefault="007A4A10" w:rsidP="007A4A10">
            <w:pPr>
              <w:rPr>
                <w:b/>
                <w:bCs/>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97B425" w14:textId="77777777" w:rsidR="007A4A10" w:rsidRPr="007A4A10" w:rsidRDefault="007A4A10" w:rsidP="007A4A10">
            <w:pPr>
              <w:rPr>
                <w:b/>
                <w:bCs/>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E6AD68" w14:textId="77777777" w:rsidR="007A4A10" w:rsidRPr="007A4A10" w:rsidRDefault="007A4A10" w:rsidP="007A4A10">
            <w:pPr>
              <w:rPr>
                <w:b/>
                <w:bCs/>
              </w:rPr>
            </w:pPr>
          </w:p>
        </w:tc>
        <w:tc>
          <w:tcPr>
            <w:tcW w:w="1728"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329750F0" w14:textId="77777777" w:rsidR="007A4A10" w:rsidRPr="007A4A10" w:rsidRDefault="007A4A10" w:rsidP="007A4A10">
            <w:r w:rsidRPr="007A4A10">
              <w:rPr>
                <w:b/>
                <w:bCs/>
              </w:rPr>
              <w:t>T.C UYRUKLU</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7208DF13" w14:textId="77777777" w:rsidR="007A4A10" w:rsidRPr="007A4A10" w:rsidRDefault="007A4A10" w:rsidP="007A4A10">
            <w:pPr>
              <w:ind w:right="727"/>
            </w:pPr>
            <w:r w:rsidRPr="007A4A10">
              <w:rPr>
                <w:b/>
                <w:bCs/>
              </w:rPr>
              <w:t>YABANCI</w:t>
            </w:r>
          </w:p>
          <w:p w14:paraId="5962DE93" w14:textId="77777777" w:rsidR="007A4A10" w:rsidRPr="007A4A10" w:rsidRDefault="007A4A10" w:rsidP="007A4A10">
            <w:r w:rsidRPr="007A4A10">
              <w:rPr>
                <w:b/>
                <w:bCs/>
              </w:rPr>
              <w:t>UYRUKLU</w:t>
            </w:r>
          </w:p>
        </w:tc>
      </w:tr>
      <w:tr w:rsidR="007A4A10" w:rsidRPr="007A4A10" w14:paraId="0737D750" w14:textId="77777777" w:rsidTr="007A4A10">
        <w:tc>
          <w:tcPr>
            <w:tcW w:w="268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772BF376" w14:textId="77777777" w:rsidR="007A4A10" w:rsidRPr="007A4A10" w:rsidRDefault="007A4A10" w:rsidP="007A4A10">
            <w:r w:rsidRPr="007A4A10">
              <w:rPr>
                <w:b/>
                <w:bCs/>
              </w:rPr>
              <w:t>Anatomi</w:t>
            </w:r>
          </w:p>
        </w:tc>
        <w:tc>
          <w:tcPr>
            <w:tcW w:w="13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6C27F6D1" w14:textId="77777777" w:rsidR="007A4A10" w:rsidRPr="007A4A10" w:rsidRDefault="007A4A10" w:rsidP="007A4A10">
            <w:r w:rsidRPr="007A4A10">
              <w:rPr>
                <w:b/>
                <w:bCs/>
              </w:rPr>
              <w:t>TEZLİ</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434A0FE" w14:textId="77777777" w:rsidR="007A4A10" w:rsidRPr="007A4A10" w:rsidRDefault="007A4A10" w:rsidP="007A4A10">
            <w:r w:rsidRPr="007A4A10">
              <w:rPr>
                <w:b/>
                <w:bCs/>
              </w:rPr>
              <w:t>55</w:t>
            </w:r>
          </w:p>
        </w:tc>
        <w:tc>
          <w:tcPr>
            <w:tcW w:w="190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02110DDD" w14:textId="77777777" w:rsidR="007A4A10" w:rsidRPr="007A4A10" w:rsidRDefault="007A4A10" w:rsidP="007A4A10">
            <w:r w:rsidRPr="007A4A10">
              <w:rPr>
                <w:b/>
                <w:bCs/>
              </w:rPr>
              <w:t>55</w:t>
            </w:r>
          </w:p>
        </w:tc>
        <w:tc>
          <w:tcPr>
            <w:tcW w:w="1728"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634D85BD" w14:textId="77777777" w:rsidR="007A4A10" w:rsidRPr="007A4A10" w:rsidRDefault="007A4A10" w:rsidP="007A4A10">
            <w:r w:rsidRPr="007A4A10">
              <w:rPr>
                <w:b/>
                <w:bCs/>
              </w:rPr>
              <w:t>3</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3010952E" w14:textId="77777777" w:rsidR="007A4A10" w:rsidRPr="007A4A10" w:rsidRDefault="007A4A10" w:rsidP="007A4A10">
            <w:r w:rsidRPr="007A4A10">
              <w:t>-</w:t>
            </w:r>
          </w:p>
        </w:tc>
      </w:tr>
      <w:tr w:rsidR="007A4A10" w:rsidRPr="007A4A10" w14:paraId="4A45B96E" w14:textId="77777777" w:rsidTr="007A4A10">
        <w:tc>
          <w:tcPr>
            <w:tcW w:w="268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044BC420" w14:textId="77777777" w:rsidR="007A4A10" w:rsidRPr="007A4A10" w:rsidRDefault="007A4A10" w:rsidP="007A4A10">
            <w:r w:rsidRPr="007A4A10">
              <w:rPr>
                <w:b/>
                <w:bCs/>
              </w:rPr>
              <w:t>Tıbbi Mikrobiyoloji</w:t>
            </w:r>
          </w:p>
        </w:tc>
        <w:tc>
          <w:tcPr>
            <w:tcW w:w="13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69AFAB9B" w14:textId="77777777" w:rsidR="007A4A10" w:rsidRPr="007A4A10" w:rsidRDefault="007A4A10" w:rsidP="007A4A10">
            <w:r w:rsidRPr="007A4A10">
              <w:rPr>
                <w:b/>
                <w:bCs/>
              </w:rPr>
              <w:t>TEZLİ</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13574B0E" w14:textId="77777777" w:rsidR="007A4A10" w:rsidRPr="007A4A10" w:rsidRDefault="007A4A10" w:rsidP="007A4A10">
            <w:r w:rsidRPr="007A4A10">
              <w:rPr>
                <w:b/>
                <w:bCs/>
              </w:rPr>
              <w:t>55</w:t>
            </w:r>
          </w:p>
        </w:tc>
        <w:tc>
          <w:tcPr>
            <w:tcW w:w="190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16E70139" w14:textId="77777777" w:rsidR="007A4A10" w:rsidRPr="007A4A10" w:rsidRDefault="007A4A10" w:rsidP="007A4A10">
            <w:r w:rsidRPr="007A4A10">
              <w:rPr>
                <w:b/>
                <w:bCs/>
              </w:rPr>
              <w:t>55</w:t>
            </w:r>
          </w:p>
        </w:tc>
        <w:tc>
          <w:tcPr>
            <w:tcW w:w="1728"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3726B6D5" w14:textId="77777777" w:rsidR="007A4A10" w:rsidRPr="007A4A10" w:rsidRDefault="007A4A10" w:rsidP="007A4A10">
            <w:r w:rsidRPr="007A4A10">
              <w:rPr>
                <w:b/>
                <w:bCs/>
              </w:rPr>
              <w:t>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6340DC06" w14:textId="77777777" w:rsidR="007A4A10" w:rsidRPr="007A4A10" w:rsidRDefault="007A4A10" w:rsidP="007A4A10">
            <w:r w:rsidRPr="007A4A10">
              <w:t>-</w:t>
            </w:r>
          </w:p>
        </w:tc>
      </w:tr>
      <w:tr w:rsidR="007A4A10" w:rsidRPr="007A4A10" w14:paraId="3D32BE0D" w14:textId="77777777" w:rsidTr="007A4A10">
        <w:tc>
          <w:tcPr>
            <w:tcW w:w="268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6FE79656" w14:textId="77777777" w:rsidR="007A4A10" w:rsidRPr="007A4A10" w:rsidRDefault="007A4A10" w:rsidP="007A4A10">
            <w:r w:rsidRPr="007A4A10">
              <w:rPr>
                <w:b/>
                <w:bCs/>
              </w:rPr>
              <w:t>Histoloji ve Embriyoloji</w:t>
            </w:r>
          </w:p>
        </w:tc>
        <w:tc>
          <w:tcPr>
            <w:tcW w:w="13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227F583B" w14:textId="77777777" w:rsidR="007A4A10" w:rsidRPr="007A4A10" w:rsidRDefault="007A4A10" w:rsidP="007A4A10">
            <w:r w:rsidRPr="007A4A10">
              <w:rPr>
                <w:b/>
                <w:bCs/>
              </w:rPr>
              <w:t>TEZLİ</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0A6893FF" w14:textId="77777777" w:rsidR="007A4A10" w:rsidRPr="007A4A10" w:rsidRDefault="007A4A10" w:rsidP="007A4A10">
            <w:r w:rsidRPr="007A4A10">
              <w:rPr>
                <w:b/>
                <w:bCs/>
              </w:rPr>
              <w:t>55</w:t>
            </w:r>
          </w:p>
        </w:tc>
        <w:tc>
          <w:tcPr>
            <w:tcW w:w="190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690258D4" w14:textId="77777777" w:rsidR="007A4A10" w:rsidRPr="007A4A10" w:rsidRDefault="007A4A10" w:rsidP="007A4A10">
            <w:r w:rsidRPr="007A4A10">
              <w:rPr>
                <w:b/>
                <w:bCs/>
              </w:rPr>
              <w:t>55</w:t>
            </w:r>
          </w:p>
        </w:tc>
        <w:tc>
          <w:tcPr>
            <w:tcW w:w="1728"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1A16A9E4" w14:textId="77777777" w:rsidR="007A4A10" w:rsidRPr="007A4A10" w:rsidRDefault="007A4A10" w:rsidP="007A4A10">
            <w:r w:rsidRPr="007A4A10">
              <w:rPr>
                <w:b/>
                <w:bCs/>
              </w:rPr>
              <w:t>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72804061" w14:textId="77777777" w:rsidR="007A4A10" w:rsidRPr="007A4A10" w:rsidRDefault="007A4A10" w:rsidP="007A4A10">
            <w:r w:rsidRPr="007A4A10">
              <w:t>-</w:t>
            </w:r>
          </w:p>
        </w:tc>
      </w:tr>
      <w:tr w:rsidR="007A4A10" w:rsidRPr="007A4A10" w14:paraId="49FD1EE4" w14:textId="77777777" w:rsidTr="007A4A10">
        <w:tc>
          <w:tcPr>
            <w:tcW w:w="268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EB1D974" w14:textId="77777777" w:rsidR="007A4A10" w:rsidRPr="007A4A10" w:rsidRDefault="007A4A10" w:rsidP="007A4A10">
            <w:r w:rsidRPr="007A4A10">
              <w:rPr>
                <w:b/>
                <w:bCs/>
              </w:rPr>
              <w:t>Tıbbi Genetik***</w:t>
            </w:r>
          </w:p>
        </w:tc>
        <w:tc>
          <w:tcPr>
            <w:tcW w:w="13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67F02416" w14:textId="77777777" w:rsidR="007A4A10" w:rsidRPr="007A4A10" w:rsidRDefault="007A4A10" w:rsidP="007A4A10">
            <w:r w:rsidRPr="007A4A10">
              <w:rPr>
                <w:b/>
                <w:bCs/>
              </w:rPr>
              <w:t>TEZLİ</w:t>
            </w:r>
          </w:p>
        </w:tc>
        <w:tc>
          <w:tcPr>
            <w:tcW w:w="1165"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02A53DE2" w14:textId="77777777" w:rsidR="007A4A10" w:rsidRPr="007A4A10" w:rsidRDefault="007A4A10" w:rsidP="007A4A10">
            <w:r w:rsidRPr="007A4A10">
              <w:rPr>
                <w:b/>
                <w:bCs/>
              </w:rPr>
              <w:t>55</w:t>
            </w:r>
          </w:p>
        </w:tc>
        <w:tc>
          <w:tcPr>
            <w:tcW w:w="190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1843AB12" w14:textId="77777777" w:rsidR="007A4A10" w:rsidRPr="007A4A10" w:rsidRDefault="007A4A10" w:rsidP="007A4A10">
            <w:r w:rsidRPr="007A4A10">
              <w:rPr>
                <w:b/>
                <w:bCs/>
              </w:rPr>
              <w:t>55</w:t>
            </w:r>
          </w:p>
        </w:tc>
        <w:tc>
          <w:tcPr>
            <w:tcW w:w="1728"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77068C35" w14:textId="77777777" w:rsidR="007A4A10" w:rsidRPr="007A4A10" w:rsidRDefault="007A4A10" w:rsidP="007A4A10">
            <w:r w:rsidRPr="007A4A10">
              <w:rPr>
                <w:b/>
                <w:bCs/>
              </w:rPr>
              <w:t>3</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13DC6B6" w14:textId="77777777" w:rsidR="007A4A10" w:rsidRPr="007A4A10" w:rsidRDefault="007A4A10" w:rsidP="007A4A10">
            <w:r w:rsidRPr="007A4A10">
              <w:rPr>
                <w:b/>
                <w:bCs/>
              </w:rPr>
              <w:t>3</w:t>
            </w:r>
          </w:p>
        </w:tc>
      </w:tr>
    </w:tbl>
    <w:p w14:paraId="0E96E474" w14:textId="77777777" w:rsidR="007A4A10" w:rsidRPr="007A4A10" w:rsidRDefault="007A4A10" w:rsidP="007A4A10">
      <w:r w:rsidRPr="007A4A10">
        <w:rPr>
          <w:b/>
          <w:bCs/>
        </w:rPr>
        <w:lastRenderedPageBreak/>
        <w:t>*  </w:t>
      </w:r>
      <w:r w:rsidRPr="007A4A10">
        <w:t>Son üç yıl içinde alınan ALES puanları geçerlidir.</w:t>
      </w:r>
    </w:p>
    <w:p w14:paraId="4DC6DE87" w14:textId="77777777" w:rsidR="007A4A10" w:rsidRPr="007A4A10" w:rsidRDefault="007A4A10" w:rsidP="007A4A10">
      <w:r w:rsidRPr="007A4A10">
        <w:rPr>
          <w:b/>
          <w:bCs/>
        </w:rPr>
        <w:t>** </w:t>
      </w:r>
      <w:r w:rsidRPr="007A4A10">
        <w:t>İngilizce, Fransızca ve Almanca dillerinden birinden YÖKDİL sınavından en az 55 puan ya da Üniversitelerarası Kurulca kabul edilen bir sınavdan (KPDS (55), YDS (55), ÜDS (50), TOEFL/CBT (170-172), TOEFL/IBT (60), CPE (C), FCE/ESOL (C)) eşdeğer puana sahip olmak (sonuçların geçerlilik süresi sınav tarihinden itibaren 5 yıldır).</w:t>
      </w:r>
    </w:p>
    <w:p w14:paraId="6153B735" w14:textId="77777777" w:rsidR="007A4A10" w:rsidRPr="007A4A10" w:rsidRDefault="007A4A10" w:rsidP="007A4A10">
      <w:r w:rsidRPr="007A4A10">
        <w:rPr>
          <w:b/>
          <w:bCs/>
        </w:rPr>
        <w:t>*** </w:t>
      </w:r>
      <w:r w:rsidRPr="007A4A10">
        <w:t xml:space="preserve">Temel Tıp Bilimlerinde, Yüksek Lisans programlarına başvuracak Tıp Fakültesi/Diş Hekimliği Fakültesi diplomasına sahip adaylar için, </w:t>
      </w:r>
      <w:proofErr w:type="spellStart"/>
      <w:r w:rsidRPr="007A4A10">
        <w:t>ALES’in</w:t>
      </w:r>
      <w:proofErr w:type="spellEnd"/>
      <w:r w:rsidRPr="007A4A10">
        <w:t xml:space="preserve"> sayısal kısmından en az 55 standart puana TUS Temel Tıp Bilimlerinden en az 50 puana sahip olmak,</w:t>
      </w:r>
    </w:p>
    <w:p w14:paraId="63A8681C" w14:textId="77777777" w:rsidR="007A4A10" w:rsidRPr="007A4A10" w:rsidRDefault="007A4A10" w:rsidP="007A4A10">
      <w:r w:rsidRPr="007A4A10">
        <w:rPr>
          <w:b/>
          <w:bCs/>
        </w:rPr>
        <w:t> </w:t>
      </w:r>
    </w:p>
    <w:p w14:paraId="4EAEDDAD" w14:textId="77777777" w:rsidR="007A4A10" w:rsidRPr="007A4A10" w:rsidRDefault="007A4A10" w:rsidP="007A4A10">
      <w:r w:rsidRPr="007A4A10">
        <w:rPr>
          <w:b/>
          <w:bCs/>
        </w:rPr>
        <w:t>Lisansüstü Programlara Başvuracak Yabancı Uyruklu Öğrenciler İçin:</w:t>
      </w:r>
    </w:p>
    <w:p w14:paraId="257B1815" w14:textId="77777777" w:rsidR="007A4A10" w:rsidRPr="007A4A10" w:rsidRDefault="007A4A10" w:rsidP="007A4A10">
      <w:r w:rsidRPr="007A4A10">
        <w:t> </w:t>
      </w:r>
    </w:p>
    <w:p w14:paraId="7E57961F" w14:textId="77777777" w:rsidR="007A4A10" w:rsidRPr="007A4A10" w:rsidRDefault="007A4A10" w:rsidP="007A4A10">
      <w:r w:rsidRPr="007A4A10">
        <w:t>Yüksek lisans programına başvuracak yabancı uyruklu adayların;</w:t>
      </w:r>
    </w:p>
    <w:p w14:paraId="012721D2" w14:textId="77777777" w:rsidR="007A4A10" w:rsidRPr="007A4A10" w:rsidRDefault="007A4A10" w:rsidP="007A4A10">
      <w:pPr>
        <w:numPr>
          <w:ilvl w:val="0"/>
          <w:numId w:val="2"/>
        </w:numPr>
      </w:pPr>
      <w:r w:rsidRPr="007A4A10">
        <w:t>İngilizce, Fransızca ve Almanca dillerinden birinden YÖKDİL veya YDS’den en az 55 puan veya Üniversitelerarası Kurulca kabul edilen bir sınavdan bu puana eşdeğer bir puandan az olmamak şartıyla yabancı dil yeterlik standart puanına sahip olması,</w:t>
      </w:r>
    </w:p>
    <w:p w14:paraId="554920D2" w14:textId="77777777" w:rsidR="007A4A10" w:rsidRPr="007A4A10" w:rsidRDefault="007A4A10" w:rsidP="007A4A10">
      <w:pPr>
        <w:numPr>
          <w:ilvl w:val="0"/>
          <w:numId w:val="2"/>
        </w:numPr>
      </w:pPr>
      <w:r w:rsidRPr="007A4A10">
        <w:t>Türkçe düzeylerini belirlemek üzere, kendilerinin başvuracağı, Türkçe ve Yabancı Dil Uygulama ve Araştırma Merkezi (TÖMER) tarafından yapılan Türkçe yeterlilik sınavından en az B2 almış olmaları gereklidir,</w:t>
      </w:r>
    </w:p>
    <w:p w14:paraId="717D0695" w14:textId="77777777" w:rsidR="007A4A10" w:rsidRPr="007A4A10" w:rsidRDefault="007A4A10" w:rsidP="007A4A10">
      <w:pPr>
        <w:numPr>
          <w:ilvl w:val="0"/>
          <w:numId w:val="2"/>
        </w:numPr>
      </w:pPr>
      <w:r w:rsidRPr="007A4A10">
        <w:t>Türkçe düzeyi yeterli seviyede olmayan öğrenciler ise, TÖMER merkezlerinden yeterliliklerini belgeledikten sonra en fazla 1 yıl içinde lisansüstü eğitimlerine başlayabilir ya da Türkçe eğitim aldıkları dönem içerisinde yeterlilik belgesi alana dek “özel öğrenci” olarak eğitimlerini sürdürebilirler.</w:t>
      </w:r>
    </w:p>
    <w:p w14:paraId="647275D1" w14:textId="77777777" w:rsidR="007A4A10" w:rsidRPr="007A4A10" w:rsidRDefault="007A4A10" w:rsidP="007A4A10">
      <w:r w:rsidRPr="007A4A10">
        <w:rPr>
          <w:b/>
          <w:bCs/>
        </w:rPr>
        <w:t> </w:t>
      </w:r>
    </w:p>
    <w:p w14:paraId="161EBE27" w14:textId="77777777" w:rsidR="007A4A10" w:rsidRPr="007A4A10" w:rsidRDefault="007A4A10" w:rsidP="007A4A10">
      <w:r w:rsidRPr="007A4A10">
        <w:rPr>
          <w:b/>
          <w:bCs/>
        </w:rPr>
        <w:t>ÖĞRENCİ BAŞVURU KOŞULLARI</w:t>
      </w:r>
    </w:p>
    <w:p w14:paraId="34718EDF" w14:textId="77777777" w:rsidR="007A4A10" w:rsidRPr="007A4A10" w:rsidRDefault="007A4A10" w:rsidP="007A4A10">
      <w:r w:rsidRPr="007A4A10">
        <w:rPr>
          <w:b/>
          <w:bCs/>
        </w:rPr>
        <w:t> </w:t>
      </w:r>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4"/>
        <w:gridCol w:w="6051"/>
      </w:tblGrid>
      <w:tr w:rsidR="007A4A10" w:rsidRPr="007A4A10" w14:paraId="63256452" w14:textId="77777777" w:rsidTr="007A4A10">
        <w:tc>
          <w:tcPr>
            <w:tcW w:w="3864"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0382DD67" w14:textId="77777777" w:rsidR="007A4A10" w:rsidRPr="007A4A10" w:rsidRDefault="007A4A10" w:rsidP="007A4A10">
            <w:pPr>
              <w:rPr>
                <w:b/>
                <w:bCs/>
              </w:rPr>
            </w:pPr>
            <w:r w:rsidRPr="007A4A10">
              <w:rPr>
                <w:b/>
                <w:bCs/>
              </w:rPr>
              <w:t>Anatomi Anabilim Dalı Tezli Yüksek Lisans Programı</w:t>
            </w:r>
          </w:p>
        </w:tc>
        <w:tc>
          <w:tcPr>
            <w:tcW w:w="605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4E746A78" w14:textId="77777777" w:rsidR="007A4A10" w:rsidRPr="007A4A10" w:rsidRDefault="007A4A10" w:rsidP="007A4A10">
            <w:pPr>
              <w:ind w:right="1863"/>
              <w:rPr>
                <w:b/>
                <w:bCs/>
              </w:rPr>
            </w:pPr>
            <w:r w:rsidRPr="007A4A10">
              <w:rPr>
                <w:b/>
                <w:bCs/>
              </w:rPr>
              <w:t>Tıp Fakültesi, Diş Hekimliği Fakültesi, Fizik Tedavi ve Rehabilitasyon Bölümü, Veterinerlik Fakültesi, Beslenme-Diyetetik Bölümü veya Biyoloji Bölümü lisans mezunu olmak (yurtdışından alınan diplomalar için denklik belgesi gerekmektedir)</w:t>
            </w:r>
          </w:p>
        </w:tc>
      </w:tr>
      <w:tr w:rsidR="007A4A10" w:rsidRPr="007A4A10" w14:paraId="6DF98BA4" w14:textId="77777777" w:rsidTr="007A4A10">
        <w:tc>
          <w:tcPr>
            <w:tcW w:w="3864"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2C8678C1" w14:textId="77777777" w:rsidR="007A4A10" w:rsidRPr="007A4A10" w:rsidRDefault="007A4A10" w:rsidP="007A4A10">
            <w:r w:rsidRPr="007A4A10">
              <w:rPr>
                <w:b/>
                <w:bCs/>
              </w:rPr>
              <w:t>Tıbbi Mikrobiyoloji Anabilim Dalı Tezli Yüksek Lisans Programı</w:t>
            </w:r>
          </w:p>
        </w:tc>
        <w:tc>
          <w:tcPr>
            <w:tcW w:w="605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3DD34B38" w14:textId="77777777" w:rsidR="007A4A10" w:rsidRPr="007A4A10" w:rsidRDefault="007A4A10" w:rsidP="007A4A10">
            <w:r w:rsidRPr="007A4A10">
              <w:t>Tıp Fakültesi, Diş Hekimliği Fakültesi, Veteriner Fakültesi, Eczacılık Fakültesi, Fen Fakültesi; Biyoloji veya Moleküler Biyoloji ve Genetik Bölümü mezunu olmak (yurtdışından alınan diplomalar için denklik belgesi gerekmektedir)</w:t>
            </w:r>
          </w:p>
        </w:tc>
      </w:tr>
      <w:tr w:rsidR="007A4A10" w:rsidRPr="007A4A10" w14:paraId="4421BC86" w14:textId="77777777" w:rsidTr="007A4A10">
        <w:tc>
          <w:tcPr>
            <w:tcW w:w="3864"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196F0CCA" w14:textId="77777777" w:rsidR="007A4A10" w:rsidRPr="007A4A10" w:rsidRDefault="007A4A10" w:rsidP="007A4A10">
            <w:r w:rsidRPr="007A4A10">
              <w:rPr>
                <w:b/>
                <w:bCs/>
              </w:rPr>
              <w:lastRenderedPageBreak/>
              <w:t>Histoloji ve Embriyoloji Anabilim Dalı Yüksek Lisans Programı</w:t>
            </w:r>
          </w:p>
        </w:tc>
        <w:tc>
          <w:tcPr>
            <w:tcW w:w="605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44A5EC0" w14:textId="77777777" w:rsidR="007A4A10" w:rsidRPr="007A4A10" w:rsidRDefault="007A4A10" w:rsidP="007A4A10">
            <w:r w:rsidRPr="007A4A10">
              <w:t>Tıp Fakültesi, Diş Hekimliği Fakültesi, Eczacılık Fakültesi, Fen Fakültesi; Biyoloji veya Moleküler Biyoloji ve Genetik Bölümü mezunu olmak (yurtdışından alınan diplomalar için denklik belgesi gerekmektedir),</w:t>
            </w:r>
          </w:p>
        </w:tc>
      </w:tr>
      <w:tr w:rsidR="007A4A10" w:rsidRPr="007A4A10" w14:paraId="6D972703" w14:textId="77777777" w:rsidTr="007A4A10">
        <w:tc>
          <w:tcPr>
            <w:tcW w:w="3864"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D4A332D" w14:textId="77777777" w:rsidR="007A4A10" w:rsidRPr="007A4A10" w:rsidRDefault="007A4A10" w:rsidP="007A4A10">
            <w:r w:rsidRPr="007A4A10">
              <w:rPr>
                <w:b/>
                <w:bCs/>
              </w:rPr>
              <w:t>Tıbbi Genetik Anabilim Dalı Yüksek Lisans Programı</w:t>
            </w:r>
          </w:p>
        </w:tc>
        <w:tc>
          <w:tcPr>
            <w:tcW w:w="605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029A1EAB" w14:textId="77777777" w:rsidR="007A4A10" w:rsidRPr="007A4A10" w:rsidRDefault="007A4A10" w:rsidP="007A4A10">
            <w:r w:rsidRPr="007A4A10">
              <w:t>Tıp Fakültesi, Diş Hekimliği Fakültesi, Eczacılık, Biyomedikal ve Biyomühendislik bölümleri, Veterinerlik, Biyoloji, Moleküler Biyoloji ve Genetik bölümlerinde lisans eğitimini bitirmiş olmak (yurtdışından alınan diplomalar için denklik belgesi gerekmektedir)</w:t>
            </w:r>
          </w:p>
        </w:tc>
      </w:tr>
    </w:tbl>
    <w:p w14:paraId="5AC09454" w14:textId="77777777" w:rsidR="007A4A10" w:rsidRPr="007A4A10" w:rsidRDefault="007A4A10" w:rsidP="007A4A10">
      <w:r w:rsidRPr="007A4A10">
        <w:rPr>
          <w:b/>
          <w:bCs/>
        </w:rPr>
        <w:t> </w:t>
      </w:r>
    </w:p>
    <w:p w14:paraId="29073D33" w14:textId="77777777" w:rsidR="007A4A10" w:rsidRPr="007A4A10" w:rsidRDefault="007A4A10" w:rsidP="007A4A10">
      <w:r w:rsidRPr="007A4A10">
        <w:rPr>
          <w:b/>
          <w:bCs/>
          <w:i/>
          <w:iCs/>
          <w:u w:val="single"/>
        </w:rPr>
        <w:t>Başvuruların değerlendirilmesi:</w:t>
      </w:r>
    </w:p>
    <w:p w14:paraId="15C38979" w14:textId="77777777" w:rsidR="007A4A10" w:rsidRPr="007A4A10" w:rsidRDefault="007A4A10" w:rsidP="007A4A10">
      <w:pPr>
        <w:numPr>
          <w:ilvl w:val="0"/>
          <w:numId w:val="3"/>
        </w:numPr>
      </w:pPr>
      <w:r w:rsidRPr="007A4A10">
        <w:t xml:space="preserve">Genel başarı notu; 100 üzerinden tam nota dönüştürülen, ALES puanının ya da TUS Temel Tıp Bilimleri puanının </w:t>
      </w:r>
      <w:proofErr w:type="gramStart"/>
      <w:r w:rsidRPr="007A4A10">
        <w:t>%50</w:t>
      </w:r>
      <w:proofErr w:type="gramEnd"/>
      <w:r w:rsidRPr="007A4A10">
        <w:t>'si, lisans veya yüksek lisans genel not ortalamasının %20'si ile mülakat ve/veya yazılı bilim sınavı değerlendirmesinde alınan tam notun %30'u alınarak hesaplanır.</w:t>
      </w:r>
    </w:p>
    <w:p w14:paraId="097DA66D" w14:textId="77777777" w:rsidR="007A4A10" w:rsidRPr="007A4A10" w:rsidRDefault="007A4A10" w:rsidP="007A4A10">
      <w:pPr>
        <w:numPr>
          <w:ilvl w:val="0"/>
          <w:numId w:val="3"/>
        </w:numPr>
      </w:pPr>
      <w:r w:rsidRPr="007A4A10">
        <w:t>Mülakata girmeyen aday başarısız sayılır.</w:t>
      </w:r>
    </w:p>
    <w:p w14:paraId="3466514E" w14:textId="77777777" w:rsidR="007A4A10" w:rsidRPr="007A4A10" w:rsidRDefault="007A4A10" w:rsidP="007A4A10">
      <w:pPr>
        <w:numPr>
          <w:ilvl w:val="0"/>
          <w:numId w:val="3"/>
        </w:numPr>
      </w:pPr>
      <w:r w:rsidRPr="007A4A10">
        <w:t>Adayların başvurdukları program içindeki sıralaması, sınav jürisi tarafından, genel başarı notuna göre yapılır.</w:t>
      </w:r>
    </w:p>
    <w:p w14:paraId="5449EF88" w14:textId="77777777" w:rsidR="007A4A10" w:rsidRPr="007A4A10" w:rsidRDefault="007A4A10" w:rsidP="007A4A10">
      <w:pPr>
        <w:numPr>
          <w:ilvl w:val="0"/>
          <w:numId w:val="3"/>
        </w:numPr>
      </w:pPr>
      <w:r w:rsidRPr="007A4A10">
        <w:t xml:space="preserve">Yüksek lisans için belirlenen kontenjanların en fazla </w:t>
      </w:r>
      <w:proofErr w:type="gramStart"/>
      <w:r w:rsidRPr="007A4A10">
        <w:t>%50</w:t>
      </w:r>
      <w:proofErr w:type="gramEnd"/>
      <w:r w:rsidRPr="007A4A10">
        <w:t>’si kadar yedek aday, genel başarı değerlendirme sırası esas alınarak belirlenebilir. Programa kayıt hakkı kazanmasına rağmen akademik takvimde belirtilen günlerde kayıt yaptırmayarak haklarını kaybeden adayların yerine, yedek adaylar genel başarı değerlendirme sırası esas alınarak kabul edilir.</w:t>
      </w:r>
    </w:p>
    <w:p w14:paraId="33771836" w14:textId="77777777" w:rsidR="007A4A10" w:rsidRPr="007A4A10" w:rsidRDefault="007A4A10" w:rsidP="007A4A10">
      <w:r w:rsidRPr="007A4A10">
        <w:t> </w:t>
      </w:r>
    </w:p>
    <w:p w14:paraId="7AE8A75B" w14:textId="77777777" w:rsidR="007A4A10" w:rsidRPr="007A4A10" w:rsidRDefault="007A4A10" w:rsidP="007A4A10">
      <w:r w:rsidRPr="007A4A10">
        <w:rPr>
          <w:b/>
          <w:bCs/>
          <w:u w:val="single"/>
        </w:rPr>
        <w:t>Başvuru için gerekli belgeler:</w:t>
      </w:r>
    </w:p>
    <w:p w14:paraId="4A6942CC" w14:textId="77777777" w:rsidR="007A4A10" w:rsidRPr="007A4A10" w:rsidRDefault="007A4A10" w:rsidP="007A4A10">
      <w:pPr>
        <w:numPr>
          <w:ilvl w:val="0"/>
          <w:numId w:val="4"/>
        </w:numPr>
      </w:pPr>
      <w:r w:rsidRPr="007A4A10">
        <w:t>ALES sınav sonuç belgesinin aslı ve fotokopisi taratılarak sisteme yüklenmesi zorunludur.</w:t>
      </w:r>
    </w:p>
    <w:p w14:paraId="433465F3" w14:textId="77777777" w:rsidR="007A4A10" w:rsidRPr="007A4A10" w:rsidRDefault="007A4A10" w:rsidP="007A4A10">
      <w:pPr>
        <w:numPr>
          <w:ilvl w:val="0"/>
          <w:numId w:val="4"/>
        </w:numPr>
      </w:pPr>
      <w:r w:rsidRPr="007A4A10">
        <w:t>Lisans Diploması veya Geçici Mezuniyet Belgesinin aslı ve fotokopisi taratılarak sisteme yüklenmesi zorunludur.</w:t>
      </w:r>
    </w:p>
    <w:p w14:paraId="4C37ECF3" w14:textId="77777777" w:rsidR="007A4A10" w:rsidRPr="007A4A10" w:rsidRDefault="007A4A10" w:rsidP="007A4A10">
      <w:pPr>
        <w:numPr>
          <w:ilvl w:val="0"/>
          <w:numId w:val="4"/>
        </w:numPr>
      </w:pPr>
      <w:r w:rsidRPr="007A4A10">
        <w:t>Yabancı Dil Belgesinin aslı ve fotokopisi taratılarak sisteme yüklenmesi zorunludur.</w:t>
      </w:r>
    </w:p>
    <w:p w14:paraId="1889FFAB" w14:textId="77777777" w:rsidR="007A4A10" w:rsidRPr="007A4A10" w:rsidRDefault="007A4A10" w:rsidP="007A4A10">
      <w:pPr>
        <w:numPr>
          <w:ilvl w:val="0"/>
          <w:numId w:val="4"/>
        </w:numPr>
      </w:pPr>
      <w:r w:rsidRPr="007A4A10">
        <w:t>Özgeçmiş (CV) in taratılarak sisteme yüklenmesi zorunludur.</w:t>
      </w:r>
    </w:p>
    <w:p w14:paraId="0122115A" w14:textId="77777777" w:rsidR="007A4A10" w:rsidRPr="007A4A10" w:rsidRDefault="007A4A10" w:rsidP="007A4A10">
      <w:pPr>
        <w:numPr>
          <w:ilvl w:val="0"/>
          <w:numId w:val="4"/>
        </w:numPr>
      </w:pPr>
      <w:r w:rsidRPr="007A4A10">
        <w:t>Fotoğrafın taratılarak sisteme yüklenmesi zorunludur.</w:t>
      </w:r>
    </w:p>
    <w:p w14:paraId="13004F16" w14:textId="77777777" w:rsidR="007A4A10" w:rsidRPr="007A4A10" w:rsidRDefault="007A4A10" w:rsidP="007A4A10">
      <w:pPr>
        <w:numPr>
          <w:ilvl w:val="0"/>
          <w:numId w:val="4"/>
        </w:numPr>
      </w:pPr>
      <w:r w:rsidRPr="007A4A10">
        <w:t>Nüfus cüzdanı / Pasaport fotokopisinin taratılarak sisteme yüklenmesi zorunludur.</w:t>
      </w:r>
    </w:p>
    <w:p w14:paraId="0DE6CAF9" w14:textId="77777777" w:rsidR="007A4A10" w:rsidRPr="007A4A10" w:rsidRDefault="007A4A10" w:rsidP="007A4A10">
      <w:pPr>
        <w:numPr>
          <w:ilvl w:val="0"/>
          <w:numId w:val="4"/>
        </w:numPr>
      </w:pPr>
      <w:r w:rsidRPr="007A4A10">
        <w:t>Erkek adaylar için terhis ya da tecil olduğunun gösterir askerlik durum belgesi taratılarak sisteme yüklenmesi zorunludur.</w:t>
      </w:r>
    </w:p>
    <w:p w14:paraId="6A05787A" w14:textId="77777777" w:rsidR="007A4A10" w:rsidRPr="007A4A10" w:rsidRDefault="007A4A10" w:rsidP="007A4A10">
      <w:pPr>
        <w:numPr>
          <w:ilvl w:val="0"/>
          <w:numId w:val="4"/>
        </w:numPr>
      </w:pPr>
      <w:r w:rsidRPr="007A4A10">
        <w:t>Lisansüstü programlarda başka bir üniversitede kaydının olmadığına dair dilekçe taratılarak sisteme yüklenmesi zorunludur.</w:t>
      </w:r>
    </w:p>
    <w:p w14:paraId="6EEBC37C" w14:textId="77777777" w:rsidR="007A4A10" w:rsidRPr="007A4A10" w:rsidRDefault="007A4A10" w:rsidP="007A4A10">
      <w:r w:rsidRPr="007A4A10">
        <w:t> </w:t>
      </w:r>
    </w:p>
    <w:p w14:paraId="65B7686D" w14:textId="77777777" w:rsidR="007A4A10" w:rsidRPr="007A4A10" w:rsidRDefault="007A4A10" w:rsidP="007A4A10">
      <w:r w:rsidRPr="007A4A10">
        <w:rPr>
          <w:b/>
          <w:bCs/>
          <w:i/>
          <w:iCs/>
          <w:u w:val="single"/>
        </w:rPr>
        <w:t>Yabancı Uyruklu Öğrencilerin Yukarıdaki Evraklara Ek Olarak Getirmeleri Gereken Evrak Listesi</w:t>
      </w:r>
    </w:p>
    <w:p w14:paraId="482E0B84" w14:textId="77777777" w:rsidR="007A4A10" w:rsidRPr="007A4A10" w:rsidRDefault="007A4A10" w:rsidP="007A4A10">
      <w:pPr>
        <w:numPr>
          <w:ilvl w:val="0"/>
          <w:numId w:val="5"/>
        </w:numPr>
      </w:pPr>
      <w:r w:rsidRPr="007A4A10">
        <w:lastRenderedPageBreak/>
        <w:t>Lisans diploması ile transkriptinin Yükseköğretim Kurulunca onaylı YÖK Denklik Belgesinin aslı ile fotokopisi (https://denklik.yok.gov.tr/),</w:t>
      </w:r>
    </w:p>
    <w:p w14:paraId="297CB2B4" w14:textId="77777777" w:rsidR="007A4A10" w:rsidRPr="007A4A10" w:rsidRDefault="007A4A10" w:rsidP="007A4A10">
      <w:pPr>
        <w:numPr>
          <w:ilvl w:val="0"/>
          <w:numId w:val="5"/>
        </w:numPr>
      </w:pPr>
      <w:r w:rsidRPr="007A4A10">
        <w:t>Ülkesinden alınmış eğitim-öğretim vizesi,</w:t>
      </w:r>
    </w:p>
    <w:p w14:paraId="4D968721" w14:textId="6E8263EB" w:rsidR="007A4A10" w:rsidRPr="007A4A10" w:rsidRDefault="007A4A10" w:rsidP="007A4A10">
      <w:pPr>
        <w:numPr>
          <w:ilvl w:val="0"/>
          <w:numId w:val="5"/>
        </w:numPr>
      </w:pPr>
      <w:r w:rsidRPr="007A4A10">
        <w:t xml:space="preserve">İlgili Türk makamlarından alınmış </w:t>
      </w:r>
      <w:proofErr w:type="spellStart"/>
      <w:r w:rsidRPr="007A4A10">
        <w:t>meşruhatlı</w:t>
      </w:r>
      <w:proofErr w:type="spellEnd"/>
      <w:r w:rsidRPr="007A4A10">
        <w:t xml:space="preserve"> ikamet tezkeresi.</w:t>
      </w:r>
    </w:p>
    <w:p w14:paraId="22CAD807" w14:textId="77777777" w:rsidR="007A4A10" w:rsidRPr="007A4A10" w:rsidRDefault="007A4A10" w:rsidP="007A4A10">
      <w:hyperlink r:id="rId7" w:tgtFrame="_blank" w:history="1">
        <w:r w:rsidRPr="007A4A10">
          <w:rPr>
            <w:rStyle w:val="Kpr"/>
            <w:b/>
            <w:bCs/>
          </w:rPr>
          <w:t>BAŞVURU İŞLEMLERİ İÇİN TIKLAYINIZ</w:t>
        </w:r>
      </w:hyperlink>
    </w:p>
    <w:p w14:paraId="5ACE529E" w14:textId="77777777" w:rsidR="007A4A10" w:rsidRPr="007A4A10" w:rsidRDefault="007A4A10" w:rsidP="007A4A10">
      <w:r w:rsidRPr="007A4A10">
        <w:t> </w:t>
      </w:r>
    </w:p>
    <w:p w14:paraId="38445B94" w14:textId="77777777" w:rsidR="007A4A10" w:rsidRPr="007A4A10" w:rsidRDefault="007A4A10" w:rsidP="007A4A10">
      <w:r w:rsidRPr="007A4A10">
        <w:rPr>
          <w:b/>
          <w:bCs/>
        </w:rPr>
        <w:t>2020 – 2021 GÜZ YARIYILI EĞİTİM-ÖĞRETİM ÜCRETLERİ</w:t>
      </w:r>
    </w:p>
    <w:tbl>
      <w:tblPr>
        <w:tblW w:w="103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0"/>
        <w:gridCol w:w="3537"/>
        <w:gridCol w:w="2693"/>
      </w:tblGrid>
      <w:tr w:rsidR="007A4A10" w:rsidRPr="007A4A10" w14:paraId="6764B5C5" w14:textId="77777777" w:rsidTr="007A4A10">
        <w:tc>
          <w:tcPr>
            <w:tcW w:w="4110"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317A10FC" w14:textId="77777777" w:rsidR="007A4A10" w:rsidRPr="007A4A10" w:rsidRDefault="007A4A10" w:rsidP="007A4A10">
            <w:pPr>
              <w:rPr>
                <w:b/>
                <w:bCs/>
              </w:rPr>
            </w:pPr>
            <w:r w:rsidRPr="007A4A10">
              <w:rPr>
                <w:b/>
                <w:bCs/>
              </w:rPr>
              <w:t>ANABİLİM DALI</w:t>
            </w:r>
          </w:p>
        </w:tc>
        <w:tc>
          <w:tcPr>
            <w:tcW w:w="623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32EA73AE" w14:textId="77777777" w:rsidR="007A4A10" w:rsidRPr="007A4A10" w:rsidRDefault="007A4A10" w:rsidP="007A4A10">
            <w:pPr>
              <w:tabs>
                <w:tab w:val="left" w:pos="3097"/>
                <w:tab w:val="left" w:pos="3239"/>
              </w:tabs>
              <w:ind w:right="2005"/>
              <w:rPr>
                <w:b/>
                <w:bCs/>
              </w:rPr>
            </w:pPr>
            <w:r w:rsidRPr="007A4A10">
              <w:rPr>
                <w:b/>
                <w:bCs/>
              </w:rPr>
              <w:t>ÜCRETLER</w:t>
            </w:r>
          </w:p>
        </w:tc>
      </w:tr>
      <w:tr w:rsidR="007A4A10" w:rsidRPr="007A4A10" w14:paraId="0C917112" w14:textId="77777777" w:rsidTr="007A4A1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9E456C" w14:textId="77777777" w:rsidR="007A4A10" w:rsidRPr="007A4A10" w:rsidRDefault="007A4A10" w:rsidP="007A4A10">
            <w:pPr>
              <w:rPr>
                <w:b/>
                <w:bCs/>
              </w:rPr>
            </w:pPr>
          </w:p>
        </w:tc>
        <w:tc>
          <w:tcPr>
            <w:tcW w:w="3537"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BDA0791" w14:textId="77777777" w:rsidR="007A4A10" w:rsidRPr="007A4A10" w:rsidRDefault="007A4A10" w:rsidP="007A4A10">
            <w:r w:rsidRPr="007A4A10">
              <w:rPr>
                <w:b/>
                <w:bCs/>
              </w:rPr>
              <w:t>T.C. Vatandaşları için</w:t>
            </w:r>
          </w:p>
          <w:p w14:paraId="56611C84" w14:textId="77777777" w:rsidR="007A4A10" w:rsidRPr="007A4A10" w:rsidRDefault="007A4A10" w:rsidP="007A4A10">
            <w:r w:rsidRPr="007A4A10">
              <w:rPr>
                <w:b/>
                <w:bCs/>
              </w:rPr>
              <w:t>(KDV dahil)</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668FE1CC" w14:textId="77777777" w:rsidR="007A4A10" w:rsidRPr="007A4A10" w:rsidRDefault="007A4A10" w:rsidP="007A4A10">
            <w:r w:rsidRPr="007A4A10">
              <w:rPr>
                <w:b/>
                <w:bCs/>
              </w:rPr>
              <w:t>Yabancı uyruklular için</w:t>
            </w:r>
          </w:p>
          <w:p w14:paraId="38D633E4" w14:textId="77777777" w:rsidR="007A4A10" w:rsidRPr="007A4A10" w:rsidRDefault="007A4A10" w:rsidP="007A4A10">
            <w:r w:rsidRPr="007A4A10">
              <w:rPr>
                <w:b/>
                <w:bCs/>
              </w:rPr>
              <w:t>(KDV dahil)</w:t>
            </w:r>
          </w:p>
        </w:tc>
      </w:tr>
      <w:tr w:rsidR="007A4A10" w:rsidRPr="007A4A10" w14:paraId="142E7A50" w14:textId="77777777" w:rsidTr="007A4A10">
        <w:tc>
          <w:tcPr>
            <w:tcW w:w="411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42AB7EB4" w14:textId="77777777" w:rsidR="007A4A10" w:rsidRPr="007A4A10" w:rsidRDefault="007A4A10" w:rsidP="007A4A10">
            <w:r w:rsidRPr="007A4A10">
              <w:rPr>
                <w:b/>
                <w:bCs/>
              </w:rPr>
              <w:t>Anatomi</w:t>
            </w:r>
          </w:p>
        </w:tc>
        <w:tc>
          <w:tcPr>
            <w:tcW w:w="3537"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48289DF3" w14:textId="77777777" w:rsidR="007A4A10" w:rsidRPr="007A4A10" w:rsidRDefault="007A4A10" w:rsidP="007A4A10">
            <w:r w:rsidRPr="007A4A10">
              <w:rPr>
                <w:b/>
                <w:bCs/>
              </w:rPr>
              <w:t>2.500.-TL</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94055F5" w14:textId="77777777" w:rsidR="007A4A10" w:rsidRPr="007A4A10" w:rsidRDefault="007A4A10" w:rsidP="007A4A10">
            <w:r w:rsidRPr="007A4A10">
              <w:rPr>
                <w:b/>
                <w:bCs/>
              </w:rPr>
              <w:t>$ 1500.-</w:t>
            </w:r>
          </w:p>
        </w:tc>
      </w:tr>
      <w:tr w:rsidR="007A4A10" w:rsidRPr="007A4A10" w14:paraId="1E0C38BE" w14:textId="77777777" w:rsidTr="007A4A10">
        <w:tc>
          <w:tcPr>
            <w:tcW w:w="411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6170E87" w14:textId="77777777" w:rsidR="007A4A10" w:rsidRPr="007A4A10" w:rsidRDefault="007A4A10" w:rsidP="007A4A10">
            <w:r w:rsidRPr="007A4A10">
              <w:rPr>
                <w:b/>
                <w:bCs/>
              </w:rPr>
              <w:t>Tıbbi Mikrobiyoloji</w:t>
            </w:r>
          </w:p>
        </w:tc>
        <w:tc>
          <w:tcPr>
            <w:tcW w:w="3537"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4D95251D" w14:textId="77777777" w:rsidR="007A4A10" w:rsidRPr="007A4A10" w:rsidRDefault="007A4A10" w:rsidP="007A4A10">
            <w:r w:rsidRPr="007A4A10">
              <w:rPr>
                <w:b/>
                <w:bCs/>
              </w:rPr>
              <w:t>2.500.-TL</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6DBD9BBB" w14:textId="77777777" w:rsidR="007A4A10" w:rsidRPr="007A4A10" w:rsidRDefault="007A4A10" w:rsidP="007A4A10">
            <w:r w:rsidRPr="007A4A10">
              <w:rPr>
                <w:b/>
                <w:bCs/>
              </w:rPr>
              <w:t>$ 1500.-</w:t>
            </w:r>
          </w:p>
        </w:tc>
      </w:tr>
      <w:tr w:rsidR="007A4A10" w:rsidRPr="007A4A10" w14:paraId="4C680C7F" w14:textId="77777777" w:rsidTr="007A4A10">
        <w:tc>
          <w:tcPr>
            <w:tcW w:w="411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55E98266" w14:textId="77777777" w:rsidR="007A4A10" w:rsidRPr="007A4A10" w:rsidRDefault="007A4A10" w:rsidP="007A4A10">
            <w:r w:rsidRPr="007A4A10">
              <w:rPr>
                <w:b/>
                <w:bCs/>
              </w:rPr>
              <w:t>Histoloji ve Embriyoloji</w:t>
            </w:r>
          </w:p>
        </w:tc>
        <w:tc>
          <w:tcPr>
            <w:tcW w:w="3537"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7A3C77CA" w14:textId="77777777" w:rsidR="007A4A10" w:rsidRPr="007A4A10" w:rsidRDefault="007A4A10" w:rsidP="007A4A10">
            <w:r w:rsidRPr="007A4A10">
              <w:rPr>
                <w:b/>
                <w:bCs/>
              </w:rPr>
              <w:t>2.500.-TL</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7CCC806F" w14:textId="77777777" w:rsidR="007A4A10" w:rsidRPr="007A4A10" w:rsidRDefault="007A4A10" w:rsidP="007A4A10">
            <w:r w:rsidRPr="007A4A10">
              <w:rPr>
                <w:b/>
                <w:bCs/>
              </w:rPr>
              <w:t>$ 1500.-</w:t>
            </w:r>
          </w:p>
        </w:tc>
      </w:tr>
      <w:tr w:rsidR="007A4A10" w:rsidRPr="007A4A10" w14:paraId="0A31C9B6" w14:textId="77777777" w:rsidTr="007A4A10">
        <w:tc>
          <w:tcPr>
            <w:tcW w:w="411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4EB44CD0" w14:textId="77777777" w:rsidR="007A4A10" w:rsidRPr="007A4A10" w:rsidRDefault="007A4A10" w:rsidP="007A4A10">
            <w:r w:rsidRPr="007A4A10">
              <w:rPr>
                <w:b/>
                <w:bCs/>
              </w:rPr>
              <w:t>Tıbbi Genetik</w:t>
            </w:r>
          </w:p>
        </w:tc>
        <w:tc>
          <w:tcPr>
            <w:tcW w:w="3537"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75F397E2" w14:textId="77777777" w:rsidR="007A4A10" w:rsidRPr="007A4A10" w:rsidRDefault="007A4A10" w:rsidP="007A4A10">
            <w:r w:rsidRPr="007A4A10">
              <w:rPr>
                <w:b/>
                <w:bCs/>
              </w:rPr>
              <w:t>2.500.-TL</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14:paraId="1D16AE84" w14:textId="77777777" w:rsidR="007A4A10" w:rsidRPr="007A4A10" w:rsidRDefault="007A4A10" w:rsidP="007A4A10">
            <w:r w:rsidRPr="007A4A10">
              <w:rPr>
                <w:b/>
                <w:bCs/>
              </w:rPr>
              <w:t>$ 1500.-</w:t>
            </w:r>
          </w:p>
        </w:tc>
      </w:tr>
    </w:tbl>
    <w:p w14:paraId="3313F0BB" w14:textId="77777777" w:rsidR="007A4A10" w:rsidRPr="007A4A10" w:rsidRDefault="007A4A10" w:rsidP="007A4A10">
      <w:r w:rsidRPr="007A4A10">
        <w:rPr>
          <w:i/>
          <w:iCs/>
        </w:rPr>
        <w:t>(* Lisansüstü Eğitim Enstitüsü yüksek lisans programlarının ücreti; ders, seminer ve tez çalışması olmak üzere 1 yarıyıl için geçerlidir. Kesin kayıt tarihi ve izleyen ayın 15’inde olmak üzere iki eşit taksitte ödenebilir).</w:t>
      </w:r>
    </w:p>
    <w:p w14:paraId="1F0716D1" w14:textId="552BEA6B" w:rsidR="007A4A10" w:rsidRPr="007A4A10" w:rsidRDefault="007A4A10" w:rsidP="007A4A10"/>
    <w:p w14:paraId="6E032471" w14:textId="77777777" w:rsidR="007A4A10" w:rsidRPr="007A4A10" w:rsidRDefault="007A4A10" w:rsidP="007A4A10">
      <w:r w:rsidRPr="007A4A10">
        <w:rPr>
          <w:b/>
          <w:bCs/>
          <w:u w:val="single"/>
        </w:rPr>
        <w:t>Ücretler;</w:t>
      </w:r>
    </w:p>
    <w:p w14:paraId="0999FF10" w14:textId="77777777" w:rsidR="007A4A10" w:rsidRPr="007A4A10" w:rsidRDefault="007A4A10" w:rsidP="007A4A10">
      <w:pPr>
        <w:numPr>
          <w:ilvl w:val="0"/>
          <w:numId w:val="6"/>
        </w:numPr>
      </w:pPr>
      <w:r w:rsidRPr="007A4A10">
        <w:t>Garanti Bankası şubelerinden Yüksek İhtisas Üniversitesi hesabına,</w:t>
      </w:r>
    </w:p>
    <w:p w14:paraId="73DAAD99" w14:textId="77777777" w:rsidR="007A4A10" w:rsidRPr="007A4A10" w:rsidRDefault="007A4A10" w:rsidP="007A4A10">
      <w:pPr>
        <w:numPr>
          <w:ilvl w:val="0"/>
          <w:numId w:val="6"/>
        </w:numPr>
      </w:pPr>
      <w:r w:rsidRPr="007A4A10">
        <w:t xml:space="preserve">Ya da TR71 0006 2000 4080 0006 2934 79 </w:t>
      </w:r>
      <w:proofErr w:type="spellStart"/>
      <w:r w:rsidRPr="007A4A10">
        <w:t>nolu</w:t>
      </w:r>
      <w:proofErr w:type="spellEnd"/>
      <w:r w:rsidRPr="007A4A10">
        <w:t xml:space="preserve"> IBAN numarasına EFT ile yatırılabilir,</w:t>
      </w:r>
    </w:p>
    <w:p w14:paraId="48E1F28E" w14:textId="3FE559EA" w:rsidR="007A4A10" w:rsidRPr="007A4A10" w:rsidRDefault="007A4A10" w:rsidP="007A4A10">
      <w:pPr>
        <w:numPr>
          <w:ilvl w:val="0"/>
          <w:numId w:val="6"/>
        </w:numPr>
      </w:pPr>
      <w:r w:rsidRPr="007A4A10">
        <w:t>Gönderen kısmına adayın ismi ve başvurduğu anabilim dalı yazılmış olmalıdır.</w:t>
      </w:r>
    </w:p>
    <w:p w14:paraId="1F23110C" w14:textId="77777777" w:rsidR="007A4A10" w:rsidRPr="007A4A10" w:rsidRDefault="007A4A10" w:rsidP="007A4A10">
      <w:r w:rsidRPr="007A4A10">
        <w:rPr>
          <w:b/>
          <w:bCs/>
        </w:rPr>
        <w:t>İLETİŞİM</w:t>
      </w:r>
    </w:p>
    <w:tbl>
      <w:tblPr>
        <w:tblW w:w="9781" w:type="dxa"/>
        <w:tblCellMar>
          <w:top w:w="15" w:type="dxa"/>
          <w:left w:w="15" w:type="dxa"/>
          <w:bottom w:w="15" w:type="dxa"/>
          <w:right w:w="15" w:type="dxa"/>
        </w:tblCellMar>
        <w:tblLook w:val="04A0" w:firstRow="1" w:lastRow="0" w:firstColumn="1" w:lastColumn="0" w:noHBand="0" w:noVBand="1"/>
      </w:tblPr>
      <w:tblGrid>
        <w:gridCol w:w="4376"/>
        <w:gridCol w:w="5405"/>
      </w:tblGrid>
      <w:tr w:rsidR="007A4A10" w:rsidRPr="007A4A10" w14:paraId="50FC1BF0" w14:textId="77777777" w:rsidTr="007A4A10">
        <w:tc>
          <w:tcPr>
            <w:tcW w:w="4376" w:type="dxa"/>
            <w:shd w:val="clear" w:color="auto" w:fill="auto"/>
            <w:tcMar>
              <w:top w:w="75" w:type="dxa"/>
              <w:left w:w="150" w:type="dxa"/>
              <w:bottom w:w="75" w:type="dxa"/>
              <w:right w:w="150" w:type="dxa"/>
            </w:tcMar>
            <w:vAlign w:val="center"/>
            <w:hideMark/>
          </w:tcPr>
          <w:p w14:paraId="1F51BC93" w14:textId="77777777" w:rsidR="007A4A10" w:rsidRPr="007A4A10" w:rsidRDefault="007A4A10" w:rsidP="007A4A10">
            <w:pPr>
              <w:rPr>
                <w:b/>
                <w:bCs/>
              </w:rPr>
            </w:pPr>
            <w:r w:rsidRPr="007A4A10">
              <w:rPr>
                <w:b/>
                <w:bCs/>
              </w:rPr>
              <w:t>ADRES</w:t>
            </w:r>
          </w:p>
        </w:tc>
        <w:tc>
          <w:tcPr>
            <w:tcW w:w="5405" w:type="dxa"/>
            <w:shd w:val="clear" w:color="auto" w:fill="auto"/>
            <w:tcMar>
              <w:top w:w="75" w:type="dxa"/>
              <w:left w:w="150" w:type="dxa"/>
              <w:bottom w:w="75" w:type="dxa"/>
              <w:right w:w="150" w:type="dxa"/>
            </w:tcMar>
            <w:vAlign w:val="center"/>
            <w:hideMark/>
          </w:tcPr>
          <w:p w14:paraId="1DBC0442" w14:textId="77777777" w:rsidR="007A4A10" w:rsidRPr="007A4A10" w:rsidRDefault="007A4A10" w:rsidP="007A4A10">
            <w:pPr>
              <w:rPr>
                <w:b/>
                <w:bCs/>
              </w:rPr>
            </w:pPr>
            <w:r w:rsidRPr="007A4A10">
              <w:rPr>
                <w:b/>
                <w:bCs/>
              </w:rPr>
              <w:t>Yüksek İhtisas Üniversitesi, Oğuzlar Mah. 1377 Sok. No: 8 Balgat / ANKARA</w:t>
            </w:r>
          </w:p>
        </w:tc>
      </w:tr>
      <w:tr w:rsidR="007A4A10" w:rsidRPr="007A4A10" w14:paraId="0A3D018E" w14:textId="77777777" w:rsidTr="007A4A10">
        <w:tc>
          <w:tcPr>
            <w:tcW w:w="4376" w:type="dxa"/>
            <w:shd w:val="clear" w:color="auto" w:fill="auto"/>
            <w:tcMar>
              <w:top w:w="75" w:type="dxa"/>
              <w:left w:w="150" w:type="dxa"/>
              <w:bottom w:w="75" w:type="dxa"/>
              <w:right w:w="150" w:type="dxa"/>
            </w:tcMar>
            <w:vAlign w:val="center"/>
            <w:hideMark/>
          </w:tcPr>
          <w:p w14:paraId="72C8965C" w14:textId="77777777" w:rsidR="007A4A10" w:rsidRPr="007A4A10" w:rsidRDefault="007A4A10" w:rsidP="007A4A10">
            <w:r w:rsidRPr="007A4A10">
              <w:rPr>
                <w:b/>
                <w:bCs/>
              </w:rPr>
              <w:t>TELEFON NUMARASI</w:t>
            </w:r>
          </w:p>
        </w:tc>
        <w:tc>
          <w:tcPr>
            <w:tcW w:w="5405" w:type="dxa"/>
            <w:shd w:val="clear" w:color="auto" w:fill="auto"/>
            <w:tcMar>
              <w:top w:w="75" w:type="dxa"/>
              <w:left w:w="150" w:type="dxa"/>
              <w:bottom w:w="75" w:type="dxa"/>
              <w:right w:w="150" w:type="dxa"/>
            </w:tcMar>
            <w:vAlign w:val="center"/>
            <w:hideMark/>
          </w:tcPr>
          <w:p w14:paraId="143D2EE7" w14:textId="77777777" w:rsidR="007A4A10" w:rsidRPr="007A4A10" w:rsidRDefault="007A4A10" w:rsidP="007A4A10">
            <w:r w:rsidRPr="007A4A10">
              <w:t>0 (312) 329 10 10</w:t>
            </w:r>
          </w:p>
        </w:tc>
      </w:tr>
      <w:tr w:rsidR="007A4A10" w:rsidRPr="007A4A10" w14:paraId="0A23D8C3" w14:textId="77777777" w:rsidTr="007A4A10">
        <w:tc>
          <w:tcPr>
            <w:tcW w:w="4376" w:type="dxa"/>
            <w:shd w:val="clear" w:color="auto" w:fill="auto"/>
            <w:tcMar>
              <w:top w:w="75" w:type="dxa"/>
              <w:left w:w="150" w:type="dxa"/>
              <w:bottom w:w="75" w:type="dxa"/>
              <w:right w:w="150" w:type="dxa"/>
            </w:tcMar>
            <w:vAlign w:val="center"/>
            <w:hideMark/>
          </w:tcPr>
          <w:p w14:paraId="61714973" w14:textId="77777777" w:rsidR="007A4A10" w:rsidRPr="007A4A10" w:rsidRDefault="007A4A10" w:rsidP="007A4A10">
            <w:r w:rsidRPr="007A4A10">
              <w:rPr>
                <w:b/>
                <w:bCs/>
              </w:rPr>
              <w:t>E-POSTA</w:t>
            </w:r>
          </w:p>
        </w:tc>
        <w:tc>
          <w:tcPr>
            <w:tcW w:w="5405" w:type="dxa"/>
            <w:shd w:val="clear" w:color="auto" w:fill="auto"/>
            <w:tcMar>
              <w:top w:w="75" w:type="dxa"/>
              <w:left w:w="150" w:type="dxa"/>
              <w:bottom w:w="75" w:type="dxa"/>
              <w:right w:w="150" w:type="dxa"/>
            </w:tcMar>
            <w:vAlign w:val="center"/>
            <w:hideMark/>
          </w:tcPr>
          <w:p w14:paraId="521BA8B4" w14:textId="77777777" w:rsidR="007A4A10" w:rsidRPr="007A4A10" w:rsidRDefault="007A4A10" w:rsidP="007A4A10">
            <w:r w:rsidRPr="007A4A10">
              <w:t>lisansustuegitimenstitusu@yiu.edu.tr</w:t>
            </w:r>
          </w:p>
        </w:tc>
      </w:tr>
      <w:tr w:rsidR="007A4A10" w:rsidRPr="007A4A10" w14:paraId="14F14510" w14:textId="77777777" w:rsidTr="007A4A10">
        <w:tc>
          <w:tcPr>
            <w:tcW w:w="4376" w:type="dxa"/>
            <w:shd w:val="clear" w:color="auto" w:fill="auto"/>
            <w:tcMar>
              <w:top w:w="75" w:type="dxa"/>
              <w:left w:w="150" w:type="dxa"/>
              <w:bottom w:w="75" w:type="dxa"/>
              <w:right w:w="150" w:type="dxa"/>
            </w:tcMar>
            <w:vAlign w:val="center"/>
            <w:hideMark/>
          </w:tcPr>
          <w:p w14:paraId="1C3F5C60" w14:textId="77777777" w:rsidR="007A4A10" w:rsidRPr="007A4A10" w:rsidRDefault="007A4A10" w:rsidP="007A4A10">
            <w:r w:rsidRPr="007A4A10">
              <w:rPr>
                <w:b/>
                <w:bCs/>
              </w:rPr>
              <w:t>FAX</w:t>
            </w:r>
          </w:p>
        </w:tc>
        <w:tc>
          <w:tcPr>
            <w:tcW w:w="5405" w:type="dxa"/>
            <w:shd w:val="clear" w:color="auto" w:fill="auto"/>
            <w:tcMar>
              <w:top w:w="75" w:type="dxa"/>
              <w:left w:w="150" w:type="dxa"/>
              <w:bottom w:w="75" w:type="dxa"/>
              <w:right w:w="150" w:type="dxa"/>
            </w:tcMar>
            <w:vAlign w:val="center"/>
            <w:hideMark/>
          </w:tcPr>
          <w:p w14:paraId="45C796CE" w14:textId="77777777" w:rsidR="007A4A10" w:rsidRPr="007A4A10" w:rsidRDefault="007A4A10" w:rsidP="007A4A10">
            <w:r w:rsidRPr="007A4A10">
              <w:t>0 (312) 329 10 15</w:t>
            </w:r>
          </w:p>
        </w:tc>
      </w:tr>
    </w:tbl>
    <w:p w14:paraId="56BFDBF1" w14:textId="77777777" w:rsidR="00F0095D" w:rsidRDefault="00F0095D"/>
    <w:sectPr w:rsidR="00F00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E7E"/>
    <w:multiLevelType w:val="multilevel"/>
    <w:tmpl w:val="E12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773A8"/>
    <w:multiLevelType w:val="multilevel"/>
    <w:tmpl w:val="A6F8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B260B"/>
    <w:multiLevelType w:val="multilevel"/>
    <w:tmpl w:val="5542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E0CBC"/>
    <w:multiLevelType w:val="multilevel"/>
    <w:tmpl w:val="632E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4764A"/>
    <w:multiLevelType w:val="multilevel"/>
    <w:tmpl w:val="9E3A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5793A"/>
    <w:multiLevelType w:val="multilevel"/>
    <w:tmpl w:val="D90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04280">
    <w:abstractNumId w:val="4"/>
  </w:num>
  <w:num w:numId="2" w16cid:durableId="1466704642">
    <w:abstractNumId w:val="5"/>
  </w:num>
  <w:num w:numId="3" w16cid:durableId="1209681726">
    <w:abstractNumId w:val="3"/>
  </w:num>
  <w:num w:numId="4" w16cid:durableId="1490705072">
    <w:abstractNumId w:val="1"/>
  </w:num>
  <w:num w:numId="5" w16cid:durableId="1701081778">
    <w:abstractNumId w:val="2"/>
  </w:num>
  <w:num w:numId="6" w16cid:durableId="1920022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10"/>
    <w:rsid w:val="007A4A10"/>
    <w:rsid w:val="009700CB"/>
    <w:rsid w:val="00F00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9D38"/>
  <w15:chartTrackingRefBased/>
  <w15:docId w15:val="{92AF70DE-832C-4FEB-8D56-097988D6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A4A10"/>
    <w:rPr>
      <w:color w:val="0563C1" w:themeColor="hyperlink"/>
      <w:u w:val="single"/>
    </w:rPr>
  </w:style>
  <w:style w:type="character" w:styleId="zmlenmeyenBahsetme">
    <w:name w:val="Unresolved Mention"/>
    <w:basedOn w:val="VarsaylanParagrafYazTipi"/>
    <w:uiPriority w:val="99"/>
    <w:semiHidden/>
    <w:unhideWhenUsed/>
    <w:rsid w:val="007A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3800">
      <w:bodyDiv w:val="1"/>
      <w:marLeft w:val="0"/>
      <w:marRight w:val="0"/>
      <w:marTop w:val="0"/>
      <w:marBottom w:val="0"/>
      <w:divBdr>
        <w:top w:val="none" w:sz="0" w:space="0" w:color="auto"/>
        <w:left w:val="none" w:sz="0" w:space="0" w:color="auto"/>
        <w:bottom w:val="none" w:sz="0" w:space="0" w:color="auto"/>
        <w:right w:val="none" w:sz="0" w:space="0" w:color="auto"/>
      </w:divBdr>
      <w:divsChild>
        <w:div w:id="1453482029">
          <w:marLeft w:val="0"/>
          <w:marRight w:val="0"/>
          <w:marTop w:val="0"/>
          <w:marBottom w:val="0"/>
          <w:divBdr>
            <w:top w:val="none" w:sz="0" w:space="0" w:color="auto"/>
            <w:left w:val="none" w:sz="0" w:space="0" w:color="auto"/>
            <w:bottom w:val="none" w:sz="0" w:space="0" w:color="auto"/>
            <w:right w:val="none" w:sz="0" w:space="0" w:color="auto"/>
          </w:divBdr>
          <w:divsChild>
            <w:div w:id="165369788">
              <w:marLeft w:val="-225"/>
              <w:marRight w:val="-225"/>
              <w:marTop w:val="0"/>
              <w:marBottom w:val="0"/>
              <w:divBdr>
                <w:top w:val="none" w:sz="0" w:space="0" w:color="auto"/>
                <w:left w:val="none" w:sz="0" w:space="0" w:color="auto"/>
                <w:bottom w:val="none" w:sz="0" w:space="0" w:color="auto"/>
                <w:right w:val="none" w:sz="0" w:space="0" w:color="auto"/>
              </w:divBdr>
              <w:divsChild>
                <w:div w:id="886185963">
                  <w:marLeft w:val="0"/>
                  <w:marRight w:val="0"/>
                  <w:marTop w:val="0"/>
                  <w:marBottom w:val="0"/>
                  <w:divBdr>
                    <w:top w:val="none" w:sz="0" w:space="0" w:color="auto"/>
                    <w:left w:val="none" w:sz="0" w:space="0" w:color="auto"/>
                    <w:bottom w:val="none" w:sz="0" w:space="0" w:color="auto"/>
                    <w:right w:val="none" w:sz="0" w:space="0" w:color="auto"/>
                  </w:divBdr>
                  <w:divsChild>
                    <w:div w:id="84962713">
                      <w:marLeft w:val="0"/>
                      <w:marRight w:val="0"/>
                      <w:marTop w:val="0"/>
                      <w:marBottom w:val="0"/>
                      <w:divBdr>
                        <w:top w:val="none" w:sz="0" w:space="0" w:color="auto"/>
                        <w:left w:val="none" w:sz="0" w:space="0" w:color="auto"/>
                        <w:bottom w:val="none" w:sz="0" w:space="0" w:color="auto"/>
                        <w:right w:val="none" w:sz="0" w:space="0" w:color="auto"/>
                      </w:divBdr>
                      <w:divsChild>
                        <w:div w:id="668170415">
                          <w:marLeft w:val="0"/>
                          <w:marRight w:val="0"/>
                          <w:marTop w:val="0"/>
                          <w:marBottom w:val="0"/>
                          <w:divBdr>
                            <w:top w:val="none" w:sz="0" w:space="0" w:color="auto"/>
                            <w:left w:val="none" w:sz="0" w:space="0" w:color="auto"/>
                            <w:bottom w:val="none" w:sz="0" w:space="0" w:color="auto"/>
                            <w:right w:val="none" w:sz="0" w:space="0" w:color="auto"/>
                          </w:divBdr>
                        </w:div>
                        <w:div w:id="1631202838">
                          <w:marLeft w:val="0"/>
                          <w:marRight w:val="0"/>
                          <w:marTop w:val="0"/>
                          <w:marBottom w:val="0"/>
                          <w:divBdr>
                            <w:top w:val="none" w:sz="0" w:space="0" w:color="auto"/>
                            <w:left w:val="none" w:sz="0" w:space="0" w:color="auto"/>
                            <w:bottom w:val="none" w:sz="0" w:space="0" w:color="auto"/>
                            <w:right w:val="none" w:sz="0" w:space="0" w:color="auto"/>
                          </w:divBdr>
                          <w:divsChild>
                            <w:div w:id="19305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69369">
          <w:marLeft w:val="0"/>
          <w:marRight w:val="0"/>
          <w:marTop w:val="0"/>
          <w:marBottom w:val="0"/>
          <w:divBdr>
            <w:top w:val="none" w:sz="0" w:space="0" w:color="auto"/>
            <w:left w:val="none" w:sz="0" w:space="0" w:color="auto"/>
            <w:bottom w:val="none" w:sz="0" w:space="0" w:color="auto"/>
            <w:right w:val="none" w:sz="0" w:space="0" w:color="auto"/>
          </w:divBdr>
          <w:divsChild>
            <w:div w:id="480003654">
              <w:marLeft w:val="-225"/>
              <w:marRight w:val="-225"/>
              <w:marTop w:val="0"/>
              <w:marBottom w:val="0"/>
              <w:divBdr>
                <w:top w:val="none" w:sz="0" w:space="0" w:color="auto"/>
                <w:left w:val="none" w:sz="0" w:space="0" w:color="auto"/>
                <w:bottom w:val="none" w:sz="0" w:space="0" w:color="auto"/>
                <w:right w:val="none" w:sz="0" w:space="0" w:color="auto"/>
              </w:divBdr>
              <w:divsChild>
                <w:div w:id="8703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9807">
          <w:marLeft w:val="0"/>
          <w:marRight w:val="0"/>
          <w:marTop w:val="0"/>
          <w:marBottom w:val="0"/>
          <w:divBdr>
            <w:top w:val="none" w:sz="0" w:space="0" w:color="auto"/>
            <w:left w:val="none" w:sz="0" w:space="0" w:color="auto"/>
            <w:bottom w:val="none" w:sz="0" w:space="0" w:color="auto"/>
            <w:right w:val="none" w:sz="0" w:space="0" w:color="auto"/>
          </w:divBdr>
          <w:divsChild>
            <w:div w:id="313413913">
              <w:marLeft w:val="-225"/>
              <w:marRight w:val="-225"/>
              <w:marTop w:val="0"/>
              <w:marBottom w:val="0"/>
              <w:divBdr>
                <w:top w:val="none" w:sz="0" w:space="0" w:color="auto"/>
                <w:left w:val="none" w:sz="0" w:space="0" w:color="auto"/>
                <w:bottom w:val="none" w:sz="0" w:space="0" w:color="auto"/>
                <w:right w:val="none" w:sz="0" w:space="0" w:color="auto"/>
              </w:divBdr>
              <w:divsChild>
                <w:div w:id="11763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yuksekihtisasuniversitesi.edu.tr/ylbasvuru.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uksekihtisasuniversitesi.edu.tr/tr/lisansustu-egitim-2020-2021" TargetMode="External"/><Relationship Id="rId5" Type="http://schemas.openxmlformats.org/officeDocument/2006/relationships/hyperlink" Target="https://yuksekihtisasuniversitesi.edu.tr/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2023-07-17T18:55:00Z</dcterms:created>
  <dcterms:modified xsi:type="dcterms:W3CDTF">2023-07-17T18:59:00Z</dcterms:modified>
</cp:coreProperties>
</file>