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T.C.</w:t>
      </w:r>
    </w:p>
    <w:p w:rsidR="00000000" w:rsidDel="00000000" w:rsidP="00000000" w:rsidRDefault="00000000" w:rsidRPr="00000000" w14:paraId="00000007">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YÜKSEK İHTİSAS ÜNİVERSİTESİ</w:t>
      </w:r>
    </w:p>
    <w:p w:rsidR="00000000" w:rsidDel="00000000" w:rsidP="00000000" w:rsidRDefault="00000000" w:rsidRPr="00000000" w14:paraId="00000008">
      <w:pPr>
        <w:jc w:val="center"/>
        <w:rPr>
          <w:rFonts w:ascii="Times New Roman" w:cs="Times New Roman" w:eastAsia="Times New Roman" w:hAnsi="Times New Roman"/>
          <w:b w:val="1"/>
          <w:bCs w:val="1"/>
          <w:sz w:val="60"/>
          <w:szCs w:val="6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SAĞLIK BİLİMLERİ FAKÜLTESİ</w:t>
      </w:r>
    </w:p>
    <w:p w:rsidR="00000000" w:rsidDel="00000000" w:rsidP="00000000" w:rsidRDefault="00000000" w:rsidRPr="00000000" w14:paraId="0000000A">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ERGOTERAPİ BÖLÜMÜ</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Bağlıca Mahallesi, Höyük Caddesi, No:1 Bağlıca/ANKARA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0312 329 1010</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Fax:</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bl>
      <w:tblPr>
        <w:tblStyle w:val="Table1"/>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Bölümün Amacı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Ergoterapi Bölümü; bireylerin fiziksel, bilişsel, duyusal, psikososyal ve çevresel faktörler nedeniyle etkilenen günlük yaşam becerilerini yeniden kazanmasını, sürdürmesini ve geliştirmesini hedefleyen, insan merkezli bir sağlık mesleği alanında yetkin profesyoneller yetiştirmeyi amaçlamaktadır. Bölümümüz, öğrencilerin birey, aile ve toplum düzeyinde anlamlı ve amaçlı uğraşlar yoluyla sağlık ve yaşam kalitesini artırmalarını sağlayacak bilgi, beceri ve tutumları kazanmalarını hedefler.</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amaç doğrultusunda mezunlarımız; etik değerlere bağlı, bilimsel temelli, yenilikçi düşünebilen, kanıta dayalı uygulamaları benimseyen ve yaşam boyu öğrenme yaklaşımını sürdürebilen ergoterapistler olarak yetiştirilmektedir.</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bl>
      <w:tblPr>
        <w:tblStyle w:val="Table2"/>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Bölümün Eğitim Öğretim Yöntemi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Ergoterapi Bölümü eğitim programı, öğrencilerin teorik bilgiyi klinik ve toplumsal uygulamalarla bütünleştirmesini hedefleyen bütüncül bir yapıya sahiptir. Eğitim süreci; sınıf içi dersler, laboratuvar çalışmaları, vaka analizleri, simülasyonlar, grup çalışmaları ve saha uygulamalarıyla desteklenmektedir.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kapsamında öğrenciler; pediatri, nörolojik rehabilitasyon, el rehabilitasyonu, psikiyatri, geriatrik rehabilitasyon ve toplum temelli rehabilitasyon gibi farklı alanlarda staj yaparak mesleki becerilerini gerçek klinik ortamlarda geliştirme fırsatı bulurlar.</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bl>
      <w:tblPr>
        <w:tblStyle w:val="Table3"/>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Yüksek İhtisas Üniversitesi Ergoterapi Bölümü olarak, bireylerin yaşam kalitesini artırmak, toplumsal katılımını desteklemek ve bağımsızlıklarını güçlendirmek amacıyla; bilimsel bilgiye dayalı, etik değerlere bağlı ve yenilikçi yaklaşımları benimseyen ergoterapistler yetiştirmeyi hedefliyoruz.</w:t>
              <w:br w:type="textWrapping"/>
              <w:t xml:space="preserve">Eğitim, araştırma ve topluma hizmet faaliyetleriyle; sağlık, eğitim, sosyal hizmet ve endüstri alanlarında interdisipliner iş birliğini teşvik ederek, toplumun her kesimine erişebilen, insan odaklı çözümler üreten bir bölüm olmayı amaçlıyoruz.</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bl>
      <w:tblPr>
        <w:tblStyle w:val="Table4"/>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Vizyonumuz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 ve uluslararası düzeyde tanınan, yenilikçi araştırmalar ve topluma katkı sağlayan uygulamalarıyla öncü bir ergoterapi bölümü olmak.</w:t>
              <w:br w:type="textWrapping"/>
              <w:t xml:space="preserve">Geleceğin sağlık profesyonellerini yetiştirirken; dijital sağlık, 3D üretim teknolojileri, rehabilitasyon inovasyonu ve toplumsal katılım alanlarında fark yaratan, sürdürülebilir projeler geliştiren bir akademik ekosistem oluşturmak.</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bl>
      <w:tblPr>
        <w:tblStyle w:val="Table5"/>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4"/>
        <w:gridCol w:w="6452"/>
        <w:tblGridChange w:id="0">
          <w:tblGrid>
            <w:gridCol w:w="2484"/>
            <w:gridCol w:w="6452"/>
          </w:tblGrid>
        </w:tblGridChange>
      </w:tblGrid>
      <w:tr>
        <w:trPr>
          <w:cantSplit w:val="0"/>
          <w:trHeight w:val="850" w:hRule="atLeast"/>
          <w:tblHeader w:val="0"/>
        </w:trPr>
        <w:tc>
          <w:tcPr>
            <w:gridSpan w:val="2"/>
            <w:tcBorders>
              <w:top w:color="000000" w:space="0" w:sz="18" w:val="single"/>
              <w:left w:color="000000" w:space="0" w:sz="18" w:val="single"/>
              <w:right w:color="000000" w:space="0" w:sz="18" w:val="single"/>
            </w:tcBorders>
            <w:shd w:fill="dae9f7" w:val="clear"/>
            <w:vAlign w:val="center"/>
          </w:tcPr>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Yüksek İhtisas Üniversitesi Sağlık Bilimleri Fakültesi</w:t>
            </w:r>
          </w:p>
        </w:tc>
      </w:tr>
      <w:tr>
        <w:trPr>
          <w:cantSplit w:val="0"/>
          <w:tblHeader w:val="0"/>
        </w:trPr>
        <w:tc>
          <w:tcPr>
            <w:tcBorders>
              <w:top w:color="000000" w:space="0" w:sz="18" w:val="single"/>
              <w:left w:color="000000" w:space="0" w:sz="18" w:val="single"/>
              <w:bottom w:color="000000" w:space="0" w:sz="4" w:val="single"/>
              <w:right w:color="000000" w:space="0" w:sz="4" w:val="single"/>
            </w:tcBorders>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ÖSYM Kontenjanı:</w:t>
            </w:r>
          </w:p>
        </w:tc>
        <w:tc>
          <w:tcPr>
            <w:tcBorders>
              <w:top w:color="000000" w:space="0" w:sz="18" w:val="single"/>
              <w:left w:color="000000" w:space="0" w:sz="4" w:val="single"/>
              <w:bottom w:color="000000" w:space="0" w:sz="4" w:val="single"/>
              <w:right w:color="000000" w:space="0" w:sz="18" w:val="single"/>
            </w:tcBorders>
          </w:tcPr>
          <w:p w:rsidR="00000000" w:rsidDel="00000000" w:rsidP="00000000" w:rsidRDefault="00000000" w:rsidRPr="00000000" w14:paraId="00000037">
            <w:pPr>
              <w:tabs>
                <w:tab w:val="left" w:leader="none" w:pos="142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Puan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Sayısal</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Dili: </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Türkçe</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Örgün Eğitim</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Süresi:</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yıl </w:t>
            </w:r>
          </w:p>
        </w:tc>
      </w:tr>
      <w:tr>
        <w:trPr>
          <w:cantSplit w:val="0"/>
          <w:tblHeader w:val="0"/>
        </w:trPr>
        <w:tc>
          <w:tcPr>
            <w:tcBorders>
              <w:top w:color="000000" w:space="0" w:sz="4" w:val="single"/>
              <w:left w:color="000000" w:space="0" w:sz="18" w:val="single"/>
              <w:bottom w:color="000000" w:space="0" w:sz="18"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Yerleşke:</w:t>
            </w:r>
          </w:p>
        </w:tc>
        <w:tc>
          <w:tcPr>
            <w:tcBorders>
              <w:top w:color="000000" w:space="0" w:sz="4" w:val="single"/>
              <w:left w:color="000000" w:space="0" w:sz="4" w:val="single"/>
              <w:bottom w:color="000000" w:space="0" w:sz="18" w:val="single"/>
              <w:right w:color="000000" w:space="0" w:sz="18" w:val="single"/>
            </w:tcBorders>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Bağlıca</w:t>
            </w:r>
          </w:p>
        </w:tc>
      </w:tr>
    </w:tbl>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bl>
      <w:tblPr>
        <w:tblStyle w:val="Table6"/>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Yeterlilikleri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P1. Ergoterapi alanının temel kavram, kuram ve modellerini bilir; insanın uğraş, katılım ve sağlık ilişkisini bilimsel temellerle açıklar.</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P2. Anatomik, fizyolojik, psikolojik, sosyal ve çevresel faktörlerin bireyin performansı üzerindeki etkisini değerlendirir.</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P3. Günlük yaşam aktiviteleri, iş, eğitim ve serbest zaman alanlarında bağımsızlığı desteklemeye yönelik müdahaleleri planlar ve uygular.</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P4. Pediatri, nörolojik rehabilitasyon, el rehabilitasyonu, psikiyatri, geriatrik rehabilitasyon ve toplum temelli rehabilitasyon gibi farklı alanlarda ergoterapi yaklaşımlarını uygular.</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P5. Bilimsel araştırma süreçlerini kavrar, veri toplama, analiz ve raporlama becerilerini kullanarak kanıta dayalı uygulamalar geliştirir.</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P6. Teknolojik yenilikleri, dijital araçları ve 3B modelleme sistemlerini ergoterapi uygulamalarında etkin biçimde kullanır.</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P7. Mesleki etik ilkeler, yasal düzenlemeler ve profesyonel sorumluluklar çerçevesinde hareket eder.</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P8. Farklı disiplinlerle iş birliği yapar, ekip çalışmasına katılır ve etkili iletişim becerileri sergiler.</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P9. Bireylerin kültürel, sosyal ve çevresel farklılıklarını gözeterek bütüncül ve kişi merkezli yaklaşımlar geliştirir.</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P10. Mesleki gelişimini sürdürmek için yaşam boyu öğrenme, öz değerlendirme ve mesleki yenilenme bilincine sahiptir.</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P11. Toplum sağlığı, katılım ve erişilebilirlik ilkeleri doğrultusunda topluma hizmet odaklı projeler geliştirir.</w:t>
            </w:r>
          </w:p>
        </w:tc>
      </w:tr>
    </w:tbl>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7"/>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Mezuniyet Şartı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 AKTS’yi tamamlamaları,</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Müfredatta yer alan tüm zorunlu ve seçmeli dersleri başarıyla bitirmeleri,</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 Çalışması (Mesleki Uygulama) eğitimlerini ERGO-UÇEP-2025’te tanımlanan üç seviye kapsamında başarıyla tamamlamaları,</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Seviye 1: 4. dönem sonunda en az 160 saat (6 AKTS) klinik gözlem ve uygulama,</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Seviye 2: 6. dönem sonunda en az 160 saat (6 AKTS) aktif klinik uygulama,</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Seviye 3: 7. ve 8. dönemlerde toplam en az 750 saat (30 AKTS) mesleki uygulama ve süpervizyon süreci,</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saha uygulamasında performansa dayalı değerlendirme, vaka raporu, öz ve akran değerlendirmesi süreçlerinden başarılı olmaları,</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Üniversitesi’nin genel mezuniyet not ortalaması koşulunu (en az 2.00/4.00) sağlamaları gerekmektedir.</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bl>
      <w:tblPr>
        <w:tblStyle w:val="Table8"/>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 Olunca Alınan Unvan/Unvanlar</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Ergoterapist</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bl>
      <w:tblPr>
        <w:tblStyle w:val="Table9"/>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Mezunların Çalışma Alanları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Ergoterapistler, bireylerin günlük yaşam aktivitelerine katılımını desteklemek amacıyla hem klinik hem de toplum temelli ortamlarda görev alabilirler. Mezunlarımız; kamu, özel sektör ve akademik kurumlarda farklı yaş gruplarına ve klinik alanlara yönelik hizmet sunabilirler.</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Başlıca çalışma alanları:</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Sağlık kurumları: Üniversite, kamu ve özel hastanelerin fizik tedavi ve rehabilitasyon, el rehabilitasyonu, nörolojik, pediatrik ve psikiyatri birimlerinde,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kurumları: Özel eğitim ve rehabilitasyon merkezlerinde, kaynaştırma okullarında ve erken müdahale merkezlerinde,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Toplum temelli uygulama alanları: Aile sağlığı merkezleri, belediyelerin sosyal hizmet birimleri, yaşlı bakım merkezleri, kadın ve çocuk merkezleri, toplum ruh sağlığı merkezleri,</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İşyeri ve endüstriyel alanlar: İş sağlığı, ergonomi, mesleki rehabilitasyon ve iş kazaları sonrası yeniden katılım programlarında,</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ve akademik alanlar: Üniversitelerde öğretim elemanı, araştırmacı veya proje yürütücüsü olarak,</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Ergoterapistler ayrıca toplumun sağlık düzeyini, yaşam kalitesini ve bağımsızlığını artırmaya yönelik ulusal ve uluslararası projelerde görev alabilirler</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bl>
      <w:tblPr>
        <w:tblStyle w:val="Table10"/>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567" w:hRule="atLeast"/>
          <w:tblHeader w:val="0"/>
        </w:trPr>
        <w:tc>
          <w:tcPr>
            <w:gridSpan w:val="2"/>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8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PAYDAŞLARIMIZ</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İç Paydaşlar</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Dış Paydaşlar</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Yüksek İhtisas Üniversitesi Rektörlüğü ve Sağlık Bilimleri Fakültesi Dekanlığı</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Ergoterapi Bölümü öğretim üyeleri ve araştırma görevlileri</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Fakülteye bağlı idari personel</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Ergoterapi lisans öğrencileri</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Diğer fakülte ve bölüm öğretim elemanları (Fizyoterapi, Hemşirelik, Dil ve Konuşma terapisi vb.)</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Üniversite bünyesindeki araştırma ve uygulama merkezleri (Sağlık Uygulama ve Araştırma Merkezi, Simülasyon Laboratuvarı, Duyu Bütünleme Ünitesi vb.)</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8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Üniversite kalite kurulu ve akademik değerlendirme komisyonları</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Sağlık Bakanlığı ve bağlı kuruluşlar (Türkiye Kamu Hastaneleri Genel Müdürlüğü, Türkiye Halk Sağlığı Genel Müdürlüğü vb.)</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Fizik tedavi ve rehabilitasyon merkezleri, özel hastaneler ve toplum ruh sağlığı merkezleri</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Belediyeler ve yerel yönetimlerin sosyal hizmet birimleri</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Okul öncesi ve özel eğitim kurumları, RAM’lar (Rehberlik ve Araştırma Merkezleri)</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Ergoterapi Derneği, Türk Fizyoterapi ve Rehabilitasyon Derneği, Türkiye Ergoterapistler Derneği, SABAK (Sağlık Bilimleri Eğitim Programları Değerlendirme ve Akreditasyon Derneği)</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Ulusal ve uluslararası sağlık kuruluşları (WHO, UNICEF, vb.)Mezunlar ve mezun dernekleri</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Staj ve saha uygulama iş birlikleri yapılan kurumlar</w:t>
            </w:r>
          </w:p>
        </w:tc>
      </w:tr>
    </w:tbl>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bl>
      <w:tblPr>
        <w:tblStyle w:val="Table11"/>
        <w:tblW w:w="91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9"/>
        <w:gridCol w:w="2510"/>
        <w:gridCol w:w="3727"/>
        <w:tblGridChange w:id="0">
          <w:tblGrid>
            <w:gridCol w:w="2909"/>
            <w:gridCol w:w="2510"/>
            <w:gridCol w:w="3727"/>
          </w:tblGrid>
        </w:tblGridChange>
      </w:tblGrid>
      <w:tr>
        <w:trPr>
          <w:cantSplit w:val="0"/>
          <w:trHeight w:val="623" w:hRule="atLeast"/>
          <w:tblHeader w:val="0"/>
        </w:trPr>
        <w:tc>
          <w:tcPr>
            <w:gridSpan w:val="3"/>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DANIŞMA KURULU</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Ad/Soyad/Ünvan</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Görev Yeri</w:t>
            </w:r>
          </w:p>
        </w:tc>
        <w:tc>
          <w:tcPr>
            <w:tcBorders>
              <w:top w:color="000000" w:space="0" w:sz="18" w:val="single"/>
              <w:left w:color="000000" w:space="0" w:sz="18" w:val="single"/>
              <w:bottom w:color="000000" w:space="0" w:sz="18" w:val="single"/>
              <w:right w:color="000000" w:space="0" w:sz="18" w:val="single"/>
            </w:tcBorders>
            <w:shd w:fill="dae9f7" w:val="clear"/>
          </w:tcPr>
          <w:p w:rsidR="00000000" w:rsidDel="00000000" w:rsidP="00000000" w:rsidRDefault="00000000" w:rsidRPr="00000000" w14:paraId="000000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İle İlişkisi</w:t>
            </w:r>
          </w:p>
        </w:tc>
      </w:tr>
      <w:tr>
        <w:trPr>
          <w:cantSplit w:val="0"/>
          <w:trHeight w:val="430"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Prof.Dr. RABET GÖZİL</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Tıp Fakültesi</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Dış Paydaş</w:t>
            </w:r>
            <w:r w:rsidDel="00000000" w:rsidR="00000000" w:rsidRPr="00000000">
              <w:rPr>
                <w:rtl w:val="0"/>
              </w:rPr>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Uzm. Erg. Emirhan Karakuş</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Ankara Bilkent Şehir Hastanesi</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Dış Paydaş</w:t>
            </w:r>
            <w:r w:rsidDel="00000000" w:rsidR="00000000" w:rsidRPr="00000000">
              <w:rPr>
                <w:rtl w:val="0"/>
              </w:rPr>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Prof. Dr. Çiğdem Öksüz</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Hacettepe Üniversitesi</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Dış Paydaş</w:t>
            </w:r>
            <w:r w:rsidDel="00000000" w:rsidR="00000000" w:rsidRPr="00000000">
              <w:rPr>
                <w:rtl w:val="0"/>
              </w:rPr>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Dr. Öğretim Üyesi İlkem Ceren Sığırtmaç</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Çankırı karatekin Üniversitesi</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Dış Paydaş</w:t>
            </w:r>
            <w:r w:rsidDel="00000000" w:rsidR="00000000" w:rsidRPr="00000000">
              <w:rPr>
                <w:rtl w:val="0"/>
              </w:rPr>
            </w:r>
          </w:p>
        </w:tc>
      </w:tr>
    </w:tbl>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ERGOTERAPİ BÖLÜMÜ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840" w:right="0" w:hanging="48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- 2026 MÜFREDATI</w:t>
      </w:r>
    </w:p>
    <w:tbl>
      <w:tblPr>
        <w:tblStyle w:val="Table1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1"/>
        <w:gridCol w:w="4232"/>
        <w:gridCol w:w="990"/>
        <w:gridCol w:w="424"/>
        <w:gridCol w:w="452"/>
        <w:gridCol w:w="436"/>
        <w:gridCol w:w="877"/>
        <w:tblGridChange w:id="0">
          <w:tblGrid>
            <w:gridCol w:w="1651"/>
            <w:gridCol w:w="4232"/>
            <w:gridCol w:w="990"/>
            <w:gridCol w:w="424"/>
            <w:gridCol w:w="452"/>
            <w:gridCol w:w="436"/>
            <w:gridCol w:w="877"/>
          </w:tblGrid>
        </w:tblGridChange>
      </w:tblGrid>
      <w:tr>
        <w:trPr>
          <w:cantSplit w:val="0"/>
          <w:tblHeader w:val="0"/>
        </w:trPr>
        <w:tc>
          <w:tcPr>
            <w:gridSpan w:val="7"/>
            <w:shd w:fill="83caeb" w:val="clear"/>
          </w:tcPr>
          <w:p w:rsidR="00000000" w:rsidDel="00000000" w:rsidP="00000000" w:rsidRDefault="00000000" w:rsidRPr="00000000" w14:paraId="000000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Yarıyıl Ders Planı</w:t>
            </w:r>
          </w:p>
        </w:tc>
      </w:tr>
      <w:tr>
        <w:trPr>
          <w:cantSplit w:val="0"/>
          <w:tblHeader w:val="0"/>
        </w:trPr>
        <w:tc>
          <w:tcPr>
            <w:shd w:fill="c1e4f5" w:val="clear"/>
          </w:tcPr>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0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0B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0B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0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0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0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sz w:val="18"/>
                <w:szCs w:val="18"/>
              </w:rPr>
            </w:pPr>
            <w:r w:rsidDel="00000000" w:rsidR="00000000" w:rsidRPr="00000000">
              <w:rPr>
                <w:sz w:val="18"/>
                <w:szCs w:val="18"/>
                <w:rtl w:val="0"/>
              </w:rPr>
              <w:t xml:space="preserve">YIU 101</w:t>
            </w: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rPr>
                <w:sz w:val="18"/>
                <w:szCs w:val="18"/>
              </w:rPr>
            </w:pPr>
            <w:r w:rsidDel="00000000" w:rsidR="00000000" w:rsidRPr="00000000">
              <w:rPr>
                <w:sz w:val="18"/>
                <w:szCs w:val="18"/>
                <w:rtl w:val="0"/>
              </w:rPr>
              <w:t xml:space="preserve">Üniversite Hayatına Giriş</w:t>
            </w:r>
          </w:p>
        </w:tc>
        <w:tc>
          <w:tcPr/>
          <w:p w:rsidR="00000000" w:rsidDel="00000000" w:rsidP="00000000" w:rsidRDefault="00000000" w:rsidRPr="00000000" w14:paraId="000000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vAlign w:val="center"/>
          </w:tcPr>
          <w:p w:rsidR="00000000" w:rsidDel="00000000" w:rsidP="00000000" w:rsidRDefault="00000000" w:rsidRPr="00000000" w14:paraId="000000BF">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0</w:t>
            </w:r>
            <w:r w:rsidDel="00000000" w:rsidR="00000000" w:rsidRPr="00000000">
              <w:rPr>
                <w:rtl w:val="0"/>
              </w:rPr>
            </w:r>
          </w:p>
        </w:tc>
        <w:tc>
          <w:tcPr>
            <w:vAlign w:val="center"/>
          </w:tcPr>
          <w:p w:rsidR="00000000" w:rsidDel="00000000" w:rsidP="00000000" w:rsidRDefault="00000000" w:rsidRPr="00000000" w14:paraId="000000C0">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0C1">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0C2">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sz w:val="18"/>
                <w:szCs w:val="18"/>
              </w:rPr>
            </w:pPr>
            <w:r w:rsidDel="00000000" w:rsidR="00000000" w:rsidRPr="00000000">
              <w:rPr>
                <w:sz w:val="18"/>
                <w:szCs w:val="18"/>
                <w:rtl w:val="0"/>
              </w:rPr>
              <w:t xml:space="preserve">TAR 101</w:t>
            </w: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sz w:val="18"/>
                <w:szCs w:val="18"/>
              </w:rPr>
            </w:pPr>
            <w:r w:rsidDel="00000000" w:rsidR="00000000" w:rsidRPr="00000000">
              <w:rPr>
                <w:sz w:val="18"/>
                <w:szCs w:val="18"/>
                <w:rtl w:val="0"/>
              </w:rPr>
              <w:t xml:space="preserve">Atatürk İlkeleri Ve İnkılap Tarihi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vAlign w:val="center"/>
          </w:tcPr>
          <w:p w:rsidR="00000000" w:rsidDel="00000000" w:rsidP="00000000" w:rsidRDefault="00000000" w:rsidRPr="00000000" w14:paraId="000000C6">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0C7">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0</w:t>
            </w:r>
            <w:r w:rsidDel="00000000" w:rsidR="00000000" w:rsidRPr="00000000">
              <w:rPr>
                <w:rtl w:val="0"/>
              </w:rPr>
            </w:r>
          </w:p>
        </w:tc>
        <w:tc>
          <w:tcPr>
            <w:vAlign w:val="center"/>
          </w:tcPr>
          <w:p w:rsidR="00000000" w:rsidDel="00000000" w:rsidP="00000000" w:rsidRDefault="00000000" w:rsidRPr="00000000" w14:paraId="000000C8">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0C9">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rPr>
                <w:sz w:val="18"/>
                <w:szCs w:val="18"/>
              </w:rPr>
            </w:pPr>
            <w:r w:rsidDel="00000000" w:rsidR="00000000" w:rsidRPr="00000000">
              <w:rPr>
                <w:sz w:val="18"/>
                <w:szCs w:val="18"/>
                <w:rtl w:val="0"/>
              </w:rPr>
              <w:t xml:space="preserve">TUR 101</w:t>
            </w: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sz w:val="18"/>
                <w:szCs w:val="18"/>
              </w:rPr>
            </w:pPr>
            <w:r w:rsidDel="00000000" w:rsidR="00000000" w:rsidRPr="00000000">
              <w:rPr>
                <w:sz w:val="18"/>
                <w:szCs w:val="18"/>
                <w:rtl w:val="0"/>
              </w:rPr>
              <w:t xml:space="preserve">Türk Dili </w:t>
            </w:r>
            <w:r w:rsidDel="00000000" w:rsidR="00000000" w:rsidRPr="00000000">
              <w:rPr>
                <w:rFonts w:ascii="Times New Roman" w:cs="Times New Roman" w:eastAsia="Times New Roman" w:hAnsi="Times New Roman"/>
                <w:sz w:val="18"/>
                <w:szCs w:val="18"/>
                <w:rtl w:val="0"/>
              </w:rPr>
              <w:t xml:space="preserve">II</w:t>
            </w: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vAlign w:val="center"/>
          </w:tcPr>
          <w:p w:rsidR="00000000" w:rsidDel="00000000" w:rsidP="00000000" w:rsidRDefault="00000000" w:rsidRPr="00000000" w14:paraId="000000CD">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0CE">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0</w:t>
            </w:r>
            <w:r w:rsidDel="00000000" w:rsidR="00000000" w:rsidRPr="00000000">
              <w:rPr>
                <w:rtl w:val="0"/>
              </w:rPr>
            </w:r>
          </w:p>
        </w:tc>
        <w:tc>
          <w:tcPr>
            <w:vAlign w:val="center"/>
          </w:tcPr>
          <w:p w:rsidR="00000000" w:rsidDel="00000000" w:rsidP="00000000" w:rsidRDefault="00000000" w:rsidRPr="00000000" w14:paraId="000000CF">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0D0">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sz w:val="18"/>
                <w:szCs w:val="18"/>
              </w:rPr>
            </w:pPr>
            <w:r w:rsidDel="00000000" w:rsidR="00000000" w:rsidRPr="00000000">
              <w:rPr>
                <w:sz w:val="18"/>
                <w:szCs w:val="18"/>
                <w:rtl w:val="0"/>
              </w:rPr>
              <w:t xml:space="preserve">ING 101</w:t>
            </w: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sz w:val="18"/>
                <w:szCs w:val="18"/>
              </w:rPr>
            </w:pPr>
            <w:r w:rsidDel="00000000" w:rsidR="00000000" w:rsidRPr="00000000">
              <w:rPr>
                <w:sz w:val="18"/>
                <w:szCs w:val="18"/>
                <w:rtl w:val="0"/>
              </w:rPr>
              <w:t xml:space="preserve">İngilizce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vAlign w:val="center"/>
          </w:tcPr>
          <w:p w:rsidR="00000000" w:rsidDel="00000000" w:rsidP="00000000" w:rsidRDefault="00000000" w:rsidRPr="00000000" w14:paraId="000000D4">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3</w:t>
            </w:r>
            <w:r w:rsidDel="00000000" w:rsidR="00000000" w:rsidRPr="00000000">
              <w:rPr>
                <w:rtl w:val="0"/>
              </w:rPr>
            </w:r>
          </w:p>
        </w:tc>
        <w:tc>
          <w:tcPr>
            <w:vAlign w:val="center"/>
          </w:tcPr>
          <w:p w:rsidR="00000000" w:rsidDel="00000000" w:rsidP="00000000" w:rsidRDefault="00000000" w:rsidRPr="00000000" w14:paraId="000000D5">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0</w:t>
            </w:r>
            <w:r w:rsidDel="00000000" w:rsidR="00000000" w:rsidRPr="00000000">
              <w:rPr>
                <w:rtl w:val="0"/>
              </w:rPr>
            </w:r>
          </w:p>
        </w:tc>
        <w:tc>
          <w:tcPr>
            <w:vAlign w:val="center"/>
          </w:tcPr>
          <w:p w:rsidR="00000000" w:rsidDel="00000000" w:rsidP="00000000" w:rsidRDefault="00000000" w:rsidRPr="00000000" w14:paraId="000000D6">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3</w:t>
            </w:r>
            <w:r w:rsidDel="00000000" w:rsidR="00000000" w:rsidRPr="00000000">
              <w:rPr>
                <w:rtl w:val="0"/>
              </w:rPr>
            </w:r>
          </w:p>
        </w:tc>
        <w:tc>
          <w:tcPr>
            <w:vAlign w:val="center"/>
          </w:tcPr>
          <w:p w:rsidR="00000000" w:rsidDel="00000000" w:rsidP="00000000" w:rsidRDefault="00000000" w:rsidRPr="00000000" w14:paraId="000000D7">
            <w:pPr>
              <w:rPr>
                <w:rFonts w:ascii="Times New Roman" w:cs="Times New Roman" w:eastAsia="Times New Roman" w:hAnsi="Times New Roman"/>
                <w:sz w:val="18"/>
                <w:szCs w:val="18"/>
              </w:rPr>
            </w:pPr>
            <w:r w:rsidDel="00000000" w:rsidR="00000000" w:rsidRPr="00000000">
              <w:rPr>
                <w:rFonts w:ascii="Arial" w:cs="Arial" w:eastAsia="Arial" w:hAnsi="Arial"/>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18"/>
                <w:szCs w:val="18"/>
              </w:rPr>
            </w:pPr>
            <w:r w:rsidDel="00000000" w:rsidR="00000000" w:rsidRPr="00000000">
              <w:rPr>
                <w:sz w:val="18"/>
                <w:szCs w:val="18"/>
                <w:rtl w:val="0"/>
              </w:rPr>
              <w:t xml:space="preserve">ERG 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sz w:val="18"/>
                <w:szCs w:val="18"/>
              </w:rPr>
            </w:pPr>
            <w:r w:rsidDel="00000000" w:rsidR="00000000" w:rsidRPr="00000000">
              <w:rPr>
                <w:sz w:val="18"/>
                <w:szCs w:val="18"/>
                <w:rtl w:val="0"/>
              </w:rPr>
              <w:t xml:space="preserve">Ergoterapiye Giriş</w:t>
            </w:r>
          </w:p>
        </w:tc>
        <w:tc>
          <w:tcPr/>
          <w:p w:rsidR="00000000" w:rsidDel="00000000" w:rsidP="00000000" w:rsidRDefault="00000000" w:rsidRPr="00000000" w14:paraId="000000D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0DB">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0DC">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0DD">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0DE">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18"/>
                <w:szCs w:val="18"/>
              </w:rPr>
            </w:pPr>
            <w:r w:rsidDel="00000000" w:rsidR="00000000" w:rsidRPr="00000000">
              <w:rPr>
                <w:sz w:val="18"/>
                <w:szCs w:val="18"/>
                <w:rtl w:val="0"/>
              </w:rPr>
              <w:t xml:space="preserve">BIL 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18"/>
                <w:szCs w:val="18"/>
              </w:rPr>
            </w:pPr>
            <w:r w:rsidDel="00000000" w:rsidR="00000000" w:rsidRPr="00000000">
              <w:rPr>
                <w:sz w:val="18"/>
                <w:szCs w:val="18"/>
                <w:rtl w:val="0"/>
              </w:rPr>
              <w:t xml:space="preserve">Temel Bilgi Teknolojileri Kullanımı</w:t>
            </w:r>
          </w:p>
        </w:tc>
        <w:tc>
          <w:tcPr/>
          <w:p w:rsidR="00000000" w:rsidDel="00000000" w:rsidP="00000000" w:rsidRDefault="00000000" w:rsidRPr="00000000" w14:paraId="000000E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0E2">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0E4">
            <w:pPr>
              <w:rPr>
                <w:rFonts w:ascii="Times New Roman" w:cs="Times New Roman" w:eastAsia="Times New Roman" w:hAnsi="Times New Roman"/>
                <w:sz w:val="18"/>
                <w:szCs w:val="18"/>
              </w:rPr>
            </w:pPr>
            <w:r w:rsidDel="00000000" w:rsidR="00000000" w:rsidRPr="00000000">
              <w:rPr>
                <w:sz w:val="18"/>
                <w:szCs w:val="18"/>
                <w:rtl w:val="0"/>
              </w:rPr>
              <w:t xml:space="preserve">1</w:t>
            </w: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18"/>
                <w:szCs w:val="18"/>
              </w:rPr>
            </w:pPr>
            <w:r w:rsidDel="00000000" w:rsidR="00000000" w:rsidRPr="00000000">
              <w:rPr>
                <w:sz w:val="18"/>
                <w:szCs w:val="18"/>
                <w:rtl w:val="0"/>
              </w:rPr>
              <w:t xml:space="preserve">ANA 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18"/>
                <w:szCs w:val="18"/>
              </w:rPr>
            </w:pPr>
            <w:r w:rsidDel="00000000" w:rsidR="00000000" w:rsidRPr="00000000">
              <w:rPr>
                <w:sz w:val="18"/>
                <w:szCs w:val="18"/>
                <w:rtl w:val="0"/>
              </w:rPr>
              <w:t xml:space="preserve">Anatomi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0E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0E9">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0EA">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18"/>
                <w:szCs w:val="18"/>
              </w:rPr>
            </w:pPr>
            <w:r w:rsidDel="00000000" w:rsidR="00000000" w:rsidRPr="00000000">
              <w:rPr>
                <w:sz w:val="18"/>
                <w:szCs w:val="18"/>
                <w:rtl w:val="0"/>
              </w:rPr>
              <w:t xml:space="preserve">5</w:t>
            </w:r>
            <w:r w:rsidDel="00000000" w:rsidR="00000000" w:rsidRPr="00000000">
              <w:rPr>
                <w:rtl w:val="0"/>
              </w:rPr>
            </w:r>
          </w:p>
        </w:tc>
        <w:tc>
          <w:tcPr/>
          <w:p w:rsidR="00000000" w:rsidDel="00000000" w:rsidP="00000000" w:rsidRDefault="00000000" w:rsidRPr="00000000" w14:paraId="000000EC">
            <w:pPr>
              <w:rPr>
                <w:rFonts w:ascii="Times New Roman" w:cs="Times New Roman" w:eastAsia="Times New Roman" w:hAnsi="Times New Roman"/>
                <w:sz w:val="18"/>
                <w:szCs w:val="18"/>
              </w:rPr>
            </w:pPr>
            <w:r w:rsidDel="00000000" w:rsidR="00000000" w:rsidRPr="00000000">
              <w:rPr>
                <w:sz w:val="18"/>
                <w:szCs w:val="18"/>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18"/>
                <w:szCs w:val="18"/>
              </w:rPr>
            </w:pPr>
            <w:r w:rsidDel="00000000" w:rsidR="00000000" w:rsidRPr="00000000">
              <w:rPr>
                <w:sz w:val="18"/>
                <w:szCs w:val="18"/>
                <w:rtl w:val="0"/>
              </w:rPr>
              <w:t xml:space="preserve">FZY 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18"/>
                <w:szCs w:val="18"/>
              </w:rPr>
            </w:pPr>
            <w:r w:rsidDel="00000000" w:rsidR="00000000" w:rsidRPr="00000000">
              <w:rPr>
                <w:sz w:val="18"/>
                <w:szCs w:val="18"/>
                <w:rtl w:val="0"/>
              </w:rPr>
              <w:t xml:space="preserve">Fizyoloji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0F0">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0F2">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sz w:val="18"/>
                <w:szCs w:val="18"/>
              </w:rPr>
            </w:pPr>
            <w:r w:rsidDel="00000000" w:rsidR="00000000" w:rsidRPr="00000000">
              <w:rPr>
                <w:sz w:val="18"/>
                <w:szCs w:val="18"/>
                <w:rtl w:val="0"/>
              </w:rPr>
              <w:t xml:space="preserve">ERG 103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sz w:val="18"/>
                <w:szCs w:val="18"/>
              </w:rPr>
            </w:pPr>
            <w:r w:rsidDel="00000000" w:rsidR="00000000" w:rsidRPr="00000000">
              <w:rPr>
                <w:sz w:val="18"/>
                <w:szCs w:val="18"/>
                <w:rtl w:val="0"/>
              </w:rPr>
              <w:t xml:space="preserve">Araştırma Yöntemlerine Giriş</w:t>
            </w:r>
          </w:p>
        </w:tc>
        <w:tc>
          <w:tcPr/>
          <w:p w:rsidR="00000000" w:rsidDel="00000000" w:rsidP="00000000" w:rsidRDefault="00000000" w:rsidRPr="00000000" w14:paraId="000000F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0F7">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0F8">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0FA">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18"/>
                <w:szCs w:val="18"/>
              </w:rPr>
            </w:pPr>
            <w:r w:rsidDel="00000000" w:rsidR="00000000" w:rsidRPr="00000000">
              <w:rPr>
                <w:sz w:val="18"/>
                <w:szCs w:val="18"/>
                <w:rtl w:val="0"/>
              </w:rPr>
              <w:t xml:space="preserve">ERG SEC 113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sz w:val="18"/>
                <w:szCs w:val="18"/>
              </w:rPr>
            </w:pPr>
            <w:r w:rsidDel="00000000" w:rsidR="00000000" w:rsidRPr="00000000">
              <w:rPr>
                <w:sz w:val="18"/>
                <w:szCs w:val="18"/>
                <w:rtl w:val="0"/>
              </w:rPr>
              <w:t xml:space="preserve">Cinsel Sağlık</w:t>
            </w:r>
          </w:p>
        </w:tc>
        <w:tc>
          <w:tcPr/>
          <w:p w:rsidR="00000000" w:rsidDel="00000000" w:rsidP="00000000" w:rsidRDefault="00000000" w:rsidRPr="00000000" w14:paraId="000000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0FE">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00">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01">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sz w:val="18"/>
                <w:szCs w:val="18"/>
              </w:rPr>
            </w:pPr>
            <w:r w:rsidDel="00000000" w:rsidR="00000000" w:rsidRPr="00000000">
              <w:rPr>
                <w:sz w:val="18"/>
                <w:szCs w:val="18"/>
                <w:rtl w:val="0"/>
              </w:rPr>
              <w:t xml:space="preserve">SBF SEC 124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sz w:val="18"/>
                <w:szCs w:val="18"/>
              </w:rPr>
            </w:pPr>
            <w:r w:rsidDel="00000000" w:rsidR="00000000" w:rsidRPr="00000000">
              <w:rPr>
                <w:sz w:val="18"/>
                <w:szCs w:val="18"/>
                <w:rtl w:val="0"/>
              </w:rPr>
              <w:t xml:space="preserve">Kalite Ve Akreditasyon</w:t>
            </w:r>
          </w:p>
        </w:tc>
        <w:tc>
          <w:tcPr/>
          <w:p w:rsidR="00000000" w:rsidDel="00000000" w:rsidP="00000000" w:rsidRDefault="00000000" w:rsidRPr="00000000" w14:paraId="000001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05">
            <w:pP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106">
            <w:pPr>
              <w:rPr>
                <w:sz w:val="18"/>
                <w:szCs w:val="18"/>
              </w:rPr>
            </w:pPr>
            <w:r w:rsidDel="00000000" w:rsidR="00000000" w:rsidRPr="00000000">
              <w:rPr>
                <w:sz w:val="18"/>
                <w:szCs w:val="18"/>
                <w:rtl w:val="0"/>
              </w:rPr>
              <w:t xml:space="preserve">0</w:t>
            </w:r>
          </w:p>
        </w:tc>
        <w:tc>
          <w:tcPr/>
          <w:p w:rsidR="00000000" w:rsidDel="00000000" w:rsidP="00000000" w:rsidRDefault="00000000" w:rsidRPr="00000000" w14:paraId="00000107">
            <w:pP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108">
            <w:pPr>
              <w:rPr>
                <w:sz w:val="18"/>
                <w:szCs w:val="18"/>
              </w:rPr>
            </w:pPr>
            <w:r w:rsidDel="00000000" w:rsidR="00000000" w:rsidRPr="00000000">
              <w:rPr>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18"/>
                <w:szCs w:val="18"/>
              </w:rPr>
            </w:pPr>
            <w:r w:rsidDel="00000000" w:rsidR="00000000" w:rsidRPr="00000000">
              <w:rPr>
                <w:sz w:val="18"/>
                <w:szCs w:val="18"/>
                <w:rtl w:val="0"/>
              </w:rPr>
              <w:t xml:space="preserve">ERG SEC 115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sz w:val="18"/>
                <w:szCs w:val="18"/>
              </w:rPr>
            </w:pPr>
            <w:r w:rsidDel="00000000" w:rsidR="00000000" w:rsidRPr="00000000">
              <w:rPr>
                <w:sz w:val="18"/>
                <w:szCs w:val="18"/>
                <w:rtl w:val="0"/>
              </w:rPr>
              <w:t xml:space="preserve">Ergoterapide İletişim Ve Görüşme Teknikleri</w:t>
            </w:r>
          </w:p>
        </w:tc>
        <w:tc>
          <w:tcPr/>
          <w:p w:rsidR="00000000" w:rsidDel="00000000" w:rsidP="00000000" w:rsidRDefault="00000000" w:rsidRPr="00000000" w14:paraId="000001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0C">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0F">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rFonts w:ascii="Times New Roman" w:cs="Times New Roman" w:eastAsia="Times New Roman" w:hAnsi="Times New Roman"/>
                <w:sz w:val="18"/>
                <w:szCs w:val="18"/>
              </w:rPr>
            </w:pPr>
            <w:r w:rsidDel="00000000" w:rsidR="00000000" w:rsidRPr="00000000">
              <w:rPr>
                <w:sz w:val="18"/>
                <w:szCs w:val="18"/>
                <w:rtl w:val="0"/>
              </w:rPr>
              <w:t xml:space="preserve">TAR 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rFonts w:ascii="Times New Roman" w:cs="Times New Roman" w:eastAsia="Times New Roman" w:hAnsi="Times New Roman"/>
                <w:sz w:val="18"/>
                <w:szCs w:val="18"/>
              </w:rPr>
            </w:pPr>
            <w:r w:rsidDel="00000000" w:rsidR="00000000" w:rsidRPr="00000000">
              <w:rPr>
                <w:sz w:val="18"/>
                <w:szCs w:val="18"/>
                <w:rtl w:val="0"/>
              </w:rPr>
              <w:t xml:space="preserve">Atatürk İlkeleri Ve İnkılap Tarihi </w:t>
            </w:r>
            <w:r w:rsidDel="00000000" w:rsidR="00000000" w:rsidRPr="00000000">
              <w:rPr>
                <w:rFonts w:ascii="Times New Roman" w:cs="Times New Roman" w:eastAsia="Times New Roman" w:hAnsi="Times New Roman"/>
                <w:sz w:val="18"/>
                <w:szCs w:val="18"/>
                <w:rtl w:val="0"/>
              </w:rPr>
              <w:t xml:space="preserve">II</w:t>
            </w:r>
          </w:p>
        </w:tc>
        <w:tc>
          <w:tcPr/>
          <w:p w:rsidR="00000000" w:rsidDel="00000000" w:rsidP="00000000" w:rsidRDefault="00000000" w:rsidRPr="00000000" w14:paraId="0000012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21">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22">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23">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2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Times New Roman" w:cs="Times New Roman" w:eastAsia="Times New Roman" w:hAnsi="Times New Roman"/>
                <w:sz w:val="18"/>
                <w:szCs w:val="18"/>
              </w:rPr>
            </w:pPr>
            <w:r w:rsidDel="00000000" w:rsidR="00000000" w:rsidRPr="00000000">
              <w:rPr>
                <w:sz w:val="18"/>
                <w:szCs w:val="18"/>
                <w:rtl w:val="0"/>
              </w:rPr>
              <w:t xml:space="preserve">ERG 109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rFonts w:ascii="Times New Roman" w:cs="Times New Roman" w:eastAsia="Times New Roman" w:hAnsi="Times New Roman"/>
                <w:sz w:val="18"/>
                <w:szCs w:val="18"/>
              </w:rPr>
            </w:pPr>
            <w:r w:rsidDel="00000000" w:rsidR="00000000" w:rsidRPr="00000000">
              <w:rPr>
                <w:sz w:val="18"/>
                <w:szCs w:val="18"/>
                <w:rtl w:val="0"/>
              </w:rPr>
              <w:t xml:space="preserve">Ergoterapi Teorileri</w:t>
            </w: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28">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29">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2B">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Times New Roman" w:cs="Times New Roman" w:eastAsia="Times New Roman" w:hAnsi="Times New Roman"/>
                <w:sz w:val="18"/>
                <w:szCs w:val="18"/>
              </w:rPr>
            </w:pPr>
            <w:r w:rsidDel="00000000" w:rsidR="00000000" w:rsidRPr="00000000">
              <w:rPr>
                <w:sz w:val="18"/>
                <w:szCs w:val="18"/>
                <w:rtl w:val="0"/>
              </w:rPr>
              <w:t xml:space="preserve">TUR 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rFonts w:ascii="Times New Roman" w:cs="Times New Roman" w:eastAsia="Times New Roman" w:hAnsi="Times New Roman"/>
                <w:sz w:val="18"/>
                <w:szCs w:val="18"/>
              </w:rPr>
            </w:pPr>
            <w:r w:rsidDel="00000000" w:rsidR="00000000" w:rsidRPr="00000000">
              <w:rPr>
                <w:sz w:val="18"/>
                <w:szCs w:val="18"/>
                <w:rtl w:val="0"/>
              </w:rPr>
              <w:t xml:space="preserve">Türk Dili</w:t>
            </w:r>
            <w:r w:rsidDel="00000000" w:rsidR="00000000" w:rsidRPr="00000000">
              <w:rPr>
                <w:rFonts w:ascii="Times New Roman" w:cs="Times New Roman" w:eastAsia="Times New Roman" w:hAnsi="Times New Roman"/>
                <w:sz w:val="18"/>
                <w:szCs w:val="18"/>
                <w:rtl w:val="0"/>
              </w:rPr>
              <w:t xml:space="preserve"> II</w:t>
            </w:r>
          </w:p>
        </w:tc>
        <w:tc>
          <w:tcPr/>
          <w:p w:rsidR="00000000" w:rsidDel="00000000" w:rsidP="00000000" w:rsidRDefault="00000000" w:rsidRPr="00000000" w14:paraId="0000012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2F">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30">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31">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3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rFonts w:ascii="Times New Roman" w:cs="Times New Roman" w:eastAsia="Times New Roman" w:hAnsi="Times New Roman"/>
                <w:sz w:val="18"/>
                <w:szCs w:val="18"/>
              </w:rPr>
            </w:pPr>
            <w:r w:rsidDel="00000000" w:rsidR="00000000" w:rsidRPr="00000000">
              <w:rPr>
                <w:sz w:val="18"/>
                <w:szCs w:val="18"/>
                <w:rtl w:val="0"/>
              </w:rPr>
              <w:t xml:space="preserve">ING 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Times New Roman" w:cs="Times New Roman" w:eastAsia="Times New Roman" w:hAnsi="Times New Roman"/>
                <w:sz w:val="18"/>
                <w:szCs w:val="18"/>
              </w:rPr>
            </w:pPr>
            <w:r w:rsidDel="00000000" w:rsidR="00000000" w:rsidRPr="00000000">
              <w:rPr>
                <w:sz w:val="18"/>
                <w:szCs w:val="18"/>
                <w:rtl w:val="0"/>
              </w:rPr>
              <w:t xml:space="preserve">İngilizce</w:t>
            </w:r>
            <w:r w:rsidDel="00000000" w:rsidR="00000000" w:rsidRPr="00000000">
              <w:rPr>
                <w:rFonts w:ascii="Times New Roman" w:cs="Times New Roman" w:eastAsia="Times New Roman" w:hAnsi="Times New Roman"/>
                <w:sz w:val="18"/>
                <w:szCs w:val="18"/>
                <w:rtl w:val="0"/>
              </w:rPr>
              <w:t xml:space="preserve"> II</w:t>
            </w:r>
          </w:p>
        </w:tc>
        <w:tc>
          <w:tcPr/>
          <w:p w:rsidR="00000000" w:rsidDel="00000000" w:rsidP="00000000" w:rsidRDefault="00000000" w:rsidRPr="00000000" w14:paraId="0000013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36">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37">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38">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39">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Times New Roman" w:cs="Times New Roman" w:eastAsia="Times New Roman" w:hAnsi="Times New Roman"/>
                <w:sz w:val="18"/>
                <w:szCs w:val="18"/>
              </w:rPr>
            </w:pPr>
            <w:r w:rsidDel="00000000" w:rsidR="00000000" w:rsidRPr="00000000">
              <w:rPr>
                <w:sz w:val="18"/>
                <w:szCs w:val="18"/>
                <w:rtl w:val="0"/>
              </w:rPr>
              <w:t xml:space="preserve">ANA 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rFonts w:ascii="Times New Roman" w:cs="Times New Roman" w:eastAsia="Times New Roman" w:hAnsi="Times New Roman"/>
                <w:sz w:val="18"/>
                <w:szCs w:val="18"/>
              </w:rPr>
            </w:pPr>
            <w:r w:rsidDel="00000000" w:rsidR="00000000" w:rsidRPr="00000000">
              <w:rPr>
                <w:sz w:val="18"/>
                <w:szCs w:val="18"/>
                <w:rtl w:val="0"/>
              </w:rPr>
              <w:t xml:space="preserve">Anatomi</w:t>
            </w:r>
            <w:r w:rsidDel="00000000" w:rsidR="00000000" w:rsidRPr="00000000">
              <w:rPr>
                <w:rFonts w:ascii="Times New Roman" w:cs="Times New Roman" w:eastAsia="Times New Roman" w:hAnsi="Times New Roman"/>
                <w:sz w:val="18"/>
                <w:szCs w:val="18"/>
                <w:rtl w:val="0"/>
              </w:rPr>
              <w:t xml:space="preserve"> II</w:t>
            </w:r>
          </w:p>
        </w:tc>
        <w:tc>
          <w:tcPr/>
          <w:p w:rsidR="00000000" w:rsidDel="00000000" w:rsidP="00000000" w:rsidRDefault="00000000" w:rsidRPr="00000000" w14:paraId="0000013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3D">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13E">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3F">
            <w:pPr>
              <w:rPr>
                <w:rFonts w:ascii="Times New Roman" w:cs="Times New Roman" w:eastAsia="Times New Roman" w:hAnsi="Times New Roman"/>
                <w:sz w:val="18"/>
                <w:szCs w:val="18"/>
              </w:rPr>
            </w:pPr>
            <w:r w:rsidDel="00000000" w:rsidR="00000000" w:rsidRPr="00000000">
              <w:rPr>
                <w:sz w:val="18"/>
                <w:szCs w:val="18"/>
                <w:rtl w:val="0"/>
              </w:rPr>
              <w:t xml:space="preserve">5</w:t>
            </w:r>
            <w:r w:rsidDel="00000000" w:rsidR="00000000" w:rsidRPr="00000000">
              <w:rPr>
                <w:rtl w:val="0"/>
              </w:rPr>
            </w:r>
          </w:p>
        </w:tc>
        <w:tc>
          <w:tcPr/>
          <w:p w:rsidR="00000000" w:rsidDel="00000000" w:rsidP="00000000" w:rsidRDefault="00000000" w:rsidRPr="00000000" w14:paraId="00000140">
            <w:pPr>
              <w:rPr>
                <w:rFonts w:ascii="Times New Roman" w:cs="Times New Roman" w:eastAsia="Times New Roman" w:hAnsi="Times New Roman"/>
                <w:sz w:val="18"/>
                <w:szCs w:val="18"/>
              </w:rPr>
            </w:pPr>
            <w:r w:rsidDel="00000000" w:rsidR="00000000" w:rsidRPr="00000000">
              <w:rPr>
                <w:sz w:val="18"/>
                <w:szCs w:val="18"/>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Times New Roman" w:cs="Times New Roman" w:eastAsia="Times New Roman" w:hAnsi="Times New Roman"/>
                <w:sz w:val="18"/>
                <w:szCs w:val="18"/>
              </w:rPr>
            </w:pPr>
            <w:r w:rsidDel="00000000" w:rsidR="00000000" w:rsidRPr="00000000">
              <w:rPr>
                <w:sz w:val="18"/>
                <w:szCs w:val="18"/>
                <w:rtl w:val="0"/>
              </w:rPr>
              <w:t xml:space="preserve">ERG SEC 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Times New Roman" w:cs="Times New Roman" w:eastAsia="Times New Roman" w:hAnsi="Times New Roman"/>
                <w:sz w:val="18"/>
                <w:szCs w:val="18"/>
              </w:rPr>
            </w:pPr>
            <w:r w:rsidDel="00000000" w:rsidR="00000000" w:rsidRPr="00000000">
              <w:rPr>
                <w:sz w:val="18"/>
                <w:szCs w:val="18"/>
                <w:rtl w:val="0"/>
              </w:rPr>
              <w:t xml:space="preserve">Engellılık Ve Sağlık Polıtıkaları</w:t>
            </w: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4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45">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46">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47">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rFonts w:ascii="Times New Roman" w:cs="Times New Roman" w:eastAsia="Times New Roman" w:hAnsi="Times New Roman"/>
                <w:sz w:val="18"/>
                <w:szCs w:val="18"/>
              </w:rPr>
            </w:pPr>
            <w:r w:rsidDel="00000000" w:rsidR="00000000" w:rsidRPr="00000000">
              <w:rPr>
                <w:sz w:val="18"/>
                <w:szCs w:val="18"/>
                <w:rtl w:val="0"/>
              </w:rPr>
              <w:t xml:space="preserve">FZY 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Times New Roman" w:cs="Times New Roman" w:eastAsia="Times New Roman" w:hAnsi="Times New Roman"/>
                <w:sz w:val="18"/>
                <w:szCs w:val="18"/>
              </w:rPr>
            </w:pPr>
            <w:r w:rsidDel="00000000" w:rsidR="00000000" w:rsidRPr="00000000">
              <w:rPr>
                <w:sz w:val="18"/>
                <w:szCs w:val="18"/>
                <w:rtl w:val="0"/>
              </w:rPr>
              <w:t xml:space="preserve">Fizyoloji </w:t>
            </w:r>
            <w:r w:rsidDel="00000000" w:rsidR="00000000" w:rsidRPr="00000000">
              <w:rPr>
                <w:rFonts w:ascii="Times New Roman" w:cs="Times New Roman" w:eastAsia="Times New Roman" w:hAnsi="Times New Roman"/>
                <w:sz w:val="18"/>
                <w:szCs w:val="18"/>
                <w:rtl w:val="0"/>
              </w:rPr>
              <w:t xml:space="preserve">II</w:t>
            </w:r>
          </w:p>
        </w:tc>
        <w:tc>
          <w:tcPr/>
          <w:p w:rsidR="00000000" w:rsidDel="00000000" w:rsidP="00000000" w:rsidRDefault="00000000" w:rsidRPr="00000000" w14:paraId="0000014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4B">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14C">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4D">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14E">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4F">
            <w:pPr>
              <w:rPr>
                <w:rFonts w:ascii="Times New Roman" w:cs="Times New Roman" w:eastAsia="Times New Roman" w:hAnsi="Times New Roman"/>
                <w:sz w:val="18"/>
                <w:szCs w:val="18"/>
              </w:rPr>
            </w:pPr>
            <w:r w:rsidDel="00000000" w:rsidR="00000000" w:rsidRPr="00000000">
              <w:rPr>
                <w:sz w:val="18"/>
                <w:szCs w:val="18"/>
                <w:rtl w:val="0"/>
              </w:rPr>
              <w:t xml:space="preserve">ERG SEC 112</w:t>
            </w:r>
            <w:r w:rsidDel="00000000" w:rsidR="00000000" w:rsidRPr="00000000">
              <w:rPr>
                <w:rtl w:val="0"/>
              </w:rPr>
            </w:r>
          </w:p>
        </w:tc>
        <w:tc>
          <w:tcPr/>
          <w:p w:rsidR="00000000" w:rsidDel="00000000" w:rsidP="00000000" w:rsidRDefault="00000000" w:rsidRPr="00000000" w14:paraId="00000150">
            <w:pPr>
              <w:rPr>
                <w:rFonts w:ascii="Times New Roman" w:cs="Times New Roman" w:eastAsia="Times New Roman" w:hAnsi="Times New Roman"/>
                <w:sz w:val="18"/>
                <w:szCs w:val="18"/>
              </w:rPr>
            </w:pPr>
            <w:r w:rsidDel="00000000" w:rsidR="00000000" w:rsidRPr="00000000">
              <w:rPr>
                <w:sz w:val="18"/>
                <w:szCs w:val="18"/>
                <w:rtl w:val="0"/>
              </w:rPr>
              <w:t xml:space="preserve">Temel Psikoloji</w:t>
            </w: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5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53">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5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55">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56">
            <w:pPr>
              <w:rPr>
                <w:rFonts w:ascii="Times New Roman" w:cs="Times New Roman" w:eastAsia="Times New Roman" w:hAnsi="Times New Roman"/>
                <w:sz w:val="18"/>
                <w:szCs w:val="18"/>
              </w:rPr>
            </w:pPr>
            <w:r w:rsidDel="00000000" w:rsidR="00000000" w:rsidRPr="00000000">
              <w:rPr>
                <w:sz w:val="18"/>
                <w:szCs w:val="18"/>
                <w:rtl w:val="0"/>
              </w:rPr>
              <w:t xml:space="preserve">ERG SEC 110</w:t>
            </w:r>
            <w:r w:rsidDel="00000000" w:rsidR="00000000" w:rsidRPr="00000000">
              <w:rPr>
                <w:rtl w:val="0"/>
              </w:rPr>
            </w:r>
          </w:p>
        </w:tc>
        <w:tc>
          <w:tcPr/>
          <w:p w:rsidR="00000000" w:rsidDel="00000000" w:rsidP="00000000" w:rsidRDefault="00000000" w:rsidRPr="00000000" w14:paraId="00000157">
            <w:pPr>
              <w:rPr>
                <w:rFonts w:ascii="Times New Roman" w:cs="Times New Roman" w:eastAsia="Times New Roman" w:hAnsi="Times New Roman"/>
                <w:sz w:val="18"/>
                <w:szCs w:val="18"/>
              </w:rPr>
            </w:pPr>
            <w:r w:rsidDel="00000000" w:rsidR="00000000" w:rsidRPr="00000000">
              <w:rPr>
                <w:sz w:val="18"/>
                <w:szCs w:val="18"/>
                <w:rtl w:val="0"/>
              </w:rPr>
              <w:t xml:space="preserve">Stresle Başa Çıkma</w:t>
            </w:r>
            <w:r w:rsidDel="00000000" w:rsidR="00000000" w:rsidRPr="00000000">
              <w:rPr>
                <w:rtl w:val="0"/>
              </w:rPr>
            </w:r>
          </w:p>
        </w:tc>
        <w:tc>
          <w:tcPr/>
          <w:p w:rsidR="00000000" w:rsidDel="00000000" w:rsidP="00000000" w:rsidRDefault="00000000" w:rsidRPr="00000000" w14:paraId="000001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59">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5A">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5B">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5C">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5D">
            <w:pPr>
              <w:rPr>
                <w:rFonts w:ascii="Times New Roman" w:cs="Times New Roman" w:eastAsia="Times New Roman" w:hAnsi="Times New Roman"/>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15E">
            <w:pPr>
              <w:rPr>
                <w:rFonts w:ascii="Times New Roman" w:cs="Times New Roman" w:eastAsia="Times New Roman" w:hAnsi="Times New Roman"/>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1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60">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61">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6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1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p w:rsidR="00000000" w:rsidDel="00000000" w:rsidP="00000000" w:rsidRDefault="00000000" w:rsidRPr="00000000" w14:paraId="00000164">
            <w:pPr>
              <w:rPr>
                <w:rFonts w:ascii="Times New Roman" w:cs="Times New Roman" w:eastAsia="Times New Roman" w:hAnsi="Times New Roman"/>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1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67">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68">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69">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1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gridSpan w:val="7"/>
            <w:shd w:fill="83caeb" w:val="clear"/>
          </w:tcPr>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p w:rsidR="00000000" w:rsidDel="00000000" w:rsidP="00000000" w:rsidRDefault="00000000" w:rsidRPr="00000000" w14:paraId="00000179">
            <w:pPr>
              <w:rPr>
                <w:rFonts w:ascii="Times New Roman" w:cs="Times New Roman" w:eastAsia="Times New Roman" w:hAnsi="Times New Roman"/>
                <w:sz w:val="18"/>
                <w:szCs w:val="18"/>
              </w:rPr>
            </w:pPr>
            <w:r w:rsidDel="00000000" w:rsidR="00000000" w:rsidRPr="00000000">
              <w:rPr>
                <w:sz w:val="18"/>
                <w:szCs w:val="18"/>
                <w:rtl w:val="0"/>
              </w:rPr>
              <w:t xml:space="preserve">ERG 201</w:t>
            </w:r>
            <w:r w:rsidDel="00000000" w:rsidR="00000000" w:rsidRPr="00000000">
              <w:rPr>
                <w:rtl w:val="0"/>
              </w:rPr>
            </w:r>
          </w:p>
        </w:tc>
        <w:tc>
          <w:tcPr/>
          <w:p w:rsidR="00000000" w:rsidDel="00000000" w:rsidP="00000000" w:rsidRDefault="00000000" w:rsidRPr="00000000" w14:paraId="0000017A">
            <w:pPr>
              <w:rPr>
                <w:rFonts w:ascii="Times New Roman" w:cs="Times New Roman" w:eastAsia="Times New Roman" w:hAnsi="Times New Roman"/>
                <w:sz w:val="18"/>
                <w:szCs w:val="18"/>
              </w:rPr>
            </w:pPr>
            <w:r w:rsidDel="00000000" w:rsidR="00000000" w:rsidRPr="00000000">
              <w:rPr>
                <w:sz w:val="18"/>
                <w:szCs w:val="18"/>
                <w:rtl w:val="0"/>
              </w:rPr>
              <w:t xml:space="preserve">Nörogelişimsel Bozukluklar</w:t>
            </w:r>
            <w:r w:rsidDel="00000000" w:rsidR="00000000" w:rsidRPr="00000000">
              <w:rPr>
                <w:rtl w:val="0"/>
              </w:rPr>
            </w:r>
          </w:p>
        </w:tc>
        <w:tc>
          <w:tcPr/>
          <w:p w:rsidR="00000000" w:rsidDel="00000000" w:rsidP="00000000" w:rsidRDefault="00000000" w:rsidRPr="00000000" w14:paraId="000001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7C">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7E">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80">
            <w:pPr>
              <w:rPr>
                <w:rFonts w:ascii="Times New Roman" w:cs="Times New Roman" w:eastAsia="Times New Roman" w:hAnsi="Times New Roman"/>
                <w:sz w:val="18"/>
                <w:szCs w:val="18"/>
              </w:rPr>
            </w:pPr>
            <w:r w:rsidDel="00000000" w:rsidR="00000000" w:rsidRPr="00000000">
              <w:rPr>
                <w:sz w:val="18"/>
                <w:szCs w:val="18"/>
                <w:rtl w:val="0"/>
              </w:rPr>
              <w:t xml:space="preserve">ERG 205</w:t>
            </w: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sz w:val="18"/>
                <w:szCs w:val="18"/>
              </w:rPr>
            </w:pPr>
            <w:r w:rsidDel="00000000" w:rsidR="00000000" w:rsidRPr="00000000">
              <w:rPr>
                <w:sz w:val="18"/>
                <w:szCs w:val="18"/>
                <w:rtl w:val="0"/>
              </w:rPr>
              <w:t xml:space="preserve">Kognitif Rehabilitasyon</w:t>
            </w:r>
            <w:r w:rsidDel="00000000" w:rsidR="00000000" w:rsidRPr="00000000">
              <w:rPr>
                <w:rtl w:val="0"/>
              </w:rPr>
            </w:r>
          </w:p>
        </w:tc>
        <w:tc>
          <w:tcPr/>
          <w:p w:rsidR="00000000" w:rsidDel="00000000" w:rsidP="00000000" w:rsidRDefault="00000000" w:rsidRPr="00000000" w14:paraId="0000018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83">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8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85">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86">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87">
            <w:pPr>
              <w:rPr>
                <w:rFonts w:ascii="Times New Roman" w:cs="Times New Roman" w:eastAsia="Times New Roman" w:hAnsi="Times New Roman"/>
                <w:sz w:val="18"/>
                <w:szCs w:val="18"/>
              </w:rPr>
            </w:pPr>
            <w:r w:rsidDel="00000000" w:rsidR="00000000" w:rsidRPr="00000000">
              <w:rPr>
                <w:sz w:val="18"/>
                <w:szCs w:val="18"/>
                <w:rtl w:val="0"/>
              </w:rPr>
              <w:t xml:space="preserve">ANA 201</w:t>
            </w: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sz w:val="18"/>
                <w:szCs w:val="18"/>
              </w:rPr>
            </w:pPr>
            <w:r w:rsidDel="00000000" w:rsidR="00000000" w:rsidRPr="00000000">
              <w:rPr>
                <w:sz w:val="18"/>
                <w:szCs w:val="18"/>
                <w:rtl w:val="0"/>
              </w:rPr>
              <w:t xml:space="preserve">Fonksiyonel Nöranatomi</w:t>
            </w: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8A">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8B">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8C">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8D">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8E">
            <w:pPr>
              <w:rPr>
                <w:rFonts w:ascii="Times New Roman" w:cs="Times New Roman" w:eastAsia="Times New Roman" w:hAnsi="Times New Roman"/>
                <w:sz w:val="18"/>
                <w:szCs w:val="18"/>
              </w:rPr>
            </w:pPr>
            <w:r w:rsidDel="00000000" w:rsidR="00000000" w:rsidRPr="00000000">
              <w:rPr>
                <w:sz w:val="18"/>
                <w:szCs w:val="18"/>
                <w:rtl w:val="0"/>
              </w:rPr>
              <w:t xml:space="preserve">ERG 209</w:t>
            </w: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sz w:val="18"/>
                <w:szCs w:val="18"/>
              </w:rPr>
            </w:pPr>
            <w:r w:rsidDel="00000000" w:rsidR="00000000" w:rsidRPr="00000000">
              <w:rPr>
                <w:sz w:val="18"/>
                <w:szCs w:val="18"/>
                <w:rtl w:val="0"/>
              </w:rPr>
              <w:t xml:space="preserve">Temel Ölçme Ve Değerlendirme Teknikleri</w:t>
            </w:r>
            <w:r w:rsidDel="00000000" w:rsidR="00000000" w:rsidRPr="00000000">
              <w:rPr>
                <w:rtl w:val="0"/>
              </w:rPr>
            </w:r>
          </w:p>
        </w:tc>
        <w:tc>
          <w:tcPr/>
          <w:p w:rsidR="00000000" w:rsidDel="00000000" w:rsidP="00000000" w:rsidRDefault="00000000" w:rsidRPr="00000000" w14:paraId="0000019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91">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9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93">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194">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95">
            <w:pPr>
              <w:rPr>
                <w:rFonts w:ascii="Times New Roman" w:cs="Times New Roman" w:eastAsia="Times New Roman" w:hAnsi="Times New Roman"/>
                <w:sz w:val="18"/>
                <w:szCs w:val="18"/>
              </w:rPr>
            </w:pPr>
            <w:r w:rsidDel="00000000" w:rsidR="00000000" w:rsidRPr="00000000">
              <w:rPr>
                <w:sz w:val="18"/>
                <w:szCs w:val="18"/>
                <w:rtl w:val="0"/>
              </w:rPr>
              <w:t xml:space="preserve">ERG 211</w:t>
            </w:r>
            <w:r w:rsidDel="00000000" w:rsidR="00000000" w:rsidRPr="00000000">
              <w:rPr>
                <w:rtl w:val="0"/>
              </w:rPr>
            </w:r>
          </w:p>
        </w:tc>
        <w:tc>
          <w:tcPr/>
          <w:p w:rsidR="00000000" w:rsidDel="00000000" w:rsidP="00000000" w:rsidRDefault="00000000" w:rsidRPr="00000000" w14:paraId="00000196">
            <w:pPr>
              <w:rPr>
                <w:rFonts w:ascii="Times New Roman" w:cs="Times New Roman" w:eastAsia="Times New Roman" w:hAnsi="Times New Roman"/>
                <w:sz w:val="18"/>
                <w:szCs w:val="18"/>
              </w:rPr>
            </w:pPr>
            <w:r w:rsidDel="00000000" w:rsidR="00000000" w:rsidRPr="00000000">
              <w:rPr>
                <w:sz w:val="18"/>
                <w:szCs w:val="18"/>
                <w:rtl w:val="0"/>
              </w:rPr>
              <w:t xml:space="preserve">Fonksiyonel Kinezyoloji</w:t>
            </w:r>
            <w:r w:rsidDel="00000000" w:rsidR="00000000" w:rsidRPr="00000000">
              <w:rPr>
                <w:rtl w:val="0"/>
              </w:rPr>
            </w:r>
          </w:p>
        </w:tc>
        <w:tc>
          <w:tcPr/>
          <w:p w:rsidR="00000000" w:rsidDel="00000000" w:rsidP="00000000" w:rsidRDefault="00000000" w:rsidRPr="00000000" w14:paraId="000001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98">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99">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9A">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9B">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19C">
            <w:pPr>
              <w:rPr>
                <w:rFonts w:ascii="Times New Roman" w:cs="Times New Roman" w:eastAsia="Times New Roman" w:hAnsi="Times New Roman"/>
                <w:sz w:val="18"/>
                <w:szCs w:val="18"/>
              </w:rPr>
            </w:pPr>
            <w:r w:rsidDel="00000000" w:rsidR="00000000" w:rsidRPr="00000000">
              <w:rPr>
                <w:sz w:val="18"/>
                <w:szCs w:val="18"/>
                <w:rtl w:val="0"/>
              </w:rPr>
              <w:t xml:space="preserve">ERG 105</w:t>
            </w:r>
            <w:r w:rsidDel="00000000" w:rsidR="00000000" w:rsidRPr="00000000">
              <w:rPr>
                <w:rtl w:val="0"/>
              </w:rPr>
            </w:r>
          </w:p>
        </w:tc>
        <w:tc>
          <w:tcPr/>
          <w:p w:rsidR="00000000" w:rsidDel="00000000" w:rsidP="00000000" w:rsidRDefault="00000000" w:rsidRPr="00000000" w14:paraId="0000019D">
            <w:pPr>
              <w:rPr>
                <w:rFonts w:ascii="Times New Roman" w:cs="Times New Roman" w:eastAsia="Times New Roman" w:hAnsi="Times New Roman"/>
                <w:sz w:val="18"/>
                <w:szCs w:val="18"/>
              </w:rPr>
            </w:pPr>
            <w:r w:rsidDel="00000000" w:rsidR="00000000" w:rsidRPr="00000000">
              <w:rPr>
                <w:sz w:val="18"/>
                <w:szCs w:val="18"/>
                <w:rtl w:val="0"/>
              </w:rPr>
              <w:t xml:space="preserve">Büyüme Ve Gelişim</w:t>
            </w:r>
            <w:r w:rsidDel="00000000" w:rsidR="00000000" w:rsidRPr="00000000">
              <w:rPr>
                <w:rtl w:val="0"/>
              </w:rPr>
            </w:r>
          </w:p>
        </w:tc>
        <w:tc>
          <w:tcPr/>
          <w:p w:rsidR="00000000" w:rsidDel="00000000" w:rsidP="00000000" w:rsidRDefault="00000000" w:rsidRPr="00000000" w14:paraId="0000019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9F">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A0">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A1">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A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1A3">
            <w:pPr>
              <w:rPr>
                <w:rFonts w:ascii="Times New Roman" w:cs="Times New Roman" w:eastAsia="Times New Roman" w:hAnsi="Times New Roman"/>
                <w:sz w:val="18"/>
                <w:szCs w:val="18"/>
              </w:rPr>
            </w:pPr>
            <w:r w:rsidDel="00000000" w:rsidR="00000000" w:rsidRPr="00000000">
              <w:rPr>
                <w:sz w:val="18"/>
                <w:szCs w:val="18"/>
                <w:rtl w:val="0"/>
              </w:rPr>
              <w:t xml:space="preserve">İNG 201</w:t>
            </w:r>
            <w:r w:rsidDel="00000000" w:rsidR="00000000" w:rsidRPr="00000000">
              <w:rPr>
                <w:rtl w:val="0"/>
              </w:rPr>
            </w:r>
          </w:p>
        </w:tc>
        <w:tc>
          <w:tcPr/>
          <w:p w:rsidR="00000000" w:rsidDel="00000000" w:rsidP="00000000" w:rsidRDefault="00000000" w:rsidRPr="00000000" w14:paraId="000001A4">
            <w:pPr>
              <w:rPr>
                <w:rFonts w:ascii="Times New Roman" w:cs="Times New Roman" w:eastAsia="Times New Roman" w:hAnsi="Times New Roman"/>
                <w:sz w:val="18"/>
                <w:szCs w:val="18"/>
              </w:rPr>
            </w:pPr>
            <w:r w:rsidDel="00000000" w:rsidR="00000000" w:rsidRPr="00000000">
              <w:rPr>
                <w:sz w:val="18"/>
                <w:szCs w:val="18"/>
                <w:rtl w:val="0"/>
              </w:rPr>
              <w:t xml:space="preserve">İngilizce </w:t>
            </w:r>
            <w:r w:rsidDel="00000000" w:rsidR="00000000" w:rsidRPr="00000000">
              <w:rPr>
                <w:rFonts w:ascii="Times New Roman" w:cs="Times New Roman" w:eastAsia="Times New Roman" w:hAnsi="Times New Roman"/>
                <w:sz w:val="18"/>
                <w:szCs w:val="18"/>
                <w:rtl w:val="0"/>
              </w:rPr>
              <w:t xml:space="preserve">III</w:t>
            </w:r>
          </w:p>
        </w:tc>
        <w:tc>
          <w:tcPr/>
          <w:p w:rsidR="00000000" w:rsidDel="00000000" w:rsidP="00000000" w:rsidRDefault="00000000" w:rsidRPr="00000000" w14:paraId="000001A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A6">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A7">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A8">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A9">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AA">
            <w:pPr>
              <w:rPr>
                <w:rFonts w:ascii="Times New Roman" w:cs="Times New Roman" w:eastAsia="Times New Roman" w:hAnsi="Times New Roman"/>
                <w:sz w:val="18"/>
                <w:szCs w:val="18"/>
              </w:rPr>
            </w:pPr>
            <w:r w:rsidDel="00000000" w:rsidR="00000000" w:rsidRPr="00000000">
              <w:rPr>
                <w:sz w:val="18"/>
                <w:szCs w:val="18"/>
                <w:rtl w:val="0"/>
              </w:rPr>
              <w:t xml:space="preserve">ERG 102</w:t>
            </w:r>
            <w:r w:rsidDel="00000000" w:rsidR="00000000" w:rsidRPr="00000000">
              <w:rPr>
                <w:rtl w:val="0"/>
              </w:rPr>
            </w:r>
          </w:p>
        </w:tc>
        <w:tc>
          <w:tcPr/>
          <w:p w:rsidR="00000000" w:rsidDel="00000000" w:rsidP="00000000" w:rsidRDefault="00000000" w:rsidRPr="00000000" w14:paraId="000001AB">
            <w:pPr>
              <w:rPr>
                <w:rFonts w:ascii="Times New Roman" w:cs="Times New Roman" w:eastAsia="Times New Roman" w:hAnsi="Times New Roman"/>
                <w:sz w:val="18"/>
                <w:szCs w:val="18"/>
              </w:rPr>
            </w:pPr>
            <w:r w:rsidDel="00000000" w:rsidR="00000000" w:rsidRPr="00000000">
              <w:rPr>
                <w:sz w:val="18"/>
                <w:szCs w:val="18"/>
                <w:rtl w:val="0"/>
              </w:rPr>
              <w:t xml:space="preserve">Ergoterapide Aktiviteler</w:t>
            </w:r>
            <w:r w:rsidDel="00000000" w:rsidR="00000000" w:rsidRPr="00000000">
              <w:rPr>
                <w:rtl w:val="0"/>
              </w:rPr>
            </w:r>
          </w:p>
        </w:tc>
        <w:tc>
          <w:tcPr/>
          <w:p w:rsidR="00000000" w:rsidDel="00000000" w:rsidP="00000000" w:rsidRDefault="00000000" w:rsidRPr="00000000" w14:paraId="000001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AD">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AE">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AF">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B0">
            <w:pPr>
              <w:rPr>
                <w:rFonts w:ascii="Times New Roman" w:cs="Times New Roman" w:eastAsia="Times New Roman" w:hAnsi="Times New Roman"/>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B1">
            <w:pPr>
              <w:rPr>
                <w:rFonts w:ascii="Times New Roman" w:cs="Times New Roman" w:eastAsia="Times New Roman" w:hAnsi="Times New Roman"/>
                <w:sz w:val="18"/>
                <w:szCs w:val="18"/>
              </w:rPr>
            </w:pPr>
            <w:r w:rsidDel="00000000" w:rsidR="00000000" w:rsidRPr="00000000">
              <w:rPr>
                <w:sz w:val="18"/>
                <w:szCs w:val="18"/>
                <w:rtl w:val="0"/>
              </w:rPr>
              <w:t xml:space="preserve">ERG SEC 215</w:t>
            </w:r>
            <w:r w:rsidDel="00000000" w:rsidR="00000000" w:rsidRPr="00000000">
              <w:rPr>
                <w:rtl w:val="0"/>
              </w:rPr>
            </w:r>
          </w:p>
        </w:tc>
        <w:tc>
          <w:tcPr/>
          <w:p w:rsidR="00000000" w:rsidDel="00000000" w:rsidP="00000000" w:rsidRDefault="00000000" w:rsidRPr="00000000" w14:paraId="000001B2">
            <w:pPr>
              <w:rPr>
                <w:rFonts w:ascii="Times New Roman" w:cs="Times New Roman" w:eastAsia="Times New Roman" w:hAnsi="Times New Roman"/>
                <w:sz w:val="18"/>
                <w:szCs w:val="18"/>
              </w:rPr>
            </w:pPr>
            <w:r w:rsidDel="00000000" w:rsidR="00000000" w:rsidRPr="00000000">
              <w:rPr>
                <w:sz w:val="18"/>
                <w:szCs w:val="18"/>
                <w:rtl w:val="0"/>
              </w:rPr>
              <w:t xml:space="preserve">Yutma Bozuklukları</w:t>
            </w:r>
            <w:r w:rsidDel="00000000" w:rsidR="00000000" w:rsidRPr="00000000">
              <w:rPr>
                <w:rtl w:val="0"/>
              </w:rPr>
            </w:r>
          </w:p>
        </w:tc>
        <w:tc>
          <w:tcPr/>
          <w:p w:rsidR="00000000" w:rsidDel="00000000" w:rsidP="00000000" w:rsidRDefault="00000000" w:rsidRPr="00000000" w14:paraId="000001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B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B5">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B6">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B7">
            <w:pPr>
              <w:rPr>
                <w:rFonts w:ascii="Times New Roman" w:cs="Times New Roman" w:eastAsia="Times New Roman" w:hAnsi="Times New Roman"/>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B8">
            <w:pPr>
              <w:rPr>
                <w:rFonts w:ascii="Times New Roman" w:cs="Times New Roman" w:eastAsia="Times New Roman" w:hAnsi="Times New Roman"/>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1B9">
            <w:pPr>
              <w:rPr>
                <w:rFonts w:ascii="Times New Roman" w:cs="Times New Roman" w:eastAsia="Times New Roman" w:hAnsi="Times New Roman"/>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1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BB">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BC">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BD">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BE">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1BF">
            <w:pPr>
              <w:rPr>
                <w:rFonts w:ascii="Times New Roman" w:cs="Times New Roman" w:eastAsia="Times New Roman" w:hAnsi="Times New Roman"/>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1C0">
            <w:pPr>
              <w:rPr>
                <w:rFonts w:ascii="Times New Roman" w:cs="Times New Roman" w:eastAsia="Times New Roman" w:hAnsi="Times New Roman"/>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1C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1C2">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C3">
            <w:pPr>
              <w:rPr>
                <w:rFonts w:ascii="Times New Roman" w:cs="Times New Roman" w:eastAsia="Times New Roman" w:hAnsi="Times New Roman"/>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C4">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C5">
            <w:pPr>
              <w:rPr>
                <w:rFonts w:ascii="Times New Roman" w:cs="Times New Roman" w:eastAsia="Times New Roman" w:hAnsi="Times New Roman"/>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202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rPr>
                <w:rFonts w:ascii="Times New Roman" w:cs="Times New Roman" w:eastAsia="Times New Roman" w:hAnsi="Times New Roman"/>
                <w:b w:val="1"/>
                <w:bCs w:val="1"/>
                <w:sz w:val="18"/>
                <w:szCs w:val="18"/>
              </w:rPr>
            </w:pPr>
            <w:r w:rsidDel="00000000" w:rsidR="00000000" w:rsidRPr="00000000">
              <w:rPr>
                <w:sz w:val="18"/>
                <w:szCs w:val="18"/>
                <w:rtl w:val="0"/>
              </w:rPr>
              <w:t xml:space="preserve">Günlük Yaşam Aktiviteleri</w:t>
            </w:r>
            <w:r w:rsidDel="00000000" w:rsidR="00000000" w:rsidRPr="00000000">
              <w:rPr>
                <w:rtl w:val="0"/>
              </w:rPr>
            </w:r>
          </w:p>
        </w:tc>
        <w:tc>
          <w:tcPr/>
          <w:p w:rsidR="00000000" w:rsidDel="00000000" w:rsidP="00000000" w:rsidRDefault="00000000" w:rsidRPr="00000000" w14:paraId="000001D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1D7">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D8">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D9">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DA">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rFonts w:ascii="Times New Roman" w:cs="Times New Roman" w:eastAsia="Times New Roman" w:hAnsi="Times New Roman"/>
                <w:b w:val="1"/>
                <w:bCs w:val="1"/>
                <w:sz w:val="18"/>
                <w:szCs w:val="18"/>
              </w:rPr>
            </w:pPr>
            <w:r w:rsidDel="00000000" w:rsidR="00000000" w:rsidRPr="00000000">
              <w:rPr>
                <w:sz w:val="18"/>
                <w:szCs w:val="18"/>
                <w:rtl w:val="0"/>
              </w:rPr>
              <w:t xml:space="preserve">Yardımcı Teknoloji</w:t>
            </w:r>
            <w:r w:rsidDel="00000000" w:rsidR="00000000" w:rsidRPr="00000000">
              <w:rPr>
                <w:rtl w:val="0"/>
              </w:rPr>
            </w:r>
          </w:p>
        </w:tc>
        <w:tc>
          <w:tcPr/>
          <w:p w:rsidR="00000000" w:rsidDel="00000000" w:rsidP="00000000" w:rsidRDefault="00000000" w:rsidRPr="00000000" w14:paraId="000001D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1DE">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DF">
            <w:pPr>
              <w:rPr>
                <w:rFonts w:ascii="Times New Roman" w:cs="Times New Roman" w:eastAsia="Times New Roman" w:hAnsi="Times New Roman"/>
                <w:b w:val="1"/>
                <w:bCs w:val="1"/>
                <w:sz w:val="18"/>
                <w:szCs w:val="18"/>
              </w:rPr>
            </w:pPr>
            <w:r w:rsidDel="00000000" w:rsidR="00000000" w:rsidRPr="00000000">
              <w:rPr>
                <w:sz w:val="18"/>
                <w:szCs w:val="18"/>
                <w:rtl w:val="0"/>
              </w:rPr>
              <w:t xml:space="preserve">1</w:t>
            </w:r>
            <w:r w:rsidDel="00000000" w:rsidR="00000000" w:rsidRPr="00000000">
              <w:rPr>
                <w:rtl w:val="0"/>
              </w:rPr>
            </w:r>
          </w:p>
        </w:tc>
        <w:tc>
          <w:tcPr/>
          <w:p w:rsidR="00000000" w:rsidDel="00000000" w:rsidP="00000000" w:rsidRDefault="00000000" w:rsidRPr="00000000" w14:paraId="000001E0">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E1">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Times New Roman" w:cs="Times New Roman" w:eastAsia="Times New Roman" w:hAnsi="Times New Roman"/>
                <w:b w:val="1"/>
                <w:bCs w:val="1"/>
                <w:sz w:val="18"/>
                <w:szCs w:val="18"/>
              </w:rPr>
            </w:pPr>
            <w:r w:rsidDel="00000000" w:rsidR="00000000" w:rsidRPr="00000000">
              <w:rPr>
                <w:sz w:val="18"/>
                <w:szCs w:val="18"/>
                <w:rtl w:val="0"/>
              </w:rPr>
              <w:t xml:space="preserve">Psikososyal Rehabilitasyon</w:t>
            </w:r>
            <w:r w:rsidDel="00000000" w:rsidR="00000000" w:rsidRPr="00000000">
              <w:rPr>
                <w:rtl w:val="0"/>
              </w:rPr>
            </w:r>
          </w:p>
        </w:tc>
        <w:tc>
          <w:tcPr/>
          <w:p w:rsidR="00000000" w:rsidDel="00000000" w:rsidP="00000000" w:rsidRDefault="00000000" w:rsidRPr="00000000" w14:paraId="000001E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1E5">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E6">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E7">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1E8">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208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rFonts w:ascii="Times New Roman" w:cs="Times New Roman" w:eastAsia="Times New Roman" w:hAnsi="Times New Roman"/>
                <w:b w:val="1"/>
                <w:bCs w:val="1"/>
                <w:sz w:val="18"/>
                <w:szCs w:val="18"/>
              </w:rPr>
            </w:pPr>
            <w:r w:rsidDel="00000000" w:rsidR="00000000" w:rsidRPr="00000000">
              <w:rPr>
                <w:sz w:val="18"/>
                <w:szCs w:val="18"/>
                <w:rtl w:val="0"/>
              </w:rPr>
              <w:t xml:space="preserve">Kas İskelet Sistemi Fonksiyonun Yetersizliklerinde Ergoterapi</w:t>
            </w:r>
            <w:r w:rsidDel="00000000" w:rsidR="00000000" w:rsidRPr="00000000">
              <w:rPr>
                <w:rtl w:val="0"/>
              </w:rPr>
            </w:r>
          </w:p>
        </w:tc>
        <w:tc>
          <w:tcPr/>
          <w:p w:rsidR="00000000" w:rsidDel="00000000" w:rsidP="00000000" w:rsidRDefault="00000000" w:rsidRPr="00000000" w14:paraId="000001E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1EC">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ED">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EE">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1EF">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F0">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210</w:t>
            </w:r>
            <w:r w:rsidDel="00000000" w:rsidR="00000000" w:rsidRPr="00000000">
              <w:rPr>
                <w:rtl w:val="0"/>
              </w:rPr>
            </w:r>
          </w:p>
        </w:tc>
        <w:tc>
          <w:tcPr/>
          <w:p w:rsidR="00000000" w:rsidDel="00000000" w:rsidP="00000000" w:rsidRDefault="00000000" w:rsidRPr="00000000" w14:paraId="000001F1">
            <w:pPr>
              <w:rPr>
                <w:rFonts w:ascii="Times New Roman" w:cs="Times New Roman" w:eastAsia="Times New Roman" w:hAnsi="Times New Roman"/>
                <w:b w:val="1"/>
                <w:bCs w:val="1"/>
                <w:sz w:val="18"/>
                <w:szCs w:val="18"/>
              </w:rPr>
            </w:pPr>
            <w:r w:rsidDel="00000000" w:rsidR="00000000" w:rsidRPr="00000000">
              <w:rPr>
                <w:sz w:val="18"/>
                <w:szCs w:val="18"/>
                <w:rtl w:val="0"/>
              </w:rPr>
              <w:t xml:space="preserve">Mesleki Uygulama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1F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1F3">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F4">
            <w:pPr>
              <w:rPr>
                <w:rFonts w:ascii="Times New Roman" w:cs="Times New Roman" w:eastAsia="Times New Roman" w:hAnsi="Times New Roman"/>
                <w:b w:val="1"/>
                <w:bCs w:val="1"/>
                <w:sz w:val="18"/>
                <w:szCs w:val="18"/>
              </w:rPr>
            </w:pPr>
            <w:r w:rsidDel="00000000" w:rsidR="00000000" w:rsidRPr="00000000">
              <w:rPr>
                <w:sz w:val="18"/>
                <w:szCs w:val="18"/>
                <w:rtl w:val="0"/>
              </w:rPr>
              <w:t xml:space="preserve">40</w:t>
            </w:r>
            <w:r w:rsidDel="00000000" w:rsidR="00000000" w:rsidRPr="00000000">
              <w:rPr>
                <w:rtl w:val="0"/>
              </w:rPr>
            </w:r>
          </w:p>
        </w:tc>
        <w:tc>
          <w:tcPr/>
          <w:p w:rsidR="00000000" w:rsidDel="00000000" w:rsidP="00000000" w:rsidRDefault="00000000" w:rsidRPr="00000000" w14:paraId="000001F5">
            <w:pPr>
              <w:rPr>
                <w:rFonts w:ascii="Times New Roman" w:cs="Times New Roman" w:eastAsia="Times New Roman" w:hAnsi="Times New Roman"/>
                <w:b w:val="1"/>
                <w:bCs w:val="1"/>
                <w:sz w:val="18"/>
                <w:szCs w:val="18"/>
              </w:rPr>
            </w:pPr>
            <w:r w:rsidDel="00000000" w:rsidR="00000000" w:rsidRPr="00000000">
              <w:rPr>
                <w:sz w:val="18"/>
                <w:szCs w:val="18"/>
                <w:rtl w:val="0"/>
              </w:rPr>
              <w:t xml:space="preserve">6</w:t>
            </w:r>
            <w:r w:rsidDel="00000000" w:rsidR="00000000" w:rsidRPr="00000000">
              <w:rPr>
                <w:rtl w:val="0"/>
              </w:rPr>
            </w:r>
          </w:p>
        </w:tc>
        <w:tc>
          <w:tcPr/>
          <w:p w:rsidR="00000000" w:rsidDel="00000000" w:rsidP="00000000" w:rsidRDefault="00000000" w:rsidRPr="00000000" w14:paraId="000001F6">
            <w:pPr>
              <w:rPr>
                <w:rFonts w:ascii="Times New Roman" w:cs="Times New Roman" w:eastAsia="Times New Roman" w:hAnsi="Times New Roman"/>
                <w:b w:val="1"/>
                <w:bCs w:val="1"/>
                <w:sz w:val="18"/>
                <w:szCs w:val="18"/>
              </w:rPr>
            </w:pPr>
            <w:r w:rsidDel="00000000" w:rsidR="00000000" w:rsidRPr="00000000">
              <w:rPr>
                <w:sz w:val="18"/>
                <w:szCs w:val="1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1F7">
            <w:pPr>
              <w:rPr>
                <w:rFonts w:ascii="Times New Roman" w:cs="Times New Roman" w:eastAsia="Times New Roman" w:hAnsi="Times New Roman"/>
                <w:b w:val="1"/>
                <w:bCs w:val="1"/>
                <w:sz w:val="18"/>
                <w:szCs w:val="18"/>
              </w:rPr>
            </w:pPr>
            <w:r w:rsidDel="00000000" w:rsidR="00000000" w:rsidRPr="00000000">
              <w:rPr>
                <w:sz w:val="18"/>
                <w:szCs w:val="18"/>
                <w:rtl w:val="0"/>
              </w:rPr>
              <w:t xml:space="preserve">İNG 238</w:t>
            </w:r>
            <w:r w:rsidDel="00000000" w:rsidR="00000000" w:rsidRPr="00000000">
              <w:rPr>
                <w:rtl w:val="0"/>
              </w:rPr>
            </w:r>
          </w:p>
        </w:tc>
        <w:tc>
          <w:tcPr/>
          <w:p w:rsidR="00000000" w:rsidDel="00000000" w:rsidP="00000000" w:rsidRDefault="00000000" w:rsidRPr="00000000" w14:paraId="000001F8">
            <w:pPr>
              <w:rPr>
                <w:rFonts w:ascii="Times New Roman" w:cs="Times New Roman" w:eastAsia="Times New Roman" w:hAnsi="Times New Roman"/>
                <w:b w:val="1"/>
                <w:bCs w:val="1"/>
                <w:sz w:val="18"/>
                <w:szCs w:val="18"/>
              </w:rPr>
            </w:pPr>
            <w:r w:rsidDel="00000000" w:rsidR="00000000" w:rsidRPr="00000000">
              <w:rPr>
                <w:sz w:val="18"/>
                <w:szCs w:val="18"/>
                <w:rtl w:val="0"/>
              </w:rPr>
              <w:t xml:space="preserve">İngilizce </w:t>
            </w:r>
            <w:r w:rsidDel="00000000" w:rsidR="00000000" w:rsidRPr="00000000">
              <w:rPr>
                <w:rFonts w:ascii="Times New Roman" w:cs="Times New Roman" w:eastAsia="Times New Roman" w:hAnsi="Times New Roman"/>
                <w:sz w:val="18"/>
                <w:szCs w:val="18"/>
                <w:rtl w:val="0"/>
              </w:rPr>
              <w:t xml:space="preserve">IV</w:t>
            </w:r>
            <w:r w:rsidDel="00000000" w:rsidR="00000000" w:rsidRPr="00000000">
              <w:rPr>
                <w:rtl w:val="0"/>
              </w:rPr>
            </w:r>
          </w:p>
        </w:tc>
        <w:tc>
          <w:tcPr/>
          <w:p w:rsidR="00000000" w:rsidDel="00000000" w:rsidP="00000000" w:rsidRDefault="00000000" w:rsidRPr="00000000" w14:paraId="000001F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1FA">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FB">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1FC">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1FD">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1FE">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202</w:t>
            </w:r>
            <w:r w:rsidDel="00000000" w:rsidR="00000000" w:rsidRPr="00000000">
              <w:rPr>
                <w:rtl w:val="0"/>
              </w:rPr>
            </w:r>
          </w:p>
        </w:tc>
        <w:tc>
          <w:tcPr/>
          <w:p w:rsidR="00000000" w:rsidDel="00000000" w:rsidP="00000000" w:rsidRDefault="00000000" w:rsidRPr="00000000" w14:paraId="000001FF">
            <w:pPr>
              <w:rPr>
                <w:rFonts w:ascii="Times New Roman" w:cs="Times New Roman" w:eastAsia="Times New Roman" w:hAnsi="Times New Roman"/>
                <w:b w:val="1"/>
                <w:bCs w:val="1"/>
                <w:sz w:val="18"/>
                <w:szCs w:val="18"/>
              </w:rPr>
            </w:pPr>
            <w:r w:rsidDel="00000000" w:rsidR="00000000" w:rsidRPr="00000000">
              <w:rPr>
                <w:sz w:val="18"/>
                <w:szCs w:val="18"/>
                <w:rtl w:val="0"/>
              </w:rPr>
              <w:t xml:space="preserve">Bakım Verenlerde Ergoterapı</w:t>
            </w:r>
            <w:r w:rsidDel="00000000" w:rsidR="00000000" w:rsidRPr="00000000">
              <w:rPr>
                <w:rtl w:val="0"/>
              </w:rPr>
            </w:r>
          </w:p>
        </w:tc>
        <w:tc>
          <w:tcPr/>
          <w:p w:rsidR="00000000" w:rsidDel="00000000" w:rsidP="00000000" w:rsidRDefault="00000000" w:rsidRPr="00000000" w14:paraId="0000020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01">
            <w:pPr>
              <w:rPr>
                <w:rFonts w:ascii="Times New Roman" w:cs="Times New Roman" w:eastAsia="Times New Roman" w:hAnsi="Times New Roman"/>
                <w:b w:val="1"/>
                <w:bCs w:val="1"/>
                <w:sz w:val="18"/>
                <w:szCs w:val="18"/>
              </w:rPr>
            </w:pPr>
            <w:r w:rsidDel="00000000" w:rsidR="00000000" w:rsidRPr="00000000">
              <w:rPr>
                <w:sz w:val="18"/>
                <w:szCs w:val="18"/>
                <w:rtl w:val="0"/>
              </w:rPr>
              <w:t xml:space="preserve">1</w:t>
            </w:r>
            <w:r w:rsidDel="00000000" w:rsidR="00000000" w:rsidRPr="00000000">
              <w:rPr>
                <w:rtl w:val="0"/>
              </w:rPr>
            </w:r>
          </w:p>
        </w:tc>
        <w:tc>
          <w:tcPr/>
          <w:p w:rsidR="00000000" w:rsidDel="00000000" w:rsidP="00000000" w:rsidRDefault="00000000" w:rsidRPr="00000000" w14:paraId="00000202">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03">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04">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05">
            <w:pPr>
              <w:rPr>
                <w:rFonts w:ascii="Arial" w:cs="Arial" w:eastAsia="Arial" w:hAnsi="Arial"/>
                <w:sz w:val="18"/>
                <w:szCs w:val="18"/>
              </w:rPr>
            </w:pPr>
            <w:r w:rsidDel="00000000" w:rsidR="00000000" w:rsidRPr="00000000">
              <w:rPr>
                <w:sz w:val="18"/>
                <w:szCs w:val="18"/>
                <w:rtl w:val="0"/>
              </w:rPr>
              <w:t xml:space="preserve">ERG SEC 204</w:t>
            </w:r>
            <w:r w:rsidDel="00000000" w:rsidR="00000000" w:rsidRPr="00000000">
              <w:rPr>
                <w:rtl w:val="0"/>
              </w:rPr>
            </w:r>
          </w:p>
        </w:tc>
        <w:tc>
          <w:tcPr/>
          <w:p w:rsidR="00000000" w:rsidDel="00000000" w:rsidP="00000000" w:rsidRDefault="00000000" w:rsidRPr="00000000" w14:paraId="00000206">
            <w:pPr>
              <w:rPr>
                <w:rFonts w:ascii="Arial" w:cs="Arial" w:eastAsia="Arial" w:hAnsi="Arial"/>
                <w:sz w:val="18"/>
                <w:szCs w:val="18"/>
              </w:rPr>
            </w:pPr>
            <w:r w:rsidDel="00000000" w:rsidR="00000000" w:rsidRPr="00000000">
              <w:rPr>
                <w:sz w:val="18"/>
                <w:szCs w:val="18"/>
                <w:rtl w:val="0"/>
              </w:rPr>
              <w:t xml:space="preserve">Öz Yönetım</w:t>
            </w:r>
            <w:r w:rsidDel="00000000" w:rsidR="00000000" w:rsidRPr="00000000">
              <w:rPr>
                <w:rtl w:val="0"/>
              </w:rPr>
            </w:r>
          </w:p>
        </w:tc>
        <w:tc>
          <w:tcPr/>
          <w:p w:rsidR="00000000" w:rsidDel="00000000" w:rsidP="00000000" w:rsidRDefault="00000000" w:rsidRPr="00000000" w14:paraId="000002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208">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09">
            <w:pPr>
              <w:rPr>
                <w:rFonts w:ascii="Arial" w:cs="Arial" w:eastAsia="Arial" w:hAnsi="Arial"/>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0A">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0B">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0C">
            <w:pPr>
              <w:rPr>
                <w:rFonts w:ascii="Arial" w:cs="Arial" w:eastAsia="Arial" w:hAnsi="Arial"/>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20D">
            <w:pPr>
              <w:rPr>
                <w:rFonts w:ascii="Arial" w:cs="Arial" w:eastAsia="Arial" w:hAnsi="Arial"/>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20F">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10">
            <w:pPr>
              <w:rPr>
                <w:rFonts w:ascii="Arial" w:cs="Arial" w:eastAsia="Arial" w:hAnsi="Arial"/>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11">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12">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13">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214">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1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16">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17">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18">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19">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2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Yarıyıl Ders Planı</w:t>
            </w:r>
          </w:p>
        </w:tc>
      </w:tr>
      <w:tr>
        <w:trPr>
          <w:cantSplit w:val="0"/>
          <w:tblHeader w:val="0"/>
        </w:trPr>
        <w:tc>
          <w:tcPr>
            <w:shd w:fill="c1e4f5" w:val="clear"/>
          </w:tcPr>
          <w:p w:rsidR="00000000" w:rsidDel="00000000" w:rsidP="00000000" w:rsidRDefault="00000000" w:rsidRPr="00000000" w14:paraId="000002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2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2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2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2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2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2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228">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301</w:t>
            </w:r>
            <w:r w:rsidDel="00000000" w:rsidR="00000000" w:rsidRPr="00000000">
              <w:rPr>
                <w:rtl w:val="0"/>
              </w:rPr>
            </w:r>
          </w:p>
        </w:tc>
        <w:tc>
          <w:tcPr/>
          <w:p w:rsidR="00000000" w:rsidDel="00000000" w:rsidP="00000000" w:rsidRDefault="00000000" w:rsidRPr="00000000" w14:paraId="00000229">
            <w:pPr>
              <w:rPr>
                <w:rFonts w:ascii="Times New Roman" w:cs="Times New Roman" w:eastAsia="Times New Roman" w:hAnsi="Times New Roman"/>
                <w:b w:val="1"/>
                <w:bCs w:val="1"/>
                <w:sz w:val="18"/>
                <w:szCs w:val="18"/>
              </w:rPr>
            </w:pPr>
            <w:r w:rsidDel="00000000" w:rsidR="00000000" w:rsidRPr="00000000">
              <w:rPr>
                <w:sz w:val="18"/>
                <w:szCs w:val="18"/>
                <w:rtl w:val="0"/>
              </w:rPr>
              <w:t xml:space="preserve">Nörolojik Rehabilitasyon</w:t>
            </w: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2B">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2C">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2D">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2E">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2F">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303</w:t>
            </w:r>
            <w:r w:rsidDel="00000000" w:rsidR="00000000" w:rsidRPr="00000000">
              <w:rPr>
                <w:rtl w:val="0"/>
              </w:rPr>
            </w:r>
          </w:p>
        </w:tc>
        <w:tc>
          <w:tcPr/>
          <w:p w:rsidR="00000000" w:rsidDel="00000000" w:rsidP="00000000" w:rsidRDefault="00000000" w:rsidRPr="00000000" w14:paraId="00000230">
            <w:pPr>
              <w:rPr>
                <w:rFonts w:ascii="Times New Roman" w:cs="Times New Roman" w:eastAsia="Times New Roman" w:hAnsi="Times New Roman"/>
                <w:b w:val="1"/>
                <w:bCs w:val="1"/>
                <w:sz w:val="18"/>
                <w:szCs w:val="18"/>
              </w:rPr>
            </w:pPr>
            <w:r w:rsidDel="00000000" w:rsidR="00000000" w:rsidRPr="00000000">
              <w:rPr>
                <w:sz w:val="18"/>
                <w:szCs w:val="18"/>
                <w:rtl w:val="0"/>
              </w:rPr>
              <w:t xml:space="preserve">Geriatrik Rehabilitaston Ve Ergoterapi</w:t>
            </w:r>
            <w:r w:rsidDel="00000000" w:rsidR="00000000" w:rsidRPr="00000000">
              <w:rPr>
                <w:rtl w:val="0"/>
              </w:rPr>
            </w:r>
          </w:p>
        </w:tc>
        <w:tc>
          <w:tcPr/>
          <w:p w:rsidR="00000000" w:rsidDel="00000000" w:rsidP="00000000" w:rsidRDefault="00000000" w:rsidRPr="00000000" w14:paraId="0000023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32">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33">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34">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35">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36">
            <w:pPr>
              <w:rPr>
                <w:rFonts w:ascii="Arial" w:cs="Arial" w:eastAsia="Arial" w:hAnsi="Arial"/>
                <w:sz w:val="18"/>
                <w:szCs w:val="18"/>
              </w:rPr>
            </w:pPr>
            <w:r w:rsidDel="00000000" w:rsidR="00000000" w:rsidRPr="00000000">
              <w:rPr>
                <w:sz w:val="18"/>
                <w:szCs w:val="18"/>
                <w:rtl w:val="0"/>
              </w:rPr>
              <w:t xml:space="preserve">ERG 305</w:t>
            </w:r>
            <w:r w:rsidDel="00000000" w:rsidR="00000000" w:rsidRPr="00000000">
              <w:rPr>
                <w:rtl w:val="0"/>
              </w:rPr>
            </w:r>
          </w:p>
        </w:tc>
        <w:tc>
          <w:tcPr/>
          <w:p w:rsidR="00000000" w:rsidDel="00000000" w:rsidP="00000000" w:rsidRDefault="00000000" w:rsidRPr="00000000" w14:paraId="00000237">
            <w:pPr>
              <w:rPr>
                <w:rFonts w:ascii="Arial" w:cs="Arial" w:eastAsia="Arial" w:hAnsi="Arial"/>
                <w:sz w:val="18"/>
                <w:szCs w:val="18"/>
              </w:rPr>
            </w:pPr>
            <w:r w:rsidDel="00000000" w:rsidR="00000000" w:rsidRPr="00000000">
              <w:rPr>
                <w:sz w:val="18"/>
                <w:szCs w:val="18"/>
                <w:rtl w:val="0"/>
              </w:rPr>
              <w:t xml:space="preserve">Probleme Dayalı Ergoterapi Uygulamaları</w:t>
            </w:r>
            <w:r w:rsidDel="00000000" w:rsidR="00000000" w:rsidRPr="00000000">
              <w:rPr>
                <w:rtl w:val="0"/>
              </w:rPr>
            </w:r>
          </w:p>
        </w:tc>
        <w:tc>
          <w:tcPr/>
          <w:p w:rsidR="00000000" w:rsidDel="00000000" w:rsidP="00000000" w:rsidRDefault="00000000" w:rsidRPr="00000000" w14:paraId="0000023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239">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3A">
            <w:pPr>
              <w:rPr>
                <w:rFonts w:ascii="Arial" w:cs="Arial" w:eastAsia="Arial" w:hAnsi="Arial"/>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3B">
            <w:pPr>
              <w:rPr>
                <w:rFonts w:ascii="Arial" w:cs="Arial" w:eastAsia="Arial" w:hAnsi="Arial"/>
                <w:sz w:val="18"/>
                <w:szCs w:val="18"/>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14:paraId="0000023C">
            <w:pPr>
              <w:rPr>
                <w:rFonts w:ascii="Arial" w:cs="Arial" w:eastAsia="Arial" w:hAnsi="Arial"/>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3D">
            <w:pPr>
              <w:rPr>
                <w:rFonts w:ascii="Arial" w:cs="Arial" w:eastAsia="Arial" w:hAnsi="Arial"/>
                <w:sz w:val="18"/>
                <w:szCs w:val="18"/>
              </w:rPr>
            </w:pPr>
            <w:r w:rsidDel="00000000" w:rsidR="00000000" w:rsidRPr="00000000">
              <w:rPr>
                <w:sz w:val="18"/>
                <w:szCs w:val="18"/>
                <w:rtl w:val="0"/>
              </w:rPr>
              <w:t xml:space="preserve">ERG SEC 311</w:t>
            </w:r>
            <w:r w:rsidDel="00000000" w:rsidR="00000000" w:rsidRPr="00000000">
              <w:rPr>
                <w:rtl w:val="0"/>
              </w:rPr>
            </w:r>
          </w:p>
        </w:tc>
        <w:tc>
          <w:tcPr/>
          <w:p w:rsidR="00000000" w:rsidDel="00000000" w:rsidP="00000000" w:rsidRDefault="00000000" w:rsidRPr="00000000" w14:paraId="0000023E">
            <w:pPr>
              <w:rPr>
                <w:rFonts w:ascii="Arial" w:cs="Arial" w:eastAsia="Arial" w:hAnsi="Arial"/>
                <w:sz w:val="18"/>
                <w:szCs w:val="18"/>
              </w:rPr>
            </w:pPr>
            <w:r w:rsidDel="00000000" w:rsidR="00000000" w:rsidRPr="00000000">
              <w:rPr>
                <w:sz w:val="18"/>
                <w:szCs w:val="18"/>
                <w:rtl w:val="0"/>
              </w:rPr>
              <w:t xml:space="preserve">Proje Çalışması  </w:t>
            </w:r>
            <w:r w:rsidDel="00000000" w:rsidR="00000000" w:rsidRPr="00000000">
              <w:rPr>
                <w:rFonts w:ascii="Times New Roman" w:cs="Times New Roman" w:eastAsia="Times New Roman" w:hAnsi="Times New Roman"/>
                <w:sz w:val="18"/>
                <w:szCs w:val="18"/>
                <w:rtl w:val="0"/>
              </w:rPr>
              <w:t xml:space="preserve">I</w:t>
            </w:r>
            <w:r w:rsidDel="00000000" w:rsidR="00000000" w:rsidRPr="00000000">
              <w:rPr>
                <w:rtl w:val="0"/>
              </w:rPr>
            </w:r>
          </w:p>
        </w:tc>
        <w:tc>
          <w:tcPr/>
          <w:p w:rsidR="00000000" w:rsidDel="00000000" w:rsidP="00000000" w:rsidRDefault="00000000" w:rsidRPr="00000000" w14:paraId="000002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240">
            <w:pPr>
              <w:rPr>
                <w:rFonts w:ascii="Arial" w:cs="Arial" w:eastAsia="Arial" w:hAnsi="Arial"/>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41">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42">
            <w:pPr>
              <w:rPr>
                <w:rFonts w:ascii="Arial" w:cs="Arial" w:eastAsia="Arial" w:hAnsi="Arial"/>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43">
            <w:pPr>
              <w:rPr>
                <w:rFonts w:ascii="Arial" w:cs="Arial" w:eastAsia="Arial" w:hAnsi="Arial"/>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44">
            <w:pPr>
              <w:rPr>
                <w:rFonts w:ascii="Arial" w:cs="Arial" w:eastAsia="Arial" w:hAnsi="Arial"/>
                <w:sz w:val="18"/>
                <w:szCs w:val="18"/>
              </w:rPr>
            </w:pPr>
            <w:r w:rsidDel="00000000" w:rsidR="00000000" w:rsidRPr="00000000">
              <w:rPr>
                <w:sz w:val="18"/>
                <w:szCs w:val="18"/>
                <w:rtl w:val="0"/>
              </w:rPr>
              <w:t xml:space="preserve">ERG 313</w:t>
            </w:r>
            <w:r w:rsidDel="00000000" w:rsidR="00000000" w:rsidRPr="00000000">
              <w:rPr>
                <w:rtl w:val="0"/>
              </w:rPr>
            </w:r>
          </w:p>
        </w:tc>
        <w:tc>
          <w:tcPr/>
          <w:p w:rsidR="00000000" w:rsidDel="00000000" w:rsidP="00000000" w:rsidRDefault="00000000" w:rsidRPr="00000000" w14:paraId="00000245">
            <w:pPr>
              <w:rPr>
                <w:rFonts w:ascii="Arial" w:cs="Arial" w:eastAsia="Arial" w:hAnsi="Arial"/>
                <w:sz w:val="18"/>
                <w:szCs w:val="18"/>
              </w:rPr>
            </w:pPr>
            <w:r w:rsidDel="00000000" w:rsidR="00000000" w:rsidRPr="00000000">
              <w:rPr>
                <w:sz w:val="18"/>
                <w:szCs w:val="18"/>
                <w:rtl w:val="0"/>
              </w:rPr>
              <w:t xml:space="preserve">El Rehabilitasyonu Ve Ergoterapi</w:t>
            </w:r>
            <w:r w:rsidDel="00000000" w:rsidR="00000000" w:rsidRPr="00000000">
              <w:rPr>
                <w:rtl w:val="0"/>
              </w:rPr>
            </w:r>
          </w:p>
        </w:tc>
        <w:tc>
          <w:tcPr/>
          <w:p w:rsidR="00000000" w:rsidDel="00000000" w:rsidP="00000000" w:rsidRDefault="00000000" w:rsidRPr="00000000" w14:paraId="000002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c>
          <w:tcPr/>
          <w:p w:rsidR="00000000" w:rsidDel="00000000" w:rsidP="00000000" w:rsidRDefault="00000000" w:rsidRPr="00000000" w14:paraId="00000247">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48">
            <w:pPr>
              <w:rPr>
                <w:rFonts w:ascii="Arial" w:cs="Arial" w:eastAsia="Arial" w:hAnsi="Arial"/>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49">
            <w:pPr>
              <w:rPr>
                <w:rFonts w:ascii="Arial" w:cs="Arial" w:eastAsia="Arial" w:hAnsi="Arial"/>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4A">
            <w:pPr>
              <w:rPr>
                <w:rFonts w:ascii="Arial" w:cs="Arial" w:eastAsia="Arial" w:hAnsi="Arial"/>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4B">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w:t>
            </w:r>
            <w:r w:rsidDel="00000000" w:rsidR="00000000" w:rsidRPr="00000000">
              <w:rPr>
                <w:rtl w:val="0"/>
              </w:rPr>
            </w:r>
          </w:p>
        </w:tc>
        <w:tc>
          <w:tcPr/>
          <w:p w:rsidR="00000000" w:rsidDel="00000000" w:rsidP="00000000" w:rsidRDefault="00000000" w:rsidRPr="00000000" w14:paraId="0000024C">
            <w:pPr>
              <w:rPr>
                <w:rFonts w:ascii="Times New Roman" w:cs="Times New Roman" w:eastAsia="Times New Roman" w:hAnsi="Times New Roman"/>
                <w:b w:val="1"/>
                <w:bCs w:val="1"/>
                <w:sz w:val="18"/>
                <w:szCs w:val="18"/>
              </w:rPr>
            </w:pPr>
            <w:r w:rsidDel="00000000" w:rsidR="00000000" w:rsidRPr="00000000">
              <w:rPr>
                <w:sz w:val="18"/>
                <w:szCs w:val="18"/>
                <w:rtl w:val="0"/>
              </w:rPr>
              <w:t xml:space="preserve">Teknoloji Destekli Rehabilitasyon</w:t>
            </w:r>
            <w:r w:rsidDel="00000000" w:rsidR="00000000" w:rsidRPr="00000000">
              <w:rPr>
                <w:rtl w:val="0"/>
              </w:rPr>
            </w:r>
          </w:p>
        </w:tc>
        <w:tc>
          <w:tcPr/>
          <w:p w:rsidR="00000000" w:rsidDel="00000000" w:rsidP="00000000" w:rsidRDefault="00000000" w:rsidRPr="00000000" w14:paraId="0000024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4E">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4F">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50">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51">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52">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305</w:t>
            </w:r>
            <w:r w:rsidDel="00000000" w:rsidR="00000000" w:rsidRPr="00000000">
              <w:rPr>
                <w:rtl w:val="0"/>
              </w:rPr>
            </w:r>
          </w:p>
        </w:tc>
        <w:tc>
          <w:tcPr/>
          <w:p w:rsidR="00000000" w:rsidDel="00000000" w:rsidP="00000000" w:rsidRDefault="00000000" w:rsidRPr="00000000" w14:paraId="00000253">
            <w:pPr>
              <w:rPr>
                <w:rFonts w:ascii="Times New Roman" w:cs="Times New Roman" w:eastAsia="Times New Roman" w:hAnsi="Times New Roman"/>
                <w:b w:val="1"/>
                <w:bCs w:val="1"/>
                <w:sz w:val="18"/>
                <w:szCs w:val="18"/>
              </w:rPr>
            </w:pPr>
            <w:r w:rsidDel="00000000" w:rsidR="00000000" w:rsidRPr="00000000">
              <w:rPr>
                <w:sz w:val="18"/>
                <w:szCs w:val="18"/>
                <w:rtl w:val="0"/>
              </w:rPr>
              <w:t xml:space="preserve">Engellilerde Spor Ve Rekreasyon</w:t>
            </w:r>
            <w:r w:rsidDel="00000000" w:rsidR="00000000" w:rsidRPr="00000000">
              <w:rPr>
                <w:rtl w:val="0"/>
              </w:rPr>
            </w:r>
          </w:p>
        </w:tc>
        <w:tc>
          <w:tcPr/>
          <w:p w:rsidR="00000000" w:rsidDel="00000000" w:rsidP="00000000" w:rsidRDefault="00000000" w:rsidRPr="00000000" w14:paraId="0000025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55">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56">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57">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58">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59">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309</w:t>
            </w:r>
            <w:r w:rsidDel="00000000" w:rsidR="00000000" w:rsidRPr="00000000">
              <w:rPr>
                <w:rtl w:val="0"/>
              </w:rPr>
            </w:r>
          </w:p>
        </w:tc>
        <w:tc>
          <w:tcPr/>
          <w:p w:rsidR="00000000" w:rsidDel="00000000" w:rsidP="00000000" w:rsidRDefault="00000000" w:rsidRPr="00000000" w14:paraId="0000025A">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Ergoterapi Yönetim Organizasyonu Ve Kayıt Sistemi</w:t>
            </w:r>
            <w:r w:rsidDel="00000000" w:rsidR="00000000" w:rsidRPr="00000000">
              <w:rPr>
                <w:rtl w:val="0"/>
              </w:rPr>
            </w:r>
          </w:p>
        </w:tc>
        <w:tc>
          <w:tcPr/>
          <w:p w:rsidR="00000000" w:rsidDel="00000000" w:rsidP="00000000" w:rsidRDefault="00000000" w:rsidRPr="00000000" w14:paraId="0000025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5C">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5D">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5E">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5F">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60">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315</w:t>
            </w:r>
            <w:r w:rsidDel="00000000" w:rsidR="00000000" w:rsidRPr="00000000">
              <w:rPr>
                <w:rtl w:val="0"/>
              </w:rPr>
            </w:r>
          </w:p>
        </w:tc>
        <w:tc>
          <w:tcPr/>
          <w:p w:rsidR="00000000" w:rsidDel="00000000" w:rsidP="00000000" w:rsidRDefault="00000000" w:rsidRPr="00000000" w14:paraId="00000261">
            <w:pPr>
              <w:rPr>
                <w:rFonts w:ascii="Times New Roman" w:cs="Times New Roman" w:eastAsia="Times New Roman" w:hAnsi="Times New Roman"/>
                <w:b w:val="1"/>
                <w:bCs w:val="1"/>
                <w:sz w:val="18"/>
                <w:szCs w:val="18"/>
              </w:rPr>
            </w:pPr>
            <w:r w:rsidDel="00000000" w:rsidR="00000000" w:rsidRPr="00000000">
              <w:rPr>
                <w:sz w:val="18"/>
                <w:szCs w:val="18"/>
                <w:rtl w:val="0"/>
              </w:rPr>
              <w:t xml:space="preserve">Engellı Bıreylerın Insan Hakları</w:t>
            </w:r>
            <w:r w:rsidDel="00000000" w:rsidR="00000000" w:rsidRPr="00000000">
              <w:rPr>
                <w:rtl w:val="0"/>
              </w:rPr>
            </w:r>
          </w:p>
        </w:tc>
        <w:tc>
          <w:tcPr/>
          <w:p w:rsidR="00000000" w:rsidDel="00000000" w:rsidP="00000000" w:rsidRDefault="00000000" w:rsidRPr="00000000" w14:paraId="0000026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63">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64">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65">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66">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67">
            <w:pPr>
              <w:rPr>
                <w:rFonts w:ascii="Times New Roman" w:cs="Times New Roman" w:eastAsia="Times New Roman" w:hAnsi="Times New Roman"/>
                <w:b w:val="1"/>
                <w:bCs w:val="1"/>
                <w:sz w:val="18"/>
                <w:szCs w:val="18"/>
              </w:rPr>
            </w:pPr>
            <w:r w:rsidDel="00000000" w:rsidR="00000000" w:rsidRPr="00000000">
              <w:rPr>
                <w:sz w:val="18"/>
                <w:szCs w:val="18"/>
                <w:rtl w:val="0"/>
              </w:rPr>
              <w:t xml:space="preserve">ERG SEC 307</w:t>
            </w:r>
            <w:r w:rsidDel="00000000" w:rsidR="00000000" w:rsidRPr="00000000">
              <w:rPr>
                <w:rtl w:val="0"/>
              </w:rPr>
            </w:r>
          </w:p>
        </w:tc>
        <w:tc>
          <w:tcPr/>
          <w:p w:rsidR="00000000" w:rsidDel="00000000" w:rsidP="00000000" w:rsidRDefault="00000000" w:rsidRPr="00000000" w14:paraId="00000268">
            <w:pPr>
              <w:rPr>
                <w:rFonts w:ascii="Times New Roman" w:cs="Times New Roman" w:eastAsia="Times New Roman" w:hAnsi="Times New Roman"/>
                <w:b w:val="1"/>
                <w:bCs w:val="1"/>
                <w:sz w:val="18"/>
                <w:szCs w:val="18"/>
              </w:rPr>
            </w:pPr>
            <w:r w:rsidDel="00000000" w:rsidR="00000000" w:rsidRPr="00000000">
              <w:rPr>
                <w:sz w:val="18"/>
                <w:szCs w:val="18"/>
                <w:rtl w:val="0"/>
              </w:rPr>
              <w:t xml:space="preserve">Koruyucu Ergoterapi Ve Çevresel Düzenlemeler</w:t>
            </w:r>
            <w:r w:rsidDel="00000000" w:rsidR="00000000" w:rsidRPr="00000000">
              <w:rPr>
                <w:rtl w:val="0"/>
              </w:rPr>
            </w:r>
          </w:p>
        </w:tc>
        <w:tc>
          <w:tcPr/>
          <w:p w:rsidR="00000000" w:rsidDel="00000000" w:rsidP="00000000" w:rsidRDefault="00000000" w:rsidRPr="00000000" w14:paraId="0000026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6A">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6B">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6C">
            <w:pPr>
              <w:rPr>
                <w:rFonts w:ascii="Times New Roman" w:cs="Times New Roman" w:eastAsia="Times New Roman" w:hAnsi="Times New Roman"/>
                <w:b w:val="1"/>
                <w:bCs w:val="1"/>
                <w:sz w:val="18"/>
                <w:szCs w:val="18"/>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14:paraId="0000026D">
            <w:pPr>
              <w:rPr>
                <w:rFonts w:ascii="Times New Roman" w:cs="Times New Roman" w:eastAsia="Times New Roman" w:hAnsi="Times New Roman"/>
                <w:b w:val="1"/>
                <w:bCs w:val="1"/>
                <w:sz w:val="18"/>
                <w:szCs w:val="18"/>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6E">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26F">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7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71">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72">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73">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74">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75">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SEC</w:t>
            </w:r>
            <w:r w:rsidDel="00000000" w:rsidR="00000000" w:rsidRPr="00000000">
              <w:rPr>
                <w:rtl w:val="0"/>
              </w:rPr>
            </w:r>
          </w:p>
        </w:tc>
        <w:tc>
          <w:tcPr/>
          <w:p w:rsidR="00000000" w:rsidDel="00000000" w:rsidP="00000000" w:rsidRDefault="00000000" w:rsidRPr="00000000" w14:paraId="00000276">
            <w:pPr>
              <w:rPr>
                <w:rFonts w:ascii="Times New Roman" w:cs="Times New Roman" w:eastAsia="Times New Roman" w:hAnsi="Times New Roman"/>
                <w:b w:val="1"/>
                <w:bCs w:val="1"/>
                <w:sz w:val="18"/>
                <w:szCs w:val="18"/>
              </w:rPr>
            </w:pPr>
            <w:r w:rsidDel="00000000" w:rsidR="00000000" w:rsidRPr="00000000">
              <w:rPr>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7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78">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79">
            <w:pPr>
              <w:rPr>
                <w:rFonts w:ascii="Times New Roman" w:cs="Times New Roman" w:eastAsia="Times New Roman" w:hAnsi="Times New Roman"/>
                <w:b w:val="1"/>
                <w:bCs w:val="1"/>
                <w:sz w:val="18"/>
                <w:szCs w:val="18"/>
              </w:rPr>
            </w:pPr>
            <w:r w:rsidDel="00000000" w:rsidR="00000000" w:rsidRPr="00000000">
              <w:rPr>
                <w:sz w:val="18"/>
                <w:szCs w:val="18"/>
                <w:rtl w:val="0"/>
              </w:rPr>
              <w:t xml:space="preserve">0</w:t>
            </w:r>
            <w:r w:rsidDel="00000000" w:rsidR="00000000" w:rsidRPr="00000000">
              <w:rPr>
                <w:rtl w:val="0"/>
              </w:rPr>
            </w:r>
          </w:p>
        </w:tc>
        <w:tc>
          <w:tcPr/>
          <w:p w:rsidR="00000000" w:rsidDel="00000000" w:rsidP="00000000" w:rsidRDefault="00000000" w:rsidRPr="00000000" w14:paraId="0000027A">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14:paraId="0000027B">
            <w:pPr>
              <w:rPr>
                <w:rFonts w:ascii="Times New Roman" w:cs="Times New Roman" w:eastAsia="Times New Roman" w:hAnsi="Times New Roman"/>
                <w:b w:val="1"/>
                <w:bCs w:val="1"/>
                <w:sz w:val="18"/>
                <w:szCs w:val="18"/>
              </w:rPr>
            </w:pPr>
            <w:r w:rsidDel="00000000" w:rsidR="00000000" w:rsidRPr="00000000">
              <w:rPr>
                <w:sz w:val="18"/>
                <w:szCs w:val="18"/>
                <w:rtl w:val="0"/>
              </w:rPr>
              <w:t xml:space="preserve">2</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2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Yarıyıl Ders Planı</w:t>
            </w:r>
          </w:p>
        </w:tc>
      </w:tr>
      <w:tr>
        <w:trPr>
          <w:cantSplit w:val="0"/>
          <w:tblHeader w:val="0"/>
        </w:trPr>
        <w:tc>
          <w:tcPr>
            <w:shd w:fill="c1e4f5" w:val="clear"/>
          </w:tcPr>
          <w:p w:rsidR="00000000" w:rsidDel="00000000" w:rsidP="00000000" w:rsidRDefault="00000000" w:rsidRPr="00000000" w14:paraId="000002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2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2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2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2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2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2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28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ERG302</w:t>
            </w:r>
            <w:r w:rsidDel="00000000" w:rsidR="00000000" w:rsidRPr="00000000">
              <w:rPr>
                <w:rtl w:val="0"/>
              </w:rPr>
            </w:r>
          </w:p>
        </w:tc>
        <w:tc>
          <w:tcPr/>
          <w:p w:rsidR="00000000" w:rsidDel="00000000" w:rsidP="00000000" w:rsidRDefault="00000000" w:rsidRPr="00000000" w14:paraId="0000028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Mesleki Rehabilitasyon</w:t>
            </w: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8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8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8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c>
          <w:tcPr/>
          <w:p w:rsidR="00000000" w:rsidDel="00000000" w:rsidP="00000000" w:rsidRDefault="00000000" w:rsidRPr="00000000" w14:paraId="0000029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9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ERG304</w:t>
            </w:r>
            <w:r w:rsidDel="00000000" w:rsidR="00000000" w:rsidRPr="00000000">
              <w:rPr>
                <w:rtl w:val="0"/>
              </w:rPr>
            </w:r>
          </w:p>
        </w:tc>
        <w:tc>
          <w:tcPr/>
          <w:p w:rsidR="00000000" w:rsidDel="00000000" w:rsidP="00000000" w:rsidRDefault="00000000" w:rsidRPr="00000000" w14:paraId="0000029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Nörogelişimsel Bozukluklarda Ergoterapi</w:t>
            </w:r>
            <w:r w:rsidDel="00000000" w:rsidR="00000000" w:rsidRPr="00000000">
              <w:rPr>
                <w:rtl w:val="0"/>
              </w:rPr>
            </w:r>
          </w:p>
        </w:tc>
        <w:tc>
          <w:tcPr/>
          <w:p w:rsidR="00000000" w:rsidDel="00000000" w:rsidP="00000000" w:rsidRDefault="00000000" w:rsidRPr="00000000" w14:paraId="0000029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9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9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9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9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9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ERG308</w:t>
            </w:r>
            <w:r w:rsidDel="00000000" w:rsidR="00000000" w:rsidRPr="00000000">
              <w:rPr>
                <w:rtl w:val="0"/>
              </w:rPr>
            </w:r>
          </w:p>
        </w:tc>
        <w:tc>
          <w:tcPr/>
          <w:p w:rsidR="00000000" w:rsidDel="00000000" w:rsidP="00000000" w:rsidRDefault="00000000" w:rsidRPr="00000000" w14:paraId="0000029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Ortez Ve Biomekanik</w:t>
            </w: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9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9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9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9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9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312</w:t>
            </w:r>
            <w:r w:rsidDel="00000000" w:rsidR="00000000" w:rsidRPr="00000000">
              <w:rPr>
                <w:rtl w:val="0"/>
              </w:rPr>
            </w:r>
          </w:p>
        </w:tc>
        <w:tc>
          <w:tcPr/>
          <w:p w:rsidR="00000000" w:rsidDel="00000000" w:rsidP="00000000" w:rsidRDefault="00000000" w:rsidRPr="00000000" w14:paraId="000002A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Proje Çalışması</w:t>
            </w: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A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A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A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A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A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322</w:t>
            </w:r>
            <w:r w:rsidDel="00000000" w:rsidR="00000000" w:rsidRPr="00000000">
              <w:rPr>
                <w:rtl w:val="0"/>
              </w:rPr>
            </w:r>
          </w:p>
        </w:tc>
        <w:tc>
          <w:tcPr/>
          <w:p w:rsidR="00000000" w:rsidDel="00000000" w:rsidP="00000000" w:rsidRDefault="00000000" w:rsidRPr="00000000" w14:paraId="000002A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Motor Öğrenme</w:t>
            </w:r>
            <w:r w:rsidDel="00000000" w:rsidR="00000000" w:rsidRPr="00000000">
              <w:rPr>
                <w:rtl w:val="0"/>
              </w:rPr>
            </w:r>
          </w:p>
        </w:tc>
        <w:tc>
          <w:tcPr/>
          <w:p w:rsidR="00000000" w:rsidDel="00000000" w:rsidP="00000000" w:rsidRDefault="00000000" w:rsidRPr="00000000" w14:paraId="000002A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A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A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A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A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326</w:t>
            </w:r>
            <w:r w:rsidDel="00000000" w:rsidR="00000000" w:rsidRPr="00000000">
              <w:rPr>
                <w:rtl w:val="0"/>
              </w:rPr>
            </w:r>
          </w:p>
        </w:tc>
        <w:tc>
          <w:tcPr/>
          <w:p w:rsidR="00000000" w:rsidDel="00000000" w:rsidP="00000000" w:rsidRDefault="00000000" w:rsidRPr="00000000" w14:paraId="000002A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Mesleki Uygulama II</w:t>
            </w: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B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12</w:t>
            </w:r>
            <w:r w:rsidDel="00000000" w:rsidR="00000000" w:rsidRPr="00000000">
              <w:rPr>
                <w:rtl w:val="0"/>
              </w:rPr>
            </w:r>
          </w:p>
        </w:tc>
        <w:tc>
          <w:tcPr/>
          <w:p w:rsidR="00000000" w:rsidDel="00000000" w:rsidP="00000000" w:rsidRDefault="00000000" w:rsidRPr="00000000" w14:paraId="000002B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6</w:t>
            </w:r>
            <w:r w:rsidDel="00000000" w:rsidR="00000000" w:rsidRPr="00000000">
              <w:rPr>
                <w:rtl w:val="0"/>
              </w:rPr>
            </w:r>
          </w:p>
        </w:tc>
        <w:tc>
          <w:tcPr/>
          <w:p w:rsidR="00000000" w:rsidDel="00000000" w:rsidP="00000000" w:rsidRDefault="00000000" w:rsidRPr="00000000" w14:paraId="000002B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2B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314</w:t>
            </w:r>
            <w:r w:rsidDel="00000000" w:rsidR="00000000" w:rsidRPr="00000000">
              <w:rPr>
                <w:rtl w:val="0"/>
              </w:rPr>
            </w:r>
          </w:p>
        </w:tc>
        <w:tc>
          <w:tcPr/>
          <w:p w:rsidR="00000000" w:rsidDel="00000000" w:rsidP="00000000" w:rsidRDefault="00000000" w:rsidRPr="00000000" w14:paraId="000002B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Kadın Sağlığı</w:t>
            </w:r>
            <w:r w:rsidDel="00000000" w:rsidR="00000000" w:rsidRPr="00000000">
              <w:rPr>
                <w:rtl w:val="0"/>
              </w:rPr>
            </w:r>
          </w:p>
        </w:tc>
        <w:tc>
          <w:tcPr/>
          <w:p w:rsidR="00000000" w:rsidDel="00000000" w:rsidP="00000000" w:rsidRDefault="00000000" w:rsidRPr="00000000" w14:paraId="000002B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B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B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B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B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B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306</w:t>
            </w: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Toplum Temelli Rehabilitasyon</w:t>
            </w:r>
            <w:r w:rsidDel="00000000" w:rsidR="00000000" w:rsidRPr="00000000">
              <w:rPr>
                <w:rtl w:val="0"/>
              </w:rPr>
            </w:r>
          </w:p>
        </w:tc>
        <w:tc>
          <w:tcPr/>
          <w:p w:rsidR="00000000" w:rsidDel="00000000" w:rsidP="00000000" w:rsidRDefault="00000000" w:rsidRPr="00000000" w14:paraId="000002B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B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B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C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5</w:t>
            </w:r>
            <w:r w:rsidDel="00000000" w:rsidR="00000000" w:rsidRPr="00000000">
              <w:rPr>
                <w:rtl w:val="0"/>
              </w:rPr>
            </w:r>
          </w:p>
        </w:tc>
        <w:tc>
          <w:tcPr/>
          <w:p w:rsidR="00000000" w:rsidDel="00000000" w:rsidP="00000000" w:rsidRDefault="00000000" w:rsidRPr="00000000" w14:paraId="000002C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C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316</w:t>
            </w:r>
            <w:r w:rsidDel="00000000" w:rsidR="00000000" w:rsidRPr="00000000">
              <w:rPr>
                <w:rtl w:val="0"/>
              </w:rPr>
            </w:r>
          </w:p>
        </w:tc>
        <w:tc>
          <w:tcPr/>
          <w:p w:rsidR="00000000" w:rsidDel="00000000" w:rsidP="00000000" w:rsidRDefault="00000000" w:rsidRPr="00000000" w14:paraId="000002C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Ergoterapist Ve Okul Danışmanlığı</w:t>
            </w:r>
            <w:r w:rsidDel="00000000" w:rsidR="00000000" w:rsidRPr="00000000">
              <w:rPr>
                <w:rtl w:val="0"/>
              </w:rPr>
            </w:r>
          </w:p>
        </w:tc>
        <w:tc>
          <w:tcPr/>
          <w:p w:rsidR="00000000" w:rsidDel="00000000" w:rsidP="00000000" w:rsidRDefault="00000000" w:rsidRPr="00000000" w14:paraId="000002C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C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C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C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C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C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SEC</w:t>
            </w:r>
            <w:r w:rsidDel="00000000" w:rsidR="00000000" w:rsidRPr="00000000">
              <w:rPr>
                <w:rtl w:val="0"/>
              </w:rPr>
            </w:r>
          </w:p>
        </w:tc>
        <w:tc>
          <w:tcPr/>
          <w:p w:rsidR="00000000" w:rsidDel="00000000" w:rsidP="00000000" w:rsidRDefault="00000000" w:rsidRPr="00000000" w14:paraId="000002C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C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2C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2C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2C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D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SEC</w:t>
            </w:r>
            <w:r w:rsidDel="00000000" w:rsidR="00000000" w:rsidRPr="00000000">
              <w:rPr>
                <w:rtl w:val="0"/>
              </w:rPr>
            </w:r>
          </w:p>
        </w:tc>
        <w:tc>
          <w:tcPr/>
          <w:p w:rsidR="00000000" w:rsidDel="00000000" w:rsidP="00000000" w:rsidRDefault="00000000" w:rsidRPr="00000000" w14:paraId="000002D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2D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D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2D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2D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2D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2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Yarıyıl Ders Planı</w:t>
            </w:r>
          </w:p>
        </w:tc>
      </w:tr>
      <w:tr>
        <w:trPr>
          <w:cantSplit w:val="0"/>
          <w:tblHeader w:val="0"/>
        </w:trPr>
        <w:tc>
          <w:tcPr>
            <w:shd w:fill="c1e4f5" w:val="clear"/>
          </w:tcPr>
          <w:p w:rsidR="00000000" w:rsidDel="00000000" w:rsidP="00000000" w:rsidRDefault="00000000" w:rsidRPr="00000000" w14:paraId="000002D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2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2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2E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2E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2E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2E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2E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401</w:t>
            </w:r>
            <w:r w:rsidDel="00000000" w:rsidR="00000000" w:rsidRPr="00000000">
              <w:rPr>
                <w:rtl w:val="0"/>
              </w:rPr>
            </w:r>
          </w:p>
        </w:tc>
        <w:tc>
          <w:tcPr/>
          <w:p w:rsidR="00000000" w:rsidDel="00000000" w:rsidP="00000000" w:rsidRDefault="00000000" w:rsidRPr="00000000" w14:paraId="000002E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Kanıta Dayalı Ergoterapi Uygulamaları</w:t>
            </w:r>
            <w:r w:rsidDel="00000000" w:rsidR="00000000" w:rsidRPr="00000000">
              <w:rPr>
                <w:rtl w:val="0"/>
              </w:rPr>
            </w:r>
          </w:p>
        </w:tc>
        <w:tc>
          <w:tcPr/>
          <w:p w:rsidR="00000000" w:rsidDel="00000000" w:rsidP="00000000" w:rsidRDefault="00000000" w:rsidRPr="00000000" w14:paraId="000002E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E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E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E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403</w:t>
            </w:r>
            <w:r w:rsidDel="00000000" w:rsidR="00000000" w:rsidRPr="00000000">
              <w:rPr>
                <w:rtl w:val="0"/>
              </w:rPr>
            </w:r>
          </w:p>
        </w:tc>
        <w:tc>
          <w:tcPr/>
          <w:p w:rsidR="00000000" w:rsidDel="00000000" w:rsidP="00000000" w:rsidRDefault="00000000" w:rsidRPr="00000000" w14:paraId="000002E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Literatür Tarama Ve Değerlendirme- I</w:t>
            </w:r>
            <w:r w:rsidDel="00000000" w:rsidR="00000000" w:rsidRPr="00000000">
              <w:rPr>
                <w:rtl w:val="0"/>
              </w:rPr>
            </w:r>
          </w:p>
        </w:tc>
        <w:tc>
          <w:tcPr/>
          <w:p w:rsidR="00000000" w:rsidDel="00000000" w:rsidP="00000000" w:rsidRDefault="00000000" w:rsidRPr="00000000" w14:paraId="000002E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E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F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F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2F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F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407</w:t>
            </w:r>
            <w:r w:rsidDel="00000000" w:rsidR="00000000" w:rsidRPr="00000000">
              <w:rPr>
                <w:rtl w:val="0"/>
              </w:rPr>
            </w:r>
          </w:p>
        </w:tc>
        <w:tc>
          <w:tcPr/>
          <w:p w:rsidR="00000000" w:rsidDel="00000000" w:rsidP="00000000" w:rsidRDefault="00000000" w:rsidRPr="00000000" w14:paraId="000002F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Mesleki Uygulama III</w:t>
            </w:r>
            <w:r w:rsidDel="00000000" w:rsidR="00000000" w:rsidRPr="00000000">
              <w:rPr>
                <w:rtl w:val="0"/>
              </w:rPr>
            </w:r>
          </w:p>
        </w:tc>
        <w:tc>
          <w:tcPr/>
          <w:p w:rsidR="00000000" w:rsidDel="00000000" w:rsidP="00000000" w:rsidRDefault="00000000" w:rsidRPr="00000000" w14:paraId="000002F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2F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F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32</w:t>
            </w:r>
            <w:r w:rsidDel="00000000" w:rsidR="00000000" w:rsidRPr="00000000">
              <w:rPr>
                <w:rtl w:val="0"/>
              </w:rPr>
            </w:r>
          </w:p>
        </w:tc>
        <w:tc>
          <w:tcPr/>
          <w:p w:rsidR="00000000" w:rsidDel="00000000" w:rsidP="00000000" w:rsidRDefault="00000000" w:rsidRPr="00000000" w14:paraId="000002F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14</w:t>
            </w:r>
            <w:r w:rsidDel="00000000" w:rsidR="00000000" w:rsidRPr="00000000">
              <w:rPr>
                <w:rtl w:val="0"/>
              </w:rPr>
            </w:r>
          </w:p>
        </w:tc>
        <w:tc>
          <w:tcPr/>
          <w:p w:rsidR="00000000" w:rsidDel="00000000" w:rsidP="00000000" w:rsidRDefault="00000000" w:rsidRPr="00000000" w14:paraId="000002F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20</w:t>
            </w:r>
            <w:r w:rsidDel="00000000" w:rsidR="00000000" w:rsidRPr="00000000">
              <w:rPr>
                <w:rtl w:val="0"/>
              </w:rPr>
            </w:r>
          </w:p>
        </w:tc>
      </w:tr>
      <w:tr>
        <w:trPr>
          <w:cantSplit w:val="0"/>
          <w:tblHeader w:val="0"/>
        </w:trPr>
        <w:tc>
          <w:tcPr/>
          <w:p w:rsidR="00000000" w:rsidDel="00000000" w:rsidP="00000000" w:rsidRDefault="00000000" w:rsidRPr="00000000" w14:paraId="000002F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401</w:t>
            </w:r>
            <w:r w:rsidDel="00000000" w:rsidR="00000000" w:rsidRPr="00000000">
              <w:rPr>
                <w:rtl w:val="0"/>
              </w:rPr>
            </w:r>
          </w:p>
        </w:tc>
        <w:tc>
          <w:tcPr/>
          <w:p w:rsidR="00000000" w:rsidDel="00000000" w:rsidP="00000000" w:rsidRDefault="00000000" w:rsidRPr="00000000" w14:paraId="000002F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Rehabılıtasyonda Hayvan Desteklı Yaklaşımlar</w:t>
            </w:r>
            <w:r w:rsidDel="00000000" w:rsidR="00000000" w:rsidRPr="00000000">
              <w:rPr>
                <w:rtl w:val="0"/>
              </w:rPr>
            </w:r>
          </w:p>
        </w:tc>
        <w:tc>
          <w:tcPr/>
          <w:p w:rsidR="00000000" w:rsidDel="00000000" w:rsidP="00000000" w:rsidRDefault="00000000" w:rsidRPr="00000000" w14:paraId="000002F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2F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2F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2F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0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30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SEC</w:t>
            </w:r>
            <w:r w:rsidDel="00000000" w:rsidR="00000000" w:rsidRPr="00000000">
              <w:rPr>
                <w:rtl w:val="0"/>
              </w:rPr>
            </w:r>
          </w:p>
        </w:tc>
        <w:tc>
          <w:tcPr/>
          <w:p w:rsidR="00000000" w:rsidDel="00000000" w:rsidP="00000000" w:rsidRDefault="00000000" w:rsidRPr="00000000" w14:paraId="0000030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30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30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0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30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0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30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SEC</w:t>
            </w:r>
            <w:r w:rsidDel="00000000" w:rsidR="00000000" w:rsidRPr="00000000">
              <w:rPr>
                <w:rtl w:val="0"/>
              </w:rPr>
            </w:r>
          </w:p>
        </w:tc>
        <w:tc>
          <w:tcPr/>
          <w:p w:rsidR="00000000" w:rsidDel="00000000" w:rsidP="00000000" w:rsidRDefault="00000000" w:rsidRPr="00000000" w14:paraId="0000030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30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30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0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30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0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3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Yarıyıl Ders Planı</w:t>
            </w:r>
          </w:p>
        </w:tc>
      </w:tr>
      <w:tr>
        <w:trPr>
          <w:cantSplit w:val="0"/>
          <w:tblHeader w:val="0"/>
        </w:trPr>
        <w:tc>
          <w:tcPr>
            <w:shd w:fill="c1e4f5" w:val="clear"/>
          </w:tcPr>
          <w:p w:rsidR="00000000" w:rsidDel="00000000" w:rsidP="00000000" w:rsidRDefault="00000000" w:rsidRPr="00000000" w14:paraId="000003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3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3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3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3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3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3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31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408</w:t>
            </w:r>
            <w:r w:rsidDel="00000000" w:rsidR="00000000" w:rsidRPr="00000000">
              <w:rPr>
                <w:rtl w:val="0"/>
              </w:rPr>
            </w:r>
          </w:p>
        </w:tc>
        <w:tc>
          <w:tcPr/>
          <w:p w:rsidR="00000000" w:rsidDel="00000000" w:rsidP="00000000" w:rsidRDefault="00000000" w:rsidRPr="00000000" w14:paraId="0000031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Literatür Tarama Ve Değerlendirme- II</w:t>
            </w:r>
            <w:r w:rsidDel="00000000" w:rsidR="00000000" w:rsidRPr="00000000">
              <w:rPr>
                <w:rtl w:val="0"/>
              </w:rPr>
            </w:r>
          </w:p>
        </w:tc>
        <w:tc>
          <w:tcPr/>
          <w:p w:rsidR="00000000" w:rsidDel="00000000" w:rsidP="00000000" w:rsidRDefault="00000000" w:rsidRPr="00000000" w14:paraId="0000031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32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2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32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c>
          <w:tcPr/>
          <w:p w:rsidR="00000000" w:rsidDel="00000000" w:rsidP="00000000" w:rsidRDefault="00000000" w:rsidRPr="00000000" w14:paraId="0000032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32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418</w:t>
            </w:r>
            <w:r w:rsidDel="00000000" w:rsidR="00000000" w:rsidRPr="00000000">
              <w:rPr>
                <w:rtl w:val="0"/>
              </w:rPr>
            </w:r>
          </w:p>
        </w:tc>
        <w:tc>
          <w:tcPr/>
          <w:p w:rsidR="00000000" w:rsidDel="00000000" w:rsidP="00000000" w:rsidRDefault="00000000" w:rsidRPr="00000000" w14:paraId="0000032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Sağlık İletişimi</w:t>
            </w:r>
            <w:r w:rsidDel="00000000" w:rsidR="00000000" w:rsidRPr="00000000">
              <w:rPr>
                <w:rtl w:val="0"/>
              </w:rPr>
            </w:r>
          </w:p>
        </w:tc>
        <w:tc>
          <w:tcPr/>
          <w:p w:rsidR="00000000" w:rsidDel="00000000" w:rsidP="00000000" w:rsidRDefault="00000000" w:rsidRPr="00000000" w14:paraId="0000032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32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2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32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2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32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414</w:t>
            </w:r>
            <w:r w:rsidDel="00000000" w:rsidR="00000000" w:rsidRPr="00000000">
              <w:rPr>
                <w:rtl w:val="0"/>
              </w:rPr>
            </w:r>
          </w:p>
        </w:tc>
        <w:tc>
          <w:tcPr/>
          <w:p w:rsidR="00000000" w:rsidDel="00000000" w:rsidP="00000000" w:rsidRDefault="00000000" w:rsidRPr="00000000" w14:paraId="0000032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Çalışma Ergonomısı Ve İşle Ilgılı Rısk Faktörlerı</w:t>
            </w:r>
            <w:r w:rsidDel="00000000" w:rsidR="00000000" w:rsidRPr="00000000">
              <w:rPr>
                <w:rtl w:val="0"/>
              </w:rPr>
            </w:r>
          </w:p>
        </w:tc>
        <w:tc>
          <w:tcPr/>
          <w:p w:rsidR="00000000" w:rsidDel="00000000" w:rsidP="00000000" w:rsidRDefault="00000000" w:rsidRPr="00000000" w14:paraId="0000032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32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2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33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3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33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SEC 416</w:t>
            </w:r>
            <w:r w:rsidDel="00000000" w:rsidR="00000000" w:rsidRPr="00000000">
              <w:rPr>
                <w:rtl w:val="0"/>
              </w:rPr>
            </w:r>
          </w:p>
        </w:tc>
        <w:tc>
          <w:tcPr/>
          <w:p w:rsidR="00000000" w:rsidDel="00000000" w:rsidP="00000000" w:rsidRDefault="00000000" w:rsidRPr="00000000" w14:paraId="0000033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Afetler Ve Toplumsal Katılım</w:t>
            </w:r>
            <w:r w:rsidDel="00000000" w:rsidR="00000000" w:rsidRPr="00000000">
              <w:rPr>
                <w:rtl w:val="0"/>
              </w:rPr>
            </w:r>
          </w:p>
        </w:tc>
        <w:tc>
          <w:tcPr/>
          <w:p w:rsidR="00000000" w:rsidDel="00000000" w:rsidP="00000000" w:rsidRDefault="00000000" w:rsidRPr="00000000" w14:paraId="0000033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33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3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33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c>
          <w:tcPr/>
          <w:p w:rsidR="00000000" w:rsidDel="00000000" w:rsidP="00000000" w:rsidRDefault="00000000" w:rsidRPr="00000000" w14:paraId="0000033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33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ERG 426</w:t>
            </w:r>
            <w:r w:rsidDel="00000000" w:rsidR="00000000" w:rsidRPr="00000000">
              <w:rPr>
                <w:rtl w:val="0"/>
              </w:rPr>
            </w:r>
          </w:p>
        </w:tc>
        <w:tc>
          <w:tcPr/>
          <w:p w:rsidR="00000000" w:rsidDel="00000000" w:rsidP="00000000" w:rsidRDefault="00000000" w:rsidRPr="00000000" w14:paraId="0000033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Meslekı Uygulama IV</w:t>
            </w:r>
            <w:r w:rsidDel="00000000" w:rsidR="00000000" w:rsidRPr="00000000">
              <w:rPr>
                <w:rtl w:val="0"/>
              </w:rPr>
            </w:r>
          </w:p>
        </w:tc>
        <w:tc>
          <w:tcPr/>
          <w:p w:rsidR="00000000" w:rsidDel="00000000" w:rsidP="00000000" w:rsidRDefault="00000000" w:rsidRPr="00000000" w14:paraId="0000033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Zorunlu</w:t>
            </w:r>
            <w:r w:rsidDel="00000000" w:rsidR="00000000" w:rsidRPr="00000000">
              <w:rPr>
                <w:rtl w:val="0"/>
              </w:rPr>
            </w:r>
          </w:p>
        </w:tc>
        <w:tc>
          <w:tcPr/>
          <w:p w:rsidR="00000000" w:rsidDel="00000000" w:rsidP="00000000" w:rsidRDefault="00000000" w:rsidRPr="00000000" w14:paraId="0000033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c>
          <w:tcPr/>
          <w:p w:rsidR="00000000" w:rsidDel="00000000" w:rsidP="00000000" w:rsidRDefault="00000000" w:rsidRPr="00000000" w14:paraId="0000033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32</w:t>
            </w:r>
            <w:r w:rsidDel="00000000" w:rsidR="00000000" w:rsidRPr="00000000">
              <w:rPr>
                <w:rtl w:val="0"/>
              </w:rPr>
            </w:r>
          </w:p>
        </w:tc>
        <w:tc>
          <w:tcPr/>
          <w:p w:rsidR="00000000" w:rsidDel="00000000" w:rsidP="00000000" w:rsidRDefault="00000000" w:rsidRPr="00000000" w14:paraId="0000033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14</w:t>
            </w:r>
            <w:r w:rsidDel="00000000" w:rsidR="00000000" w:rsidRPr="00000000">
              <w:rPr>
                <w:rtl w:val="0"/>
              </w:rPr>
            </w:r>
          </w:p>
        </w:tc>
        <w:tc>
          <w:tcPr/>
          <w:p w:rsidR="00000000" w:rsidDel="00000000" w:rsidP="00000000" w:rsidRDefault="00000000" w:rsidRPr="00000000" w14:paraId="0000033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20</w:t>
            </w:r>
            <w:r w:rsidDel="00000000" w:rsidR="00000000" w:rsidRPr="00000000">
              <w:rPr>
                <w:rtl w:val="0"/>
              </w:rPr>
            </w:r>
          </w:p>
        </w:tc>
      </w:tr>
      <w:tr>
        <w:trPr>
          <w:cantSplit w:val="0"/>
          <w:tblHeader w:val="0"/>
        </w:trPr>
        <w:tc>
          <w:tcPr/>
          <w:p w:rsidR="00000000" w:rsidDel="00000000" w:rsidP="00000000" w:rsidRDefault="00000000" w:rsidRPr="00000000" w14:paraId="0000034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SEC</w:t>
            </w:r>
            <w:r w:rsidDel="00000000" w:rsidR="00000000" w:rsidRPr="00000000">
              <w:rPr>
                <w:rtl w:val="0"/>
              </w:rPr>
            </w:r>
          </w:p>
        </w:tc>
        <w:tc>
          <w:tcPr/>
          <w:p w:rsidR="00000000" w:rsidDel="00000000" w:rsidP="00000000" w:rsidRDefault="00000000" w:rsidRPr="00000000" w14:paraId="0000034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r w:rsidDel="00000000" w:rsidR="00000000" w:rsidRPr="00000000">
              <w:rPr>
                <w:rtl w:val="0"/>
              </w:rPr>
            </w:r>
          </w:p>
        </w:tc>
        <w:tc>
          <w:tcPr/>
          <w:p w:rsidR="00000000" w:rsidDel="00000000" w:rsidP="00000000" w:rsidRDefault="00000000" w:rsidRPr="00000000" w14:paraId="0000034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Seçmeli</w:t>
            </w:r>
            <w:r w:rsidDel="00000000" w:rsidR="00000000" w:rsidRPr="00000000">
              <w:rPr>
                <w:rtl w:val="0"/>
              </w:rPr>
            </w:r>
          </w:p>
        </w:tc>
        <w:tc>
          <w:tcPr/>
          <w:p w:rsidR="00000000" w:rsidDel="00000000" w:rsidP="00000000" w:rsidRDefault="00000000" w:rsidRPr="00000000" w14:paraId="0000034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4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34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4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347">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SBF SEC</w:t>
            </w:r>
          </w:p>
        </w:tc>
        <w:tc>
          <w:tcPr/>
          <w:p w:rsidR="00000000" w:rsidDel="00000000" w:rsidP="00000000" w:rsidRDefault="00000000" w:rsidRPr="00000000" w14:paraId="00000348">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Sbf Ortak Seçmeli </w:t>
            </w:r>
          </w:p>
        </w:tc>
        <w:tc>
          <w:tcPr/>
          <w:p w:rsidR="00000000" w:rsidDel="00000000" w:rsidP="00000000" w:rsidRDefault="00000000" w:rsidRPr="00000000" w14:paraId="000003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Seçmeli</w:t>
            </w:r>
          </w:p>
        </w:tc>
        <w:tc>
          <w:tcPr/>
          <w:p w:rsidR="00000000" w:rsidDel="00000000" w:rsidP="00000000" w:rsidRDefault="00000000" w:rsidRPr="00000000" w14:paraId="0000034A">
            <w:pPr>
              <w:rPr>
                <w:rFonts w:ascii="Arial" w:cs="Arial" w:eastAsia="Arial" w:hAnsi="Arial"/>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4B">
            <w:pPr>
              <w:rPr>
                <w:rFonts w:ascii="Arial" w:cs="Arial" w:eastAsia="Arial" w:hAnsi="Arial"/>
                <w:sz w:val="18"/>
                <w:szCs w:val="18"/>
              </w:rPr>
            </w:pPr>
            <w:r w:rsidDel="00000000" w:rsidR="00000000" w:rsidRPr="00000000">
              <w:rPr>
                <w:rFonts w:ascii="Times New Roman" w:cs="Times New Roman" w:eastAsia="Times New Roman" w:hAnsi="Times New Roman"/>
                <w:color w:val="000000"/>
                <w:sz w:val="18"/>
                <w:szCs w:val="18"/>
                <w:rtl w:val="0"/>
              </w:rPr>
              <w:t xml:space="preserve">0</w:t>
            </w:r>
            <w:r w:rsidDel="00000000" w:rsidR="00000000" w:rsidRPr="00000000">
              <w:rPr>
                <w:rtl w:val="0"/>
              </w:rPr>
            </w:r>
          </w:p>
        </w:tc>
        <w:tc>
          <w:tcPr/>
          <w:p w:rsidR="00000000" w:rsidDel="00000000" w:rsidP="00000000" w:rsidRDefault="00000000" w:rsidRPr="00000000" w14:paraId="0000034C">
            <w:pPr>
              <w:rPr>
                <w:rFonts w:ascii="Arial" w:cs="Arial" w:eastAsia="Arial" w:hAnsi="Arial"/>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34D">
            <w:pPr>
              <w:rPr>
                <w:rFonts w:ascii="Arial" w:cs="Arial" w:eastAsia="Arial" w:hAnsi="Arial"/>
                <w:sz w:val="18"/>
                <w:szCs w:val="18"/>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r>
    </w:tbl>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1"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2"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25"/>
      <w:numFmt w:val="decimal"/>
      <w:lvlText w:val="%1"/>
      <w:lvlJc w:val="left"/>
      <w:pPr>
        <w:ind w:left="840" w:hanging="48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3766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3766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3766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3766D"/>
    <w:rPr>
      <w:rFonts w:asciiTheme="majorHAnsi" w:cstheme="majorBidi" w:eastAsiaTheme="majorEastAsia" w:hAnsiTheme="majorHAnsi"/>
      <w:noProof w:val="1"/>
      <w:color w:val="0f4761" w:themeColor="accent1" w:themeShade="0000BF"/>
      <w:sz w:val="40"/>
      <w:szCs w:val="40"/>
    </w:rPr>
  </w:style>
  <w:style w:type="character" w:styleId="Heading2Char" w:customStyle="1">
    <w:name w:val="Heading 2 Char"/>
    <w:basedOn w:val="DefaultParagraphFont"/>
    <w:link w:val="Heading2"/>
    <w:uiPriority w:val="9"/>
    <w:semiHidden w:val="1"/>
    <w:rsid w:val="0043766D"/>
    <w:rPr>
      <w:rFonts w:asciiTheme="majorHAnsi" w:cstheme="majorBidi" w:eastAsiaTheme="majorEastAsia" w:hAnsiTheme="majorHAnsi"/>
      <w:noProof w:val="1"/>
      <w:color w:val="0f4761" w:themeColor="accent1" w:themeShade="0000BF"/>
      <w:sz w:val="32"/>
      <w:szCs w:val="32"/>
    </w:rPr>
  </w:style>
  <w:style w:type="character" w:styleId="Heading3Char" w:customStyle="1">
    <w:name w:val="Heading 3 Char"/>
    <w:basedOn w:val="DefaultParagraphFont"/>
    <w:link w:val="Heading3"/>
    <w:uiPriority w:val="9"/>
    <w:semiHidden w:val="1"/>
    <w:rsid w:val="0043766D"/>
    <w:rPr>
      <w:rFonts w:cstheme="majorBidi" w:eastAsiaTheme="majorEastAsia"/>
      <w:noProof w:val="1"/>
      <w:color w:val="0f4761" w:themeColor="accent1" w:themeShade="0000BF"/>
      <w:sz w:val="28"/>
      <w:szCs w:val="28"/>
    </w:rPr>
  </w:style>
  <w:style w:type="character" w:styleId="Heading4Char" w:customStyle="1">
    <w:name w:val="Heading 4 Char"/>
    <w:basedOn w:val="DefaultParagraphFont"/>
    <w:link w:val="Heading4"/>
    <w:uiPriority w:val="9"/>
    <w:semiHidden w:val="1"/>
    <w:rsid w:val="0043766D"/>
    <w:rPr>
      <w:rFonts w:cstheme="majorBidi" w:eastAsiaTheme="majorEastAsia"/>
      <w:i w:val="1"/>
      <w:iCs w:val="1"/>
      <w:noProof w:val="1"/>
      <w:color w:val="0f4761" w:themeColor="accent1" w:themeShade="0000BF"/>
    </w:rPr>
  </w:style>
  <w:style w:type="character" w:styleId="Heading5Char" w:customStyle="1">
    <w:name w:val="Heading 5 Char"/>
    <w:basedOn w:val="DefaultParagraphFont"/>
    <w:link w:val="Heading5"/>
    <w:uiPriority w:val="9"/>
    <w:semiHidden w:val="1"/>
    <w:rsid w:val="0043766D"/>
    <w:rPr>
      <w:rFonts w:cstheme="majorBidi" w:eastAsiaTheme="majorEastAsia"/>
      <w:noProof w:val="1"/>
      <w:color w:val="0f4761" w:themeColor="accent1" w:themeShade="0000BF"/>
    </w:rPr>
  </w:style>
  <w:style w:type="character" w:styleId="Heading6Char" w:customStyle="1">
    <w:name w:val="Heading 6 Char"/>
    <w:basedOn w:val="DefaultParagraphFont"/>
    <w:link w:val="Heading6"/>
    <w:uiPriority w:val="9"/>
    <w:semiHidden w:val="1"/>
    <w:rsid w:val="0043766D"/>
    <w:rPr>
      <w:rFonts w:cstheme="majorBidi" w:eastAsiaTheme="majorEastAsia"/>
      <w:i w:val="1"/>
      <w:iCs w:val="1"/>
      <w:noProof w:val="1"/>
      <w:color w:val="595959" w:themeColor="text1" w:themeTint="0000A6"/>
    </w:rPr>
  </w:style>
  <w:style w:type="character" w:styleId="Heading7Char" w:customStyle="1">
    <w:name w:val="Heading 7 Char"/>
    <w:basedOn w:val="DefaultParagraphFont"/>
    <w:link w:val="Heading7"/>
    <w:uiPriority w:val="9"/>
    <w:semiHidden w:val="1"/>
    <w:rsid w:val="0043766D"/>
    <w:rPr>
      <w:rFonts w:cstheme="majorBidi" w:eastAsiaTheme="majorEastAsia"/>
      <w:noProof w:val="1"/>
      <w:color w:val="595959" w:themeColor="text1" w:themeTint="0000A6"/>
    </w:rPr>
  </w:style>
  <w:style w:type="character" w:styleId="Heading8Char" w:customStyle="1">
    <w:name w:val="Heading 8 Char"/>
    <w:basedOn w:val="DefaultParagraphFont"/>
    <w:link w:val="Heading8"/>
    <w:uiPriority w:val="9"/>
    <w:semiHidden w:val="1"/>
    <w:rsid w:val="0043766D"/>
    <w:rPr>
      <w:rFonts w:cstheme="majorBidi" w:eastAsiaTheme="majorEastAsia"/>
      <w:i w:val="1"/>
      <w:iCs w:val="1"/>
      <w:noProof w:val="1"/>
      <w:color w:val="272727" w:themeColor="text1" w:themeTint="0000D8"/>
    </w:rPr>
  </w:style>
  <w:style w:type="character" w:styleId="Heading9Char" w:customStyle="1">
    <w:name w:val="Heading 9 Char"/>
    <w:basedOn w:val="DefaultParagraphFont"/>
    <w:link w:val="Heading9"/>
    <w:uiPriority w:val="9"/>
    <w:semiHidden w:val="1"/>
    <w:rsid w:val="0043766D"/>
    <w:rPr>
      <w:rFonts w:cstheme="majorBidi" w:eastAsiaTheme="majorEastAsia"/>
      <w:noProof w:val="1"/>
      <w:color w:val="272727" w:themeColor="text1" w:themeTint="0000D8"/>
    </w:rPr>
  </w:style>
  <w:style w:type="character" w:styleId="TitleChar" w:customStyle="1">
    <w:name w:val="Title Char"/>
    <w:basedOn w:val="DefaultParagraphFont"/>
    <w:link w:val="Title"/>
    <w:uiPriority w:val="10"/>
    <w:rsid w:val="0043766D"/>
    <w:rPr>
      <w:rFonts w:asciiTheme="majorHAnsi" w:cstheme="majorBidi" w:eastAsiaTheme="majorEastAsia" w:hAnsiTheme="majorHAnsi"/>
      <w:noProof w:val="1"/>
      <w:spacing w:val="-10"/>
      <w:kern w:val="28"/>
      <w:sz w:val="56"/>
      <w:szCs w:val="56"/>
    </w:rPr>
  </w:style>
  <w:style w:type="character" w:styleId="SubtitleChar" w:customStyle="1">
    <w:name w:val="Subtitle Char"/>
    <w:basedOn w:val="DefaultParagraphFont"/>
    <w:link w:val="Subtitle"/>
    <w:uiPriority w:val="11"/>
    <w:rsid w:val="0043766D"/>
    <w:rPr>
      <w:rFonts w:cstheme="majorBidi" w:eastAsiaTheme="majorEastAsia"/>
      <w:noProof w:val="1"/>
      <w:color w:val="595959" w:themeColor="text1" w:themeTint="0000A6"/>
      <w:spacing w:val="15"/>
      <w:sz w:val="28"/>
      <w:szCs w:val="28"/>
    </w:rPr>
  </w:style>
  <w:style w:type="paragraph" w:styleId="Quote">
    <w:name w:val="Quote"/>
    <w:basedOn w:val="Normal"/>
    <w:next w:val="Normal"/>
    <w:link w:val="QuoteChar"/>
    <w:uiPriority w:val="29"/>
    <w:qFormat w:val="1"/>
    <w:rsid w:val="004376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3766D"/>
    <w:rPr>
      <w:i w:val="1"/>
      <w:iCs w:val="1"/>
      <w:noProof w:val="1"/>
      <w:color w:val="404040" w:themeColor="text1" w:themeTint="0000BF"/>
    </w:rPr>
  </w:style>
  <w:style w:type="paragraph" w:styleId="ListParagraph">
    <w:name w:val="List Paragraph"/>
    <w:basedOn w:val="Normal"/>
    <w:uiPriority w:val="34"/>
    <w:qFormat w:val="1"/>
    <w:rsid w:val="0043766D"/>
    <w:pPr>
      <w:ind w:left="720"/>
      <w:contextualSpacing w:val="1"/>
    </w:pPr>
  </w:style>
  <w:style w:type="character" w:styleId="IntenseEmphasis">
    <w:name w:val="Intense Emphasis"/>
    <w:basedOn w:val="DefaultParagraphFont"/>
    <w:uiPriority w:val="21"/>
    <w:qFormat w:val="1"/>
    <w:rsid w:val="0043766D"/>
    <w:rPr>
      <w:i w:val="1"/>
      <w:iCs w:val="1"/>
      <w:color w:val="0f4761" w:themeColor="accent1" w:themeShade="0000BF"/>
    </w:rPr>
  </w:style>
  <w:style w:type="paragraph" w:styleId="IntenseQuote">
    <w:name w:val="Intense Quote"/>
    <w:basedOn w:val="Normal"/>
    <w:next w:val="Normal"/>
    <w:link w:val="IntenseQuoteChar"/>
    <w:uiPriority w:val="30"/>
    <w:qFormat w:val="1"/>
    <w:rsid w:val="004376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3766D"/>
    <w:rPr>
      <w:i w:val="1"/>
      <w:iCs w:val="1"/>
      <w:noProof w:val="1"/>
      <w:color w:val="0f4761" w:themeColor="accent1" w:themeShade="0000BF"/>
    </w:rPr>
  </w:style>
  <w:style w:type="character" w:styleId="IntenseReference">
    <w:name w:val="Intense Reference"/>
    <w:basedOn w:val="DefaultParagraphFont"/>
    <w:uiPriority w:val="32"/>
    <w:qFormat w:val="1"/>
    <w:rsid w:val="0043766D"/>
    <w:rPr>
      <w:b w:val="1"/>
      <w:bCs w:val="1"/>
      <w:smallCaps w:val="1"/>
      <w:color w:val="0f4761" w:themeColor="accent1" w:themeShade="0000BF"/>
      <w:spacing w:val="5"/>
    </w:rPr>
  </w:style>
  <w:style w:type="paragraph" w:styleId="Header">
    <w:name w:val="header"/>
    <w:basedOn w:val="Normal"/>
    <w:link w:val="HeaderChar"/>
    <w:uiPriority w:val="99"/>
    <w:unhideWhenUsed w:val="1"/>
    <w:rsid w:val="0043766D"/>
    <w:pPr>
      <w:tabs>
        <w:tab w:val="center" w:pos="4536"/>
        <w:tab w:val="right" w:pos="9072"/>
      </w:tabs>
      <w:spacing w:after="0" w:line="240" w:lineRule="auto"/>
    </w:pPr>
  </w:style>
  <w:style w:type="character" w:styleId="HeaderChar" w:customStyle="1">
    <w:name w:val="Header Char"/>
    <w:basedOn w:val="DefaultParagraphFont"/>
    <w:link w:val="Header"/>
    <w:uiPriority w:val="99"/>
    <w:rsid w:val="0043766D"/>
    <w:rPr>
      <w:noProof w:val="1"/>
    </w:rPr>
  </w:style>
  <w:style w:type="paragraph" w:styleId="Footer">
    <w:name w:val="footer"/>
    <w:basedOn w:val="Normal"/>
    <w:link w:val="FooterChar"/>
    <w:uiPriority w:val="99"/>
    <w:unhideWhenUsed w:val="1"/>
    <w:rsid w:val="0043766D"/>
    <w:pPr>
      <w:tabs>
        <w:tab w:val="center" w:pos="4536"/>
        <w:tab w:val="right" w:pos="9072"/>
      </w:tabs>
      <w:spacing w:after="0" w:line="240" w:lineRule="auto"/>
    </w:pPr>
  </w:style>
  <w:style w:type="character" w:styleId="FooterChar" w:customStyle="1">
    <w:name w:val="Footer Char"/>
    <w:basedOn w:val="DefaultParagraphFont"/>
    <w:link w:val="Footer"/>
    <w:uiPriority w:val="99"/>
    <w:rsid w:val="0043766D"/>
    <w:rPr>
      <w:noProof w:val="1"/>
    </w:rPr>
  </w:style>
  <w:style w:type="table" w:styleId="TableGrid">
    <w:name w:val="Table Grid"/>
    <w:basedOn w:val="TableNormal"/>
    <w:uiPriority w:val="39"/>
    <w:rsid w:val="004376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5822"/>
    <w:pPr>
      <w:spacing w:after="100" w:afterAutospacing="1" w:before="100" w:beforeAutospacing="1" w:line="240" w:lineRule="auto"/>
    </w:pPr>
    <w:rPr>
      <w:rFonts w:ascii="Times New Roman" w:cs="Times New Roman" w:eastAsia="Times New Roman" w:hAnsi="Times New Roman"/>
      <w:noProof w:val="0"/>
      <w:kern w:val="0"/>
      <w:sz w:val="24"/>
      <w:szCs w:val="24"/>
      <w:lang w:eastAsia="tr-T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7/y65bUpRE1Qk33XpE9q8dIvg==">CgMxLjA4AHIhMWFyWXNlMFJFRktHanZUNE5NSmQ0Y2lvQmhzUWdfMkxn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2025-06-20T12:04:00Z</dcterms:created>
  <dc:creator>HUMEYRA SEVVAL KAVAKLI</dc:creator>
</cp:coreProperties>
</file>