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2"/>
        <w:gridCol w:w="7371"/>
      </w:tblGrid>
      <w:tr w:rsidR="008C2337" w:rsidRPr="008C2337" w14:paraId="7318B05A" w14:textId="77777777" w:rsidTr="008C2337">
        <w:tc>
          <w:tcPr>
            <w:tcW w:w="7792" w:type="dxa"/>
          </w:tcPr>
          <w:p w14:paraId="334996FE" w14:textId="77777777" w:rsidR="008C2337" w:rsidRPr="008C2337" w:rsidRDefault="008C2337" w:rsidP="008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SAĞLIK BİLİMLERİ ARAŞTIRMALARINDA KULLANILACAK BİYOLOJİK MATERYAL</w:t>
            </w:r>
          </w:p>
          <w:p w14:paraId="293265B7" w14:textId="77777777" w:rsidR="008C2337" w:rsidRPr="008C2337" w:rsidRDefault="008C2337" w:rsidP="008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TRANSFER ANLAŞMASI</w:t>
            </w:r>
          </w:p>
          <w:p w14:paraId="0D74F659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</w:p>
          <w:p w14:paraId="5B1B7824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Araştırmanın Açık Adı:           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instrText xml:space="preserve"> FORMTEXT </w:instrTex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separate"/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end"/>
            </w:r>
          </w:p>
          <w:p w14:paraId="47DCE5AE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</w:p>
          <w:p w14:paraId="00640D92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Araştırmanın Özeti      :           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instrText xml:space="preserve"> FORMTEXT </w:instrTex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separate"/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end"/>
            </w:r>
          </w:p>
          <w:p w14:paraId="196946D9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</w:p>
          <w:p w14:paraId="76CFBE22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İşbu anlaşma ile, biyolojik materyali gönderen araştırmacı ve kurum</w:t>
            </w:r>
            <w:bookmarkStart w:id="0" w:name="Metin1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instrText xml:space="preserve"> FORMTEXT </w:instrTex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separate"/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end"/>
            </w:r>
            <w:bookmarkEnd w:id="0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isimli araştırmada </w:t>
            </w:r>
            <w:proofErr w:type="gram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kullanılmak  üzere</w:t>
            </w:r>
            <w:proofErr w:type="gram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 gönderilecek </w:t>
            </w:r>
            <w:bookmarkStart w:id="1" w:name="Metin2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instrText xml:space="preserve"> FORMTEXT </w:instrTex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separate"/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end"/>
            </w:r>
            <w:bookmarkEnd w:id="1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miktarda  ve  </w:t>
            </w:r>
            <w:bookmarkStart w:id="2" w:name="Metin3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instrText xml:space="preserve"> FORMTEXT </w:instrTex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separate"/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end"/>
            </w:r>
            <w:bookmarkEnd w:id="2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amaçla  kullanılacak  biyolojik materyali            adresindeki </w:t>
            </w:r>
            <w:bookmarkStart w:id="3" w:name="Metin4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instrText xml:space="preserve"> FORMTEXT </w:instrTex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separate"/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end"/>
            </w:r>
            <w:bookmarkEnd w:id="3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merkeze  göndermeden  önce  ALICI  kurumdan  aşağıdaki koşulları kabul etmesi istenmektedir; </w:t>
            </w:r>
          </w:p>
          <w:p w14:paraId="1ABE1B9E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</w:p>
          <w:p w14:paraId="0A362C6E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1.  Gönderilen biyolojik </w:t>
            </w:r>
            <w:proofErr w:type="gram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materyaller  yalnızca</w:t>
            </w:r>
            <w:proofErr w:type="gram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 yukarıda  yazılı amaç için,  ya  da gönderici </w:t>
            </w:r>
          </w:p>
          <w:p w14:paraId="5B533BFF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kurumun yeniden yazılı iznini almak koşulu ile ikincil amaç için kullanılabilir. </w:t>
            </w:r>
          </w:p>
          <w:p w14:paraId="23317CC8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2.  </w:t>
            </w:r>
            <w:proofErr w:type="gram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ALICI  biyolojik</w:t>
            </w:r>
            <w:proofErr w:type="gram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 materyali  gönderici  kurumun  yazılı  izni  olmadan  üçüncü  şahıslara </w:t>
            </w:r>
          </w:p>
          <w:p w14:paraId="3C8CC1A6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vermeyecektir.   ALICI   üçüncü   şahıslardan   gelebilecek   istekleri  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GÖNDERİCİ’ye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</w:p>
          <w:p w14:paraId="7EEDD198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bildirecektir. </w:t>
            </w:r>
          </w:p>
          <w:p w14:paraId="048EC1B0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3.  </w:t>
            </w:r>
            <w:proofErr w:type="gram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Biyolojik  materyaller</w:t>
            </w:r>
            <w:proofErr w:type="gram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 GÖNDERİCİ  tarafından  bireyin  kimlik  bilgileri  olmaksızın </w:t>
            </w:r>
          </w:p>
          <w:p w14:paraId="73A92E03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ALICI’ya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gönderilecektir.  </w:t>
            </w:r>
          </w:p>
          <w:p w14:paraId="3C572852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4.  </w:t>
            </w:r>
            <w:proofErr w:type="gram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ALICI  biyolojik</w:t>
            </w:r>
            <w:proofErr w:type="gram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 materyalleri  Birleşmiş  Milletler  İnsan  Genomu  ve  İnsan  Hakları </w:t>
            </w:r>
          </w:p>
          <w:p w14:paraId="76B295BF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Evrensel Beyannamesine uygun olarak kullanacaktır. </w:t>
            </w:r>
          </w:p>
          <w:p w14:paraId="3C27B6ED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5.  </w:t>
            </w:r>
            <w:proofErr w:type="gram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Biyolojik  materyaller</w:t>
            </w:r>
            <w:proofErr w:type="gram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ALICI’ya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 gönderilmeden  önce  biyolojik  materyalin  sağlandığı </w:t>
            </w:r>
          </w:p>
          <w:p w14:paraId="5AA1635C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kişilere ait Türkiye İlaç ve Tıbbi Cihaz Kurumu ve Etik Kurul’un onayladığı bilgilendirilmiş gönüllü </w:t>
            </w:r>
          </w:p>
          <w:p w14:paraId="7C6DA246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olur formunun her bir gönüllüden alınmış olması gerekmektedir.  </w:t>
            </w:r>
          </w:p>
          <w:p w14:paraId="14F7602D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6.  </w:t>
            </w:r>
            <w:proofErr w:type="gram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Bu  anlaşma</w:t>
            </w:r>
            <w:proofErr w:type="gram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 ile  gönderilecek  biyolojik  materyalin  araştırma  için  kullanılacak  olduğu </w:t>
            </w:r>
          </w:p>
          <w:p w14:paraId="713164DA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ve  biyolojik</w:t>
            </w:r>
            <w:proofErr w:type="gram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 materyal  kullanımının  bazı  tehlikeli  özelliklerinin  var  olduğu  ALICI </w:t>
            </w:r>
          </w:p>
          <w:p w14:paraId="0EF6FC7B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tarafından kabul edilmektedir. Biyolojik materyali sağlayan kurum bu konuda sorumlu </w:t>
            </w:r>
          </w:p>
          <w:p w14:paraId="3440A2C5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değildir.  </w:t>
            </w:r>
          </w:p>
          <w:p w14:paraId="2EB1403A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7.  GÖNDERİCİ ve ALICI yapılacak ortak bir yayınla ya da doğabilecek patent hakkı ve </w:t>
            </w:r>
          </w:p>
          <w:p w14:paraId="60F9B0AF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ticari    gelişmelerle    ilgili    haklarını    araştırma    başlangıcında    karşılıklı    olarak </w:t>
            </w:r>
          </w:p>
          <w:p w14:paraId="65FC0B94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belirleyecektir. </w:t>
            </w:r>
          </w:p>
          <w:p w14:paraId="11551D16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8.  </w:t>
            </w:r>
            <w:proofErr w:type="gram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Bu  anlaşma</w:t>
            </w:r>
            <w:proofErr w:type="gram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 aşağıdaki  iki  maddeden  herhangi  birinin  gerçekleşmesi  halinde  son </w:t>
            </w:r>
          </w:p>
          <w:p w14:paraId="09499330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bulacaktır. </w:t>
            </w:r>
          </w:p>
          <w:p w14:paraId="66A042C5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a.   Araştırmanın sonlanması durumunda, </w:t>
            </w:r>
          </w:p>
          <w:p w14:paraId="2D2E7175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b.  Taraflardan  herhangi  birinin  diğerine  gönderdiği  yazılı  uyarıyı  takiben  30 (otuz) gün içinde Anlaşma  kurallarına  uymama;  patent  haklarının  ihlali  veya  sağlık  tehdidi  oluşturan riskler dışında bu anlaşma 8 (b) koşulunda materyali sağlayan tarafın yazılı uyarısı ile bitirilecek  olursa 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ALICI’nın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 araştırmasının  engellenmemesi  için  ve 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ALICI’nın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 isteği üzerine  materyali  sağlayan  araştırmacı  1  (bir)  yıla  kadar  varan  bir  süre  içinde anlaşmanın sonlanacağı bir tarih belirleyebilir.  </w:t>
            </w:r>
          </w:p>
          <w:p w14:paraId="69C372F0" w14:textId="77777777" w:rsidR="008C2337" w:rsidRPr="008C2337" w:rsidRDefault="008C2337" w:rsidP="008C2337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0A1D4E70" w14:textId="77777777" w:rsidR="008C2337" w:rsidRPr="008C2337" w:rsidRDefault="008C2337" w:rsidP="008C2337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156CBB9" w14:textId="77777777" w:rsidR="008C2337" w:rsidRPr="008C2337" w:rsidRDefault="008C2337" w:rsidP="008C2337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9D2320E" w14:textId="77777777" w:rsidR="008C2337" w:rsidRPr="008C2337" w:rsidRDefault="008C2337" w:rsidP="008C2337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FD6FF41" w14:textId="26E214D8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 xml:space="preserve">9.  ALICI bu anlaşmanın bitiminde bütün materyalleri geri vermeyi veya ortadan </w:t>
            </w:r>
          </w:p>
          <w:p w14:paraId="660B34FB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kaldırmayı ve bunu belgelemeyi kabul eder. </w:t>
            </w:r>
          </w:p>
          <w:p w14:paraId="56FC6F41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10. GÖNDERİCİ biyolojik materyali toplama, hazırlama ve göndermek için bir ücret talep </w:t>
            </w:r>
          </w:p>
          <w:p w14:paraId="2D44E3EF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ediyorsa bu ücret burada belirtilecektir. </w:t>
            </w:r>
          </w:p>
          <w:p w14:paraId="46E92110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11.  Bu anlaşmanın yürümesinde ALICI ve GÖNDERİCİ kurum amirleri ile destekleyici </w:t>
            </w:r>
          </w:p>
          <w:p w14:paraId="78A64976" w14:textId="4A466275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sorumludur.  Anlaşmazlık</w:t>
            </w:r>
            <w:r w:rsidR="004C631D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halinde ihtilafın </w:t>
            </w:r>
            <w:proofErr w:type="gram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çözümü  için</w:t>
            </w:r>
            <w:proofErr w:type="gram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 her  iki  ülke  mahkemeleri  de </w:t>
            </w:r>
          </w:p>
          <w:p w14:paraId="1E5D2E3A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yetkilidir.  </w:t>
            </w:r>
          </w:p>
          <w:p w14:paraId="77C3325F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6705569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BİYOLOJİK MATERYALİ GÖNDEREN ARAŞTIRMACI BİLGİSİ </w:t>
            </w:r>
          </w:p>
          <w:p w14:paraId="6E894A06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3E9C0D1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22"/>
              <w:gridCol w:w="4549"/>
            </w:tblGrid>
            <w:tr w:rsidR="008C2337" w:rsidRPr="008C2337" w14:paraId="7E81E4D0" w14:textId="77777777" w:rsidTr="00786D97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5996D67C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Adı Soyadı ve Unvanı: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14:paraId="0AAF349B" w14:textId="77777777" w:rsidR="008C2337" w:rsidRPr="008C2337" w:rsidRDefault="008C2337" w:rsidP="008C2337">
                  <w:pPr>
                    <w:spacing w:after="0" w:line="240" w:lineRule="auto"/>
                    <w:ind w:left="64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bookmarkStart w:id="4" w:name="Metin5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  <w:bookmarkEnd w:id="4"/>
                </w:p>
              </w:tc>
            </w:tr>
            <w:tr w:rsidR="008C2337" w:rsidRPr="008C2337" w14:paraId="54FDF007" w14:textId="77777777" w:rsidTr="00786D97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5833FCD7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Uzmanlık Alanı:             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14:paraId="5D77B8EB" w14:textId="77777777" w:rsidR="008C2337" w:rsidRPr="008C2337" w:rsidRDefault="008C2337" w:rsidP="008C2337">
                  <w:pPr>
                    <w:spacing w:after="0" w:line="240" w:lineRule="auto"/>
                    <w:ind w:left="64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48F77C1B" w14:textId="77777777" w:rsidTr="00786D97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2CEE2286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Kurumu:             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14:paraId="46AF2A53" w14:textId="77777777" w:rsidR="008C2337" w:rsidRPr="008C2337" w:rsidRDefault="008C2337" w:rsidP="008C2337">
                  <w:pPr>
                    <w:spacing w:after="0" w:line="240" w:lineRule="auto"/>
                    <w:ind w:left="64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3788FC93" w14:textId="77777777" w:rsidTr="00786D97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5960FC5C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Adresi:             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14:paraId="78BE4C7B" w14:textId="77777777" w:rsidR="008C2337" w:rsidRPr="008C2337" w:rsidRDefault="008C2337" w:rsidP="008C2337">
                  <w:pPr>
                    <w:spacing w:after="0" w:line="240" w:lineRule="auto"/>
                    <w:ind w:left="64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2384F34F" w14:textId="77777777" w:rsidTr="00786D97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1D4E70D7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Telefon:             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14:paraId="654BAEFC" w14:textId="77777777" w:rsidR="008C2337" w:rsidRPr="008C2337" w:rsidRDefault="008C2337" w:rsidP="008C2337">
                  <w:pPr>
                    <w:spacing w:after="0" w:line="240" w:lineRule="auto"/>
                    <w:ind w:left="64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28812AEA" w14:textId="77777777" w:rsidTr="00786D97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3E76D78B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Faks:             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14:paraId="7037D206" w14:textId="77777777" w:rsidR="008C2337" w:rsidRPr="008C2337" w:rsidRDefault="008C2337" w:rsidP="008C2337">
                  <w:pPr>
                    <w:spacing w:after="0" w:line="240" w:lineRule="auto"/>
                    <w:ind w:left="64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730FB2A4" w14:textId="77777777" w:rsidTr="00786D97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7E581ADC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E-posta:             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14:paraId="150B718C" w14:textId="77777777" w:rsidR="008C2337" w:rsidRPr="008C2337" w:rsidRDefault="008C2337" w:rsidP="008C2337">
                  <w:pPr>
                    <w:spacing w:after="0" w:line="240" w:lineRule="auto"/>
                    <w:ind w:left="64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</w:tbl>
          <w:p w14:paraId="3C4532EB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5BF263B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512A7C80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5F716E2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BİYOLOJİK MATERYALİ ALAN ALICI BİLGİSİ </w:t>
            </w:r>
          </w:p>
          <w:p w14:paraId="5335DAE1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541AD077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3"/>
              <w:gridCol w:w="4538"/>
            </w:tblGrid>
            <w:tr w:rsidR="008C2337" w:rsidRPr="008C2337" w14:paraId="3DC0905E" w14:textId="77777777" w:rsidTr="00786D97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14:paraId="23BC4032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Adı Soyadı ve Unvanı: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14:paraId="07F78546" w14:textId="77777777" w:rsidR="008C2337" w:rsidRPr="008C2337" w:rsidRDefault="008C2337" w:rsidP="008C2337">
                  <w:pPr>
                    <w:spacing w:after="0" w:line="240" w:lineRule="auto"/>
                    <w:ind w:left="50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5F2D7C44" w14:textId="77777777" w:rsidTr="00786D97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14:paraId="1F6F39FF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Uzmanlık Alanı:             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14:paraId="0910A8EF" w14:textId="77777777" w:rsidR="008C2337" w:rsidRPr="008C2337" w:rsidRDefault="008C2337" w:rsidP="008C2337">
                  <w:pPr>
                    <w:spacing w:after="0" w:line="240" w:lineRule="auto"/>
                    <w:ind w:left="50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455915C9" w14:textId="77777777" w:rsidTr="00786D97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14:paraId="6F051351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Kurumu:             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14:paraId="30C309BB" w14:textId="77777777" w:rsidR="008C2337" w:rsidRPr="008C2337" w:rsidRDefault="008C2337" w:rsidP="008C2337">
                  <w:pPr>
                    <w:spacing w:after="0" w:line="240" w:lineRule="auto"/>
                    <w:ind w:left="50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5938FAEA" w14:textId="77777777" w:rsidTr="00786D97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14:paraId="05A5AB78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Adresi:             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14:paraId="3FAFE034" w14:textId="77777777" w:rsidR="008C2337" w:rsidRPr="008C2337" w:rsidRDefault="008C2337" w:rsidP="008C2337">
                  <w:pPr>
                    <w:spacing w:after="0" w:line="240" w:lineRule="auto"/>
                    <w:ind w:left="50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1A1060D8" w14:textId="77777777" w:rsidTr="00786D97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14:paraId="79FEBC8B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Telefon:             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14:paraId="3C942306" w14:textId="77777777" w:rsidR="008C2337" w:rsidRPr="008C2337" w:rsidRDefault="008C2337" w:rsidP="008C2337">
                  <w:pPr>
                    <w:spacing w:after="0" w:line="240" w:lineRule="auto"/>
                    <w:ind w:left="50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3A5DBAAE" w14:textId="77777777" w:rsidTr="00786D97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14:paraId="015FF2C6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Faks:             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14:paraId="58F1412A" w14:textId="77777777" w:rsidR="008C2337" w:rsidRPr="008C2337" w:rsidRDefault="008C2337" w:rsidP="008C2337">
                  <w:pPr>
                    <w:spacing w:after="0" w:line="240" w:lineRule="auto"/>
                    <w:ind w:left="50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01D2D34A" w14:textId="77777777" w:rsidTr="00786D97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14:paraId="38CF8306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E-posta:             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14:paraId="0BE2408B" w14:textId="77777777" w:rsidR="008C2337" w:rsidRPr="008C2337" w:rsidRDefault="008C2337" w:rsidP="008C2337">
                  <w:pPr>
                    <w:spacing w:after="0" w:line="240" w:lineRule="auto"/>
                    <w:ind w:left="50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</w:tbl>
          <w:p w14:paraId="1000799B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7D45D9DE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7BC41115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BD04126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F6025A5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569118C9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770BBF3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5AE72674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70BB0D6C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BD28C13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775478DC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 xml:space="preserve">Bu anlaşmada belirtilen koşulları okudum ve anladım. Gönderilen materyalde bu anlaşmada belirtilen koşullara uyacağımı taahhüt ederim.  </w:t>
            </w:r>
          </w:p>
          <w:p w14:paraId="7EAD8674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28"/>
              <w:gridCol w:w="1129"/>
              <w:gridCol w:w="1128"/>
              <w:gridCol w:w="1129"/>
              <w:gridCol w:w="1194"/>
              <w:gridCol w:w="1129"/>
            </w:tblGrid>
            <w:tr w:rsidR="008C2337" w:rsidRPr="008C2337" w14:paraId="36B38C17" w14:textId="77777777" w:rsidTr="00786D97">
              <w:tc>
                <w:tcPr>
                  <w:tcW w:w="1128" w:type="dxa"/>
                </w:tcPr>
                <w:p w14:paraId="620C1E21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1129" w:type="dxa"/>
                </w:tcPr>
                <w:p w14:paraId="05ECB9EC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Gönderen </w:t>
                  </w:r>
                </w:p>
                <w:p w14:paraId="65A555B8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Araştırmacı</w:t>
                  </w:r>
                </w:p>
              </w:tc>
              <w:tc>
                <w:tcPr>
                  <w:tcW w:w="1128" w:type="dxa"/>
                </w:tcPr>
                <w:p w14:paraId="12D65C86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Gönderen </w:t>
                  </w:r>
                </w:p>
                <w:p w14:paraId="44A82AA4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Destekleyici </w:t>
                  </w:r>
                </w:p>
                <w:p w14:paraId="0278A4A2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Firma </w:t>
                  </w:r>
                </w:p>
                <w:p w14:paraId="6950802A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Yetkilisi veya </w:t>
                  </w:r>
                </w:p>
                <w:p w14:paraId="5051B6A2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Yasal </w:t>
                  </w:r>
                </w:p>
                <w:p w14:paraId="69D83A7E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Temsilcisi</w:t>
                  </w:r>
                </w:p>
              </w:tc>
              <w:tc>
                <w:tcPr>
                  <w:tcW w:w="1129" w:type="dxa"/>
                </w:tcPr>
                <w:p w14:paraId="2748E537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Klinik Şefi / </w:t>
                  </w:r>
                </w:p>
                <w:p w14:paraId="328E48F8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Ana Bilim </w:t>
                  </w:r>
                </w:p>
                <w:p w14:paraId="179231B4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Dalı Başkanı</w:t>
                  </w:r>
                </w:p>
              </w:tc>
              <w:tc>
                <w:tcPr>
                  <w:tcW w:w="1128" w:type="dxa"/>
                </w:tcPr>
                <w:p w14:paraId="5E899789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Kurum Amiri / </w:t>
                  </w:r>
                </w:p>
                <w:p w14:paraId="5F87581B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Rektör veya </w:t>
                  </w:r>
                </w:p>
                <w:p w14:paraId="664BEEE1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Yetkilendirdiği </w:t>
                  </w:r>
                </w:p>
                <w:p w14:paraId="0A181D3C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Makam</w:t>
                  </w:r>
                </w:p>
              </w:tc>
              <w:tc>
                <w:tcPr>
                  <w:tcW w:w="1129" w:type="dxa"/>
                </w:tcPr>
                <w:p w14:paraId="5A264510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Alıcı Kurum </w:t>
                  </w:r>
                </w:p>
                <w:p w14:paraId="09344E7B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Yetkilisi</w:t>
                  </w:r>
                </w:p>
              </w:tc>
            </w:tr>
            <w:tr w:rsidR="008C2337" w:rsidRPr="008C2337" w14:paraId="1799BE2E" w14:textId="77777777" w:rsidTr="00786D97">
              <w:tc>
                <w:tcPr>
                  <w:tcW w:w="1128" w:type="dxa"/>
                </w:tcPr>
                <w:p w14:paraId="21122C2B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El Yazısı ile </w:t>
                  </w:r>
                </w:p>
                <w:p w14:paraId="513530FB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Adı Soyadı </w:t>
                  </w:r>
                </w:p>
                <w:p w14:paraId="00A4F257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Unvanı</w:t>
                  </w:r>
                </w:p>
              </w:tc>
              <w:tc>
                <w:tcPr>
                  <w:tcW w:w="1129" w:type="dxa"/>
                </w:tcPr>
                <w:p w14:paraId="52F1AF53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14:paraId="1CDFD414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14:paraId="51D7C8CC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14:paraId="5E3F2987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14:paraId="3828FDB4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63F68A2D" w14:textId="77777777" w:rsidTr="00786D97">
              <w:tc>
                <w:tcPr>
                  <w:tcW w:w="1128" w:type="dxa"/>
                </w:tcPr>
                <w:p w14:paraId="0021B1BF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Tarih</w:t>
                  </w:r>
                </w:p>
              </w:tc>
              <w:tc>
                <w:tcPr>
                  <w:tcW w:w="1129" w:type="dxa"/>
                </w:tcPr>
                <w:p w14:paraId="27ACA75B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14:paraId="259D2607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14:paraId="18C8A5D9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14:paraId="648F3E5C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14:paraId="66584907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7D74D9D6" w14:textId="77777777" w:rsidTr="00786D97">
              <w:tc>
                <w:tcPr>
                  <w:tcW w:w="1128" w:type="dxa"/>
                </w:tcPr>
                <w:p w14:paraId="041FCB20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İmza:</w:t>
                  </w:r>
                </w:p>
              </w:tc>
              <w:tc>
                <w:tcPr>
                  <w:tcW w:w="1129" w:type="dxa"/>
                </w:tcPr>
                <w:p w14:paraId="52C037E2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14:paraId="332CA7DA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14:paraId="53302C5D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14:paraId="7A22C146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14:paraId="225DA44D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</w:tbl>
          <w:p w14:paraId="06D5EBF8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57CA3B12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0449014D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Not: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 Bu  </w:t>
            </w:r>
            <w:proofErr w:type="gram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anlaşmada  yer</w:t>
            </w:r>
            <w:proofErr w:type="gram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 alan  alıcı  kurum  yetkilisinin  imzası  yerine  alıcı  kurum  tarafından verilecek  olan  ve  içerik  olarak  bu  anlaşmadaki  hükümlere  benzer  hükümleri  içeren  imzalı “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end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use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certificate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” “son kullanım sertifikası” de kabul edilebilir.</w:t>
            </w:r>
          </w:p>
          <w:p w14:paraId="7FC39FB1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371" w:type="dxa"/>
          </w:tcPr>
          <w:p w14:paraId="0ED23666" w14:textId="77777777" w:rsidR="008C2337" w:rsidRPr="008C2337" w:rsidRDefault="008C2337" w:rsidP="008C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AGREEMENT FOR TRANSFER OF BIOLOGICAL MATERIAL TO BE USED IN HEALTH SCIENCES RESEARCH</w:t>
            </w:r>
          </w:p>
          <w:p w14:paraId="317DAC84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Full name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research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: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instrText xml:space="preserve"> FORMTEXT </w:instrTex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separate"/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end"/>
            </w:r>
          </w:p>
          <w:p w14:paraId="3D50060A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2048F6A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Summary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research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: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instrText xml:space="preserve"> FORMTEXT </w:instrTex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separate"/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end"/>
            </w:r>
          </w:p>
          <w:p w14:paraId="43FEB0EC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CD6184A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this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agreement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,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investigator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institution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who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send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biological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material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requires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CONSIGNEE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institution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to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agree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on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below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terms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before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sending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biological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material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with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a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quantity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instrText xml:space="preserve"> FORMTEXT </w:instrTex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separate"/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end"/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which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shall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be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used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for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instrText xml:space="preserve"> FORMTEXT </w:instrTex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separate"/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end"/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to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be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dispatched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to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address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instrText xml:space="preserve"> FORMTEXT </w:instrTex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separate"/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end"/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instrText xml:space="preserve"> FORMTEXT </w:instrTex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separate"/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 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fldChar w:fldCharType="end"/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</w:p>
          <w:p w14:paraId="5C6E9E75" w14:textId="77777777" w:rsidR="008C2337" w:rsidRPr="008C2337" w:rsidRDefault="008C2337" w:rsidP="008C2337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AC1C499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1.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Delivered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Biological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materials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shall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be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used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only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for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above-mentioned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purposes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or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,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for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secondary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purposes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which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are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priorly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approved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CONSIGNOR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institution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in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written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. </w:t>
            </w:r>
          </w:p>
          <w:p w14:paraId="169FF01C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2.  CONSIGNEE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cannot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provide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biological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material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to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third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parties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without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prior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written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approval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CONSIGNOR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institution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. CONSIGNEE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shall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inform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CONSIGNOR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regarding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requests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that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come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from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third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parties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. </w:t>
            </w:r>
          </w:p>
          <w:p w14:paraId="10CB2370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3. 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Biological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materials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shall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be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dispatched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CONSIGNOR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to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CONSIGNEE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without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identity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information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individuals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. </w:t>
            </w:r>
          </w:p>
          <w:p w14:paraId="5C1B3B2E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4.  CONSIGNEE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shall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use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biological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materials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in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accordance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with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as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United Nations Human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Genome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United Nations Human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Genome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Universal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Declaration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Human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Rights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. </w:t>
            </w:r>
          </w:p>
          <w:p w14:paraId="1BBA3618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5.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Prior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to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dispatch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biological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materials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to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CONSIGNEE,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informed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volunteer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consent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forms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approved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Turkish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Medicines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Medical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Devices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Agency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Ethics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Committee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which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belong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to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persons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for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whom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biological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material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is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provided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shall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have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been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obtained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from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each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volunteer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. </w:t>
            </w:r>
          </w:p>
          <w:p w14:paraId="51B9FD27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6. CONSIGNEE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acknowledges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agrees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that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biological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materials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to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be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dispatched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under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this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agreement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shall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be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utilized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for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research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purposes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have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some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hazardous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characteristics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associated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with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their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usage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. CONSIGNOR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institution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shall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not be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held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responsible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for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matters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specified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in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this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article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. </w:t>
            </w:r>
          </w:p>
          <w:p w14:paraId="6731911D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7. CONSIGNOR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CONSIGNEE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shall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mutually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determine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agree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on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their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rights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relating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to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a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joint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publication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or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a patent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right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that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arise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other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rights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regarding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commercial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developments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at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beginning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clinical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trial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. </w:t>
            </w:r>
          </w:p>
          <w:p w14:paraId="7398FE77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8.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This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agreement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shall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be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terminated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in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event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realization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either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one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following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two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provisions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: </w:t>
            </w:r>
          </w:p>
          <w:p w14:paraId="4F6721E0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a.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If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clinical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trial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has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been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terminated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, </w:t>
            </w:r>
          </w:p>
          <w:p w14:paraId="428B77F3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b.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Within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30 (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thirty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)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days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as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delivery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written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notice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parties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sent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to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other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party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Other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than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noncompliance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with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agreement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clauses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,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violation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patent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rights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or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risks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that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cause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hazardous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effects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on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health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, in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case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this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agreement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is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terminated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written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notice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either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party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as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per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clause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8 (b),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investigator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who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provides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material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set a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date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when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agreement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is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going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to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be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terminated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within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a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period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up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to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1 (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one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)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year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upon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request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CONSIGNEE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for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not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hindering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CONSIGNEE’s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research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</w:p>
          <w:p w14:paraId="7B857C7E" w14:textId="77777777" w:rsidR="008C2337" w:rsidRPr="008C2337" w:rsidRDefault="008C2337" w:rsidP="008C2337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B05D819" w14:textId="77777777" w:rsidR="008C2337" w:rsidRPr="008C2337" w:rsidRDefault="008C2337" w:rsidP="008C2337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3A400755" w14:textId="77777777" w:rsidR="008C2337" w:rsidRPr="008C2337" w:rsidRDefault="008C2337" w:rsidP="008C2337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5660FF6" w14:textId="77777777" w:rsidR="008C2337" w:rsidRPr="008C2337" w:rsidRDefault="008C2337" w:rsidP="008C2337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777F202A" w14:textId="77777777" w:rsidR="008C2337" w:rsidRPr="008C2337" w:rsidRDefault="008C2337" w:rsidP="008C2337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301D641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9.CONSIGNEE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agrees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to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return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or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dispose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all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materials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to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evidence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such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acts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accordingly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in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event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termination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agreement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. </w:t>
            </w:r>
          </w:p>
          <w:p w14:paraId="58856423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 xml:space="preserve">10.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If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CONSIGNOR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requires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a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fee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for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collecting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,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preparing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sending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biological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materials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,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such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fee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shall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be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determined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hereunder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. </w:t>
            </w:r>
          </w:p>
          <w:p w14:paraId="105F7B78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11.  Sponsor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managers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CONSIGNEE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CONSIGNOR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shall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be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responsible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from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execution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this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Agreement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performances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hereunder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.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In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case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conflict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,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both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countries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parties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’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courts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are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authorized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</w:p>
          <w:p w14:paraId="3A105B86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093EE9C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INFORMATION REGARDING THE INVESTIGATOR SENDING THE BIOLOGICAL MATERIAL </w:t>
            </w:r>
          </w:p>
          <w:p w14:paraId="6635A2B9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22"/>
              <w:gridCol w:w="4549"/>
            </w:tblGrid>
            <w:tr w:rsidR="008C2337" w:rsidRPr="008C2337" w14:paraId="083F60DA" w14:textId="77777777" w:rsidTr="00786D97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32B07B0F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Name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Surname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Title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: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14:paraId="376DBED9" w14:textId="77777777" w:rsidR="008C2337" w:rsidRPr="008C2337" w:rsidRDefault="008C2337" w:rsidP="008C2337">
                  <w:pPr>
                    <w:spacing w:after="0" w:line="240" w:lineRule="auto"/>
                    <w:ind w:left="64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67A0989E" w14:textId="77777777" w:rsidTr="00786D97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027352C2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Specialization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: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14:paraId="1D3A7B80" w14:textId="77777777" w:rsidR="008C2337" w:rsidRPr="008C2337" w:rsidRDefault="008C2337" w:rsidP="008C2337">
                  <w:pPr>
                    <w:spacing w:after="0" w:line="240" w:lineRule="auto"/>
                    <w:ind w:left="64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127A519A" w14:textId="77777777" w:rsidTr="00786D97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170BE24F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Institution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: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14:paraId="3DF59C4F" w14:textId="77777777" w:rsidR="008C2337" w:rsidRPr="008C2337" w:rsidRDefault="008C2337" w:rsidP="008C2337">
                  <w:pPr>
                    <w:spacing w:after="0" w:line="240" w:lineRule="auto"/>
                    <w:ind w:left="64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27151CC5" w14:textId="77777777" w:rsidTr="00786D97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79993EAF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Address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: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14:paraId="0706B331" w14:textId="77777777" w:rsidR="008C2337" w:rsidRPr="008C2337" w:rsidRDefault="008C2337" w:rsidP="008C2337">
                  <w:pPr>
                    <w:spacing w:after="0" w:line="240" w:lineRule="auto"/>
                    <w:ind w:left="64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421EEB73" w14:textId="77777777" w:rsidTr="00786D97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6FFD6D5B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Phone: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14:paraId="68593A50" w14:textId="77777777" w:rsidR="008C2337" w:rsidRPr="008C2337" w:rsidRDefault="008C2337" w:rsidP="008C2337">
                  <w:pPr>
                    <w:spacing w:after="0" w:line="240" w:lineRule="auto"/>
                    <w:ind w:left="64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0143E703" w14:textId="77777777" w:rsidTr="00786D97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373B7332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Fax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: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14:paraId="7EBF0586" w14:textId="77777777" w:rsidR="008C2337" w:rsidRPr="008C2337" w:rsidRDefault="008C2337" w:rsidP="008C2337">
                  <w:pPr>
                    <w:spacing w:after="0" w:line="240" w:lineRule="auto"/>
                    <w:ind w:left="64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0764DB58" w14:textId="77777777" w:rsidTr="00786D97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2501FEFC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E-mail: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14:paraId="589FD96C" w14:textId="77777777" w:rsidR="008C2337" w:rsidRPr="008C2337" w:rsidRDefault="008C2337" w:rsidP="008C2337">
                  <w:pPr>
                    <w:spacing w:after="0" w:line="240" w:lineRule="auto"/>
                    <w:ind w:left="64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</w:tbl>
          <w:p w14:paraId="433F6555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21F47B7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INFORMATION REGARDING THE CONSIGNEE RECEIVING THE BIOLOGICAL MATERIAL </w:t>
            </w:r>
          </w:p>
          <w:p w14:paraId="350F2F84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29EB47F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3"/>
              <w:gridCol w:w="4538"/>
            </w:tblGrid>
            <w:tr w:rsidR="008C2337" w:rsidRPr="008C2337" w14:paraId="7AA51AC0" w14:textId="77777777" w:rsidTr="00786D97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14:paraId="3D7F21F0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Name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Surname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and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Title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: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14:paraId="5145B7B2" w14:textId="77777777" w:rsidR="008C2337" w:rsidRPr="008C2337" w:rsidRDefault="008C2337" w:rsidP="008C2337">
                  <w:pPr>
                    <w:spacing w:after="0" w:line="240" w:lineRule="auto"/>
                    <w:ind w:left="50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455E7F53" w14:textId="77777777" w:rsidTr="00786D97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14:paraId="2B0037F4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Specialization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: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14:paraId="426F5D63" w14:textId="77777777" w:rsidR="008C2337" w:rsidRPr="008C2337" w:rsidRDefault="008C2337" w:rsidP="008C2337">
                  <w:pPr>
                    <w:spacing w:after="0" w:line="240" w:lineRule="auto"/>
                    <w:ind w:left="50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581FC943" w14:textId="77777777" w:rsidTr="00786D97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14:paraId="55475D41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Institution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: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14:paraId="2DD1791B" w14:textId="77777777" w:rsidR="008C2337" w:rsidRPr="008C2337" w:rsidRDefault="008C2337" w:rsidP="008C2337">
                  <w:pPr>
                    <w:spacing w:after="0" w:line="240" w:lineRule="auto"/>
                    <w:ind w:left="50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734781CC" w14:textId="77777777" w:rsidTr="00786D97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14:paraId="567901FB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Address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: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14:paraId="7B4DD093" w14:textId="77777777" w:rsidR="008C2337" w:rsidRPr="008C2337" w:rsidRDefault="008C2337" w:rsidP="008C2337">
                  <w:pPr>
                    <w:spacing w:after="0" w:line="240" w:lineRule="auto"/>
                    <w:ind w:left="50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7E08FE7D" w14:textId="77777777" w:rsidTr="00786D97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14:paraId="194B6C9E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Phone: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14:paraId="7D92A676" w14:textId="77777777" w:rsidR="008C2337" w:rsidRPr="008C2337" w:rsidRDefault="008C2337" w:rsidP="008C2337">
                  <w:pPr>
                    <w:spacing w:after="0" w:line="240" w:lineRule="auto"/>
                    <w:ind w:left="50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5B1FE474" w14:textId="77777777" w:rsidTr="00786D97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14:paraId="3A180AE7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Fax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: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14:paraId="476725BF" w14:textId="77777777" w:rsidR="008C2337" w:rsidRPr="008C2337" w:rsidRDefault="008C2337" w:rsidP="008C2337">
                  <w:pPr>
                    <w:spacing w:after="0" w:line="240" w:lineRule="auto"/>
                    <w:ind w:left="50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54A3FF1E" w14:textId="77777777" w:rsidTr="00786D97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14:paraId="718C2EB3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E-mail: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14:paraId="29E86CD5" w14:textId="77777777" w:rsidR="008C2337" w:rsidRPr="008C2337" w:rsidRDefault="008C2337" w:rsidP="008C2337">
                  <w:pPr>
                    <w:spacing w:after="0" w:line="240" w:lineRule="auto"/>
                    <w:ind w:left="50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</w:tbl>
          <w:p w14:paraId="327F16A3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509444E7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3243C04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001F4717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AF6E478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7CA7A263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60DB38A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6AD8D7A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B193AB8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31EE5D91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0884A69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279B639B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0F48F366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5923C5F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622D311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 xml:space="preserve">I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read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understood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terms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under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this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agreement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. I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hereby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agree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and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undertake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that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I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will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act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in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accordance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with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terms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of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this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agreement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with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respect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to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the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dispatched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proofErr w:type="spellStart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materials</w:t>
            </w:r>
            <w:proofErr w:type="spellEnd"/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</w:p>
          <w:p w14:paraId="510802C0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tbl>
            <w:tblPr>
              <w:tblW w:w="67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97"/>
              <w:gridCol w:w="1069"/>
              <w:gridCol w:w="20"/>
              <w:gridCol w:w="1100"/>
              <w:gridCol w:w="1082"/>
              <w:gridCol w:w="1345"/>
              <w:gridCol w:w="1058"/>
            </w:tblGrid>
            <w:tr w:rsidR="008C2337" w:rsidRPr="008C2337" w14:paraId="763CD023" w14:textId="77777777" w:rsidTr="00786D97">
              <w:tc>
                <w:tcPr>
                  <w:tcW w:w="1128" w:type="dxa"/>
                </w:tcPr>
                <w:p w14:paraId="3B5E55D8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</w:p>
              </w:tc>
              <w:tc>
                <w:tcPr>
                  <w:tcW w:w="1107" w:type="dxa"/>
                </w:tcPr>
                <w:p w14:paraId="2D100DFF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Consignor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Investigator</w:t>
                  </w:r>
                  <w:proofErr w:type="spellEnd"/>
                </w:p>
              </w:tc>
              <w:tc>
                <w:tcPr>
                  <w:tcW w:w="1150" w:type="dxa"/>
                  <w:gridSpan w:val="2"/>
                </w:tcPr>
                <w:p w14:paraId="5BF5B0E6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4"/>
                      <w:szCs w:val="14"/>
                      <w:lang w:eastAsia="tr-TR"/>
                      <w14:ligatures w14:val="none"/>
                    </w:rPr>
                  </w:pP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4"/>
                      <w:szCs w:val="14"/>
                      <w:lang w:eastAsia="tr-TR"/>
                      <w14:ligatures w14:val="none"/>
                    </w:rPr>
                    <w:t>Consignor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4"/>
                      <w:szCs w:val="14"/>
                      <w:lang w:eastAsia="tr-TR"/>
                      <w14:ligatures w14:val="none"/>
                    </w:rPr>
                    <w:t xml:space="preserve"> Sponsor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4"/>
                      <w:szCs w:val="14"/>
                      <w:lang w:eastAsia="tr-TR"/>
                      <w14:ligatures w14:val="none"/>
                    </w:rPr>
                    <w:t>Company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4"/>
                      <w:szCs w:val="1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4"/>
                      <w:szCs w:val="14"/>
                      <w:lang w:eastAsia="tr-TR"/>
                      <w14:ligatures w14:val="none"/>
                    </w:rPr>
                    <w:t>Official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4"/>
                      <w:szCs w:val="14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4"/>
                      <w:szCs w:val="14"/>
                      <w:lang w:eastAsia="tr-TR"/>
                      <w14:ligatures w14:val="none"/>
                    </w:rPr>
                    <w:t>or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4"/>
                      <w:szCs w:val="14"/>
                      <w:lang w:eastAsia="tr-TR"/>
                      <w14:ligatures w14:val="none"/>
                    </w:rPr>
                    <w:t xml:space="preserve"> Legal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4"/>
                      <w:szCs w:val="14"/>
                      <w:lang w:eastAsia="tr-TR"/>
                      <w14:ligatures w14:val="none"/>
                    </w:rPr>
                    <w:t>Representative</w:t>
                  </w:r>
                  <w:proofErr w:type="spellEnd"/>
                </w:p>
              </w:tc>
              <w:tc>
                <w:tcPr>
                  <w:tcW w:w="1129" w:type="dxa"/>
                </w:tcPr>
                <w:p w14:paraId="7B904968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Clinic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Chief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/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Head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Department</w:t>
                  </w:r>
                  <w:proofErr w:type="spellEnd"/>
                </w:p>
              </w:tc>
              <w:tc>
                <w:tcPr>
                  <w:tcW w:w="1128" w:type="dxa"/>
                </w:tcPr>
                <w:p w14:paraId="695D2386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Chief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Officer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of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the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Institution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/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Rector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or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Assigned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Person</w:t>
                  </w:r>
                  <w:proofErr w:type="spellEnd"/>
                </w:p>
              </w:tc>
              <w:tc>
                <w:tcPr>
                  <w:tcW w:w="1129" w:type="dxa"/>
                </w:tcPr>
                <w:p w14:paraId="3528B88D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Consignee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Institution</w:t>
                  </w:r>
                  <w:proofErr w:type="spellEnd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</w:t>
                  </w:r>
                  <w:proofErr w:type="spellStart"/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Official</w:t>
                  </w:r>
                  <w:proofErr w:type="spellEnd"/>
                </w:p>
              </w:tc>
            </w:tr>
            <w:tr w:rsidR="008C2337" w:rsidRPr="008C2337" w14:paraId="431258B3" w14:textId="77777777" w:rsidTr="00786D97">
              <w:tc>
                <w:tcPr>
                  <w:tcW w:w="1128" w:type="dxa"/>
                </w:tcPr>
                <w:p w14:paraId="1609C388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 xml:space="preserve">Name Surname and Title in Handwriting </w:t>
                  </w:r>
                </w:p>
              </w:tc>
              <w:tc>
                <w:tcPr>
                  <w:tcW w:w="1129" w:type="dxa"/>
                  <w:gridSpan w:val="2"/>
                </w:tcPr>
                <w:p w14:paraId="0F9EF2C7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14:paraId="5FD482E0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14:paraId="76ADA942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14:paraId="7F4339AA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14:paraId="51083627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45850069" w14:textId="77777777" w:rsidTr="00786D97">
              <w:tc>
                <w:tcPr>
                  <w:tcW w:w="1128" w:type="dxa"/>
                </w:tcPr>
                <w:p w14:paraId="31E19F66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Date</w:t>
                  </w:r>
                </w:p>
              </w:tc>
              <w:tc>
                <w:tcPr>
                  <w:tcW w:w="1129" w:type="dxa"/>
                  <w:gridSpan w:val="2"/>
                </w:tcPr>
                <w:p w14:paraId="37ACD3C3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14:paraId="7C44B328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14:paraId="729A0522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14:paraId="19C3D015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14:paraId="08126A4F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  <w:tr w:rsidR="008C2337" w:rsidRPr="008C2337" w14:paraId="62CB535F" w14:textId="77777777" w:rsidTr="00786D97">
              <w:tc>
                <w:tcPr>
                  <w:tcW w:w="1128" w:type="dxa"/>
                </w:tcPr>
                <w:p w14:paraId="1A6DA054" w14:textId="77777777" w:rsidR="008C2337" w:rsidRPr="008C2337" w:rsidRDefault="008C2337" w:rsidP="008C2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val="en-US"/>
                      <w14:ligatures w14:val="none"/>
                    </w:rPr>
                    <w:t>Signature:</w:t>
                  </w:r>
                </w:p>
              </w:tc>
              <w:tc>
                <w:tcPr>
                  <w:tcW w:w="1129" w:type="dxa"/>
                  <w:gridSpan w:val="2"/>
                </w:tcPr>
                <w:p w14:paraId="7AAC645E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14:paraId="429370A5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14:paraId="2D554595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14:paraId="3B5B1E3A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14:paraId="31A35A48" w14:textId="77777777" w:rsidR="008C2337" w:rsidRPr="008C2337" w:rsidRDefault="008C2337" w:rsidP="008C23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instrText xml:space="preserve"> FORMTEXT </w:instrTex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separate"/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 </w:t>
                  </w:r>
                  <w:r w:rsidRPr="008C2337">
                    <w:rPr>
                      <w:rFonts w:ascii="Times New Roman" w:eastAsia="Times New Roman" w:hAnsi="Times New Roman" w:cs="Times New Roman"/>
                      <w:noProof w:val="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fldChar w:fldCharType="end"/>
                  </w:r>
                </w:p>
              </w:tc>
            </w:tr>
          </w:tbl>
          <w:p w14:paraId="2D4A4DD6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1698DAEB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01132A7D" w14:textId="77777777" w:rsidR="008C2337" w:rsidRPr="008C2337" w:rsidRDefault="008C2337" w:rsidP="008C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val="en-US"/>
                <w14:ligatures w14:val="none"/>
              </w:rPr>
            </w:pPr>
            <w:r w:rsidRPr="008C2337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16"/>
                <w:szCs w:val="16"/>
                <w:lang w:val="en-US"/>
                <w14:ligatures w14:val="none"/>
              </w:rPr>
              <w:t>Note:</w:t>
            </w:r>
            <w:r w:rsidRPr="008C2337">
              <w:rPr>
                <w:rFonts w:ascii="Times New Roman" w:eastAsia="Times New Roman" w:hAnsi="Times New Roman" w:cs="Times New Roman"/>
                <w:noProof w:val="0"/>
                <w:kern w:val="0"/>
                <w:sz w:val="16"/>
                <w:szCs w:val="16"/>
                <w:lang w:val="en-US"/>
                <w14:ligatures w14:val="none"/>
              </w:rPr>
              <w:t xml:space="preserve"> Instead of the signature of the consignee representative, a signed “end use certificate” including clauses similar to this agreement’s to be issued by the consignee institution may also be accepted. </w:t>
            </w:r>
          </w:p>
          <w:p w14:paraId="5751AAF7" w14:textId="77777777" w:rsidR="008C2337" w:rsidRPr="008C2337" w:rsidRDefault="008C2337" w:rsidP="008C2337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34600A43" w14:textId="77777777" w:rsidR="008C2337" w:rsidRPr="00762407" w:rsidRDefault="008C2337" w:rsidP="00394D2F">
      <w:pPr>
        <w:spacing w:after="200" w:line="276" w:lineRule="auto"/>
        <w:rPr>
          <w:rFonts w:ascii="Times New Roman" w:eastAsia="Calibri" w:hAnsi="Times New Roman" w:cs="Times New Roman"/>
          <w:b/>
          <w:noProof w:val="0"/>
          <w:kern w:val="0"/>
          <w:sz w:val="20"/>
          <w:szCs w:val="20"/>
          <w14:ligatures w14:val="none"/>
        </w:rPr>
      </w:pPr>
    </w:p>
    <w:sectPr w:rsidR="008C2337" w:rsidRPr="00762407" w:rsidSect="008C2337">
      <w:headerReference w:type="default" r:id="rId8"/>
      <w:footerReference w:type="default" r:id="rId9"/>
      <w:pgSz w:w="16838" w:h="11906" w:orient="landscape"/>
      <w:pgMar w:top="992" w:right="709" w:bottom="992" w:left="6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1132" w14:textId="77777777" w:rsidR="00C66464" w:rsidRDefault="00C66464" w:rsidP="00E71FD9">
      <w:pPr>
        <w:spacing w:after="0" w:line="240" w:lineRule="auto"/>
      </w:pPr>
      <w:r>
        <w:separator/>
      </w:r>
    </w:p>
  </w:endnote>
  <w:endnote w:type="continuationSeparator" w:id="0">
    <w:p w14:paraId="093123AE" w14:textId="77777777" w:rsidR="00C66464" w:rsidRDefault="00C66464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817AD4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5665"/>
      <w:gridCol w:w="5103"/>
      <w:gridCol w:w="4536"/>
    </w:tblGrid>
    <w:tr w:rsidR="00C776ED" w:rsidRPr="0072479C" w14:paraId="7E8D88A1" w14:textId="77777777" w:rsidTr="008C2337">
      <w:tc>
        <w:tcPr>
          <w:tcW w:w="5665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3148B85A" w:rsidR="0072479C" w:rsidRPr="0072479C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Etik Kurul Sekreterliği</w:t>
          </w:r>
        </w:p>
      </w:tc>
      <w:tc>
        <w:tcPr>
          <w:tcW w:w="5103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AEB2601" w14:textId="29D74897" w:rsidR="006C3ED2" w:rsidRPr="0072479C" w:rsidRDefault="007665F9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Sağlık Bilimleri Araştırma Etik Kurulu </w:t>
          </w:r>
        </w:p>
      </w:tc>
      <w:tc>
        <w:tcPr>
          <w:tcW w:w="4536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1ED100E" w14:textId="312532FD" w:rsidR="0072479C" w:rsidRPr="0072479C" w:rsidRDefault="00C776ED" w:rsidP="007665F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</w:tc>
    </w:tr>
  </w:tbl>
  <w:p w14:paraId="42EF8F26" w14:textId="77777777" w:rsidR="00C776ED" w:rsidRPr="00817AD4" w:rsidRDefault="00C776ED">
    <w:pPr>
      <w:pStyle w:val="AltBilgi"/>
      <w:rPr>
        <w:rFonts w:ascii="Times New Roman" w:hAnsi="Times New Roman" w:cs="Times New Roman"/>
        <w:b/>
        <w:bCs/>
        <w:color w:val="44546A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Adres :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Telefon :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İnternet Adresi :</w:t>
    </w:r>
    <w:r w:rsidR="00B120EA" w:rsidRPr="00817AD4">
      <w:rPr>
        <w:rFonts w:ascii="Times New Roman" w:hAnsi="Times New Roman" w:cs="Times New Roman"/>
        <w:b/>
        <w:bCs/>
        <w:color w:val="44546A"/>
        <w:sz w:val="16"/>
        <w:szCs w:val="16"/>
      </w:rPr>
      <w:t xml:space="preserve"> </w:t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817AD4">
      <w:rPr>
        <w:rFonts w:ascii="Times New Roman" w:hAnsi="Times New Roman" w:cs="Times New Roman"/>
        <w:color w:val="44546A"/>
        <w:sz w:val="16"/>
        <w:szCs w:val="16"/>
      </w:rPr>
      <w:tab/>
      <w:t xml:space="preserve">                            </w:t>
    </w:r>
    <w:r w:rsidR="001F06EE"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E-posta :</w:t>
    </w:r>
    <w:r w:rsidR="001F06EE" w:rsidRPr="00817AD4">
      <w:rPr>
        <w:rFonts w:ascii="Times New Roman" w:hAnsi="Times New Roman" w:cs="Times New Roman"/>
        <w:color w:val="44546A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  Sayfa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instrText>PAGE  \* Arabic  \* MERGEFORMAT</w:instrTex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1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  <w:r w:rsidRPr="00817AD4">
      <w:rPr>
        <w:rFonts w:ascii="Times New Roman" w:hAnsi="Times New Roman" w:cs="Times New Roman"/>
        <w:color w:val="44546A"/>
        <w:sz w:val="16"/>
        <w:szCs w:val="16"/>
      </w:rPr>
      <w:t xml:space="preserve"> / 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begin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instrText>NUMPAGES  \* Arabic  \* MERGEFORMAT</w:instrTex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separate"/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t>2</w:t>
    </w:r>
    <w:r w:rsidRPr="00817AD4">
      <w:rPr>
        <w:rFonts w:ascii="Times New Roman" w:hAnsi="Times New Roman" w:cs="Times New Roman"/>
        <w:b/>
        <w:bCs/>
        <w:color w:val="44546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C67B" w14:textId="77777777" w:rsidR="00C66464" w:rsidRDefault="00C66464" w:rsidP="00E71FD9">
      <w:pPr>
        <w:spacing w:after="0" w:line="240" w:lineRule="auto"/>
      </w:pPr>
      <w:r>
        <w:separator/>
      </w:r>
    </w:p>
  </w:footnote>
  <w:footnote w:type="continuationSeparator" w:id="0">
    <w:p w14:paraId="4191F434" w14:textId="77777777" w:rsidR="00C66464" w:rsidRDefault="00C66464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8812" w14:textId="437932B5" w:rsidR="004C631D" w:rsidRDefault="006C3ED2" w:rsidP="004C631D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817AD4">
      <w:rPr>
        <w:rFonts w:ascii="Times New Roman" w:hAnsi="Times New Roman" w:cs="Times New Roman"/>
        <w:b/>
        <w:bCs/>
        <w:color w:val="44546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6286804C">
              <wp:simplePos x="0" y="0"/>
              <wp:positionH relativeFrom="margin">
                <wp:posOffset>7843520</wp:posOffset>
              </wp:positionH>
              <wp:positionV relativeFrom="margin">
                <wp:posOffset>-746125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2ABE267" w:rsidR="00B52F1E" w:rsidRPr="00817AD4" w:rsidRDefault="004C631D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/>
                                    <w:sz w:val="14"/>
                                    <w:szCs w:val="14"/>
                                  </w:rPr>
                                  <w:t>SBAEK.FRM.0003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847D144" w:rsidR="00B52F1E" w:rsidRPr="00817AD4" w:rsidRDefault="004C631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06.11.2025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817AD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817AD4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817AD4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</w:pPr>
                                <w:r w:rsidRPr="00817AD4">
                                  <w:rPr>
                                    <w:rFonts w:ascii="Times New Roman" w:hAnsi="Times New Roman" w:cs="Times New Roman"/>
                                    <w:color w:val="44546A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617.6pt;margin-top:-58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DB+f10&#10;3wAAAA4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2ABE267" w:rsidR="00B52F1E" w:rsidRPr="00817AD4" w:rsidRDefault="004C631D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/>
                              <w:sz w:val="14"/>
                              <w:szCs w:val="14"/>
                            </w:rPr>
                            <w:t>SBAEK.FRM.0003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847D144" w:rsidR="00B52F1E" w:rsidRPr="00817AD4" w:rsidRDefault="004C631D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06.11.2025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817AD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817AD4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817AD4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</w:pPr>
                          <w:r w:rsidRPr="00817AD4">
                            <w:rPr>
                              <w:rFonts w:ascii="Times New Roman" w:hAnsi="Times New Roman" w:cs="Times New Roman"/>
                              <w:color w:val="44546A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631D">
      <w:rPr>
        <w:rFonts w:ascii="Times New Roman" w:hAnsi="Times New Roman" w:cs="Times New Roman"/>
        <w:b/>
        <w:bCs/>
        <w:color w:val="44546A"/>
      </w:rPr>
      <w:t>Y</w:t>
    </w:r>
    <w:r w:rsidR="004C631D" w:rsidRPr="004C631D">
      <w:rPr>
        <w:rFonts w:ascii="Times New Roman" w:hAnsi="Times New Roman" w:cs="Times New Roman"/>
        <w:b/>
        <w:bCs/>
        <w:color w:val="0E2841" w:themeColor="text2"/>
      </w:rPr>
      <w:t xml:space="preserve"> </w:t>
    </w:r>
    <w:r w:rsidR="004C631D">
      <w:rPr>
        <w:rFonts w:ascii="Times New Roman" w:hAnsi="Times New Roman" w:cs="Times New Roman"/>
        <w:b/>
        <w:bCs/>
        <w:color w:val="0E2841" w:themeColor="text2"/>
      </w:rPr>
      <w:t>ÜKSEK İHTİSAS ÜNİVERSİTESİ</w:t>
    </w:r>
  </w:p>
  <w:p w14:paraId="709C1BB6" w14:textId="77777777" w:rsidR="004C631D" w:rsidRDefault="004C631D" w:rsidP="004C631D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BİLİMLERİ ARAŞTIRMA ETİK KURULU</w:t>
    </w:r>
  </w:p>
  <w:p w14:paraId="3E7C4A1F" w14:textId="54030D2B" w:rsidR="0039572F" w:rsidRDefault="004C631D" w:rsidP="004C631D">
    <w:pPr>
      <w:pStyle w:val="stBilgi"/>
      <w:jc w:val="center"/>
      <w:rPr>
        <w:rFonts w:ascii="Times New Roman" w:hAnsi="Times New Roman" w:cs="Times New Roman"/>
        <w:b/>
        <w:bCs/>
        <w:color w:val="44546A"/>
      </w:rPr>
    </w:pPr>
    <w:r>
      <w:rPr>
        <w:rFonts w:ascii="Times New Roman" w:hAnsi="Times New Roman" w:cs="Times New Roman"/>
        <w:b/>
        <w:bCs/>
        <w:color w:val="44546A"/>
      </w:rPr>
      <w:t>BİYOLOJİK MATERYAL TRANSFER FORMU</w:t>
    </w: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409D044E"/>
    <w:multiLevelType w:val="hybridMultilevel"/>
    <w:tmpl w:val="8ADA7052"/>
    <w:lvl w:ilvl="0" w:tplc="26F87DD4">
      <w:start w:val="1"/>
      <w:numFmt w:val="decimal"/>
      <w:lvlText w:val="%1."/>
      <w:lvlJc w:val="left"/>
      <w:pPr>
        <w:ind w:left="658" w:hanging="360"/>
      </w:pPr>
      <w:rPr>
        <w:rFonts w:ascii="Calibri" w:hAnsi="Calibri" w:cs="Calibr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7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97525"/>
    <w:multiLevelType w:val="hybridMultilevel"/>
    <w:tmpl w:val="ACE2E4D0"/>
    <w:lvl w:ilvl="0" w:tplc="904C2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9"/>
  </w:num>
  <w:num w:numId="4" w16cid:durableId="1466851564">
    <w:abstractNumId w:val="1"/>
  </w:num>
  <w:num w:numId="5" w16cid:durableId="2078434767">
    <w:abstractNumId w:val="5"/>
  </w:num>
  <w:num w:numId="6" w16cid:durableId="212813743">
    <w:abstractNumId w:val="7"/>
  </w:num>
  <w:num w:numId="7" w16cid:durableId="608320079">
    <w:abstractNumId w:val="0"/>
  </w:num>
  <w:num w:numId="8" w16cid:durableId="2060585859">
    <w:abstractNumId w:val="8"/>
  </w:num>
  <w:num w:numId="9" w16cid:durableId="818613949">
    <w:abstractNumId w:val="6"/>
  </w:num>
  <w:num w:numId="10" w16cid:durableId="1803306979">
    <w:abstractNumId w:val="10"/>
  </w:num>
  <w:num w:numId="11" w16cid:durableId="1666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0877"/>
    <w:rsid w:val="000E527E"/>
    <w:rsid w:val="000F6023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E0675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20817"/>
    <w:rsid w:val="003413B8"/>
    <w:rsid w:val="003469F5"/>
    <w:rsid w:val="00347FAF"/>
    <w:rsid w:val="0035288B"/>
    <w:rsid w:val="00363F13"/>
    <w:rsid w:val="00383BAC"/>
    <w:rsid w:val="0039456B"/>
    <w:rsid w:val="00394D2F"/>
    <w:rsid w:val="0039572F"/>
    <w:rsid w:val="003A46E0"/>
    <w:rsid w:val="003A5129"/>
    <w:rsid w:val="003A5EB1"/>
    <w:rsid w:val="003B3BBC"/>
    <w:rsid w:val="003B4164"/>
    <w:rsid w:val="003B4563"/>
    <w:rsid w:val="003D0EE0"/>
    <w:rsid w:val="003D47C6"/>
    <w:rsid w:val="003D4EAD"/>
    <w:rsid w:val="003F42C1"/>
    <w:rsid w:val="00407D15"/>
    <w:rsid w:val="00430BEC"/>
    <w:rsid w:val="004435A1"/>
    <w:rsid w:val="00453239"/>
    <w:rsid w:val="00461A17"/>
    <w:rsid w:val="00465A2E"/>
    <w:rsid w:val="00466098"/>
    <w:rsid w:val="00476B28"/>
    <w:rsid w:val="00477932"/>
    <w:rsid w:val="00486FF4"/>
    <w:rsid w:val="004937E5"/>
    <w:rsid w:val="004A4C2E"/>
    <w:rsid w:val="004B23AC"/>
    <w:rsid w:val="004C2205"/>
    <w:rsid w:val="004C48C5"/>
    <w:rsid w:val="004C5242"/>
    <w:rsid w:val="004C61D0"/>
    <w:rsid w:val="004C631D"/>
    <w:rsid w:val="004E70C9"/>
    <w:rsid w:val="0050413A"/>
    <w:rsid w:val="00514A00"/>
    <w:rsid w:val="00535019"/>
    <w:rsid w:val="005404A4"/>
    <w:rsid w:val="00540F9E"/>
    <w:rsid w:val="00541E74"/>
    <w:rsid w:val="00544FDB"/>
    <w:rsid w:val="00557190"/>
    <w:rsid w:val="00570824"/>
    <w:rsid w:val="00574F3A"/>
    <w:rsid w:val="00577F64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D278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62407"/>
    <w:rsid w:val="007665F9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17AD4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C2337"/>
    <w:rsid w:val="008F6D83"/>
    <w:rsid w:val="00901E34"/>
    <w:rsid w:val="00904E2B"/>
    <w:rsid w:val="00916636"/>
    <w:rsid w:val="009215BE"/>
    <w:rsid w:val="00930A85"/>
    <w:rsid w:val="00951122"/>
    <w:rsid w:val="00960597"/>
    <w:rsid w:val="00963B0F"/>
    <w:rsid w:val="00975A30"/>
    <w:rsid w:val="00982B95"/>
    <w:rsid w:val="009971A1"/>
    <w:rsid w:val="00997356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2A42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2B84"/>
    <w:rsid w:val="00B50EB4"/>
    <w:rsid w:val="00B52F1E"/>
    <w:rsid w:val="00B54FF1"/>
    <w:rsid w:val="00B6765E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66464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rsid w:val="00394D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</cp:revision>
  <cp:lastPrinted>2025-08-07T10:14:00Z</cp:lastPrinted>
  <dcterms:created xsi:type="dcterms:W3CDTF">2025-11-06T08:07:00Z</dcterms:created>
  <dcterms:modified xsi:type="dcterms:W3CDTF">2025-11-12T13:10:00Z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