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C3D0" w14:textId="77777777" w:rsidR="00ED6021" w:rsidRPr="00ED6021" w:rsidRDefault="00ED6021" w:rsidP="00C64112">
      <w:pPr>
        <w:rPr>
          <w:rFonts w:ascii="Times New Roman" w:hAnsi="Times New Roman" w:cs="Times New Roman"/>
          <w:b/>
          <w:bCs/>
        </w:rPr>
      </w:pPr>
    </w:p>
    <w:p w14:paraId="6FE3F3BE" w14:textId="2D9AC3FE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/>
          <w:bCs/>
        </w:rPr>
        <w:t>Tarih</w:t>
      </w:r>
      <w:r w:rsidRPr="00ED6021">
        <w:rPr>
          <w:rFonts w:ascii="Times New Roman" w:hAnsi="Times New Roman" w:cs="Times New Roman"/>
          <w:b/>
          <w:bCs/>
        </w:rPr>
        <w:tab/>
      </w:r>
      <w:r w:rsidRPr="00ED6021">
        <w:rPr>
          <w:rFonts w:ascii="Times New Roman" w:hAnsi="Times New Roman" w:cs="Times New Roman"/>
          <w:b/>
          <w:bCs/>
        </w:rPr>
        <w:tab/>
        <w:t>:</w:t>
      </w:r>
      <w:r w:rsidRPr="00ED6021">
        <w:rPr>
          <w:rFonts w:ascii="Times New Roman" w:hAnsi="Times New Roman" w:cs="Times New Roman"/>
          <w:bCs/>
        </w:rPr>
        <w:t xml:space="preserve">  20.04.2020</w:t>
      </w:r>
      <w:r w:rsidRPr="00ED6021">
        <w:rPr>
          <w:rFonts w:ascii="Times New Roman" w:hAnsi="Times New Roman" w:cs="Times New Roman"/>
          <w:bCs/>
        </w:rPr>
        <w:tab/>
        <w:t>Saat: 10:00</w:t>
      </w:r>
    </w:p>
    <w:p w14:paraId="170AB47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/>
          <w:bCs/>
        </w:rPr>
        <w:t>Yer</w:t>
      </w:r>
      <w:r w:rsidRPr="00ED6021">
        <w:rPr>
          <w:rFonts w:ascii="Times New Roman" w:hAnsi="Times New Roman" w:cs="Times New Roman"/>
          <w:b/>
          <w:bCs/>
        </w:rPr>
        <w:tab/>
      </w:r>
      <w:r w:rsidRPr="00ED6021">
        <w:rPr>
          <w:rFonts w:ascii="Times New Roman" w:hAnsi="Times New Roman" w:cs="Times New Roman"/>
          <w:b/>
          <w:bCs/>
        </w:rPr>
        <w:tab/>
        <w:t>:</w:t>
      </w:r>
      <w:r w:rsidRPr="00ED6021">
        <w:rPr>
          <w:rFonts w:ascii="Times New Roman" w:hAnsi="Times New Roman" w:cs="Times New Roman"/>
          <w:bCs/>
        </w:rPr>
        <w:t xml:space="preserve"> Toplantı Odası</w:t>
      </w:r>
      <w:r w:rsidRPr="00ED6021">
        <w:rPr>
          <w:rFonts w:ascii="Times New Roman" w:hAnsi="Times New Roman" w:cs="Times New Roman"/>
          <w:bCs/>
        </w:rPr>
        <w:tab/>
        <w:t xml:space="preserve"> </w:t>
      </w:r>
    </w:p>
    <w:p w14:paraId="10B9F73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/>
          <w:bCs/>
        </w:rPr>
        <w:t>Katılanlar</w:t>
      </w:r>
      <w:r w:rsidRPr="00ED6021">
        <w:rPr>
          <w:rFonts w:ascii="Times New Roman" w:hAnsi="Times New Roman" w:cs="Times New Roman"/>
          <w:b/>
          <w:bCs/>
        </w:rPr>
        <w:tab/>
        <w:t>:</w:t>
      </w:r>
      <w:r w:rsidRPr="00ED6021">
        <w:rPr>
          <w:rFonts w:ascii="Times New Roman" w:hAnsi="Times New Roman" w:cs="Times New Roman"/>
          <w:bCs/>
        </w:rPr>
        <w:t xml:space="preserve"> Üst Yönetim, BGYS Temsilcisi ve BGYS Ekibi, Departman Yöneticileri ve Sorumluları</w:t>
      </w:r>
    </w:p>
    <w:p w14:paraId="2E1DF0A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</w:p>
    <w:p w14:paraId="4DA71F86" w14:textId="77777777" w:rsidR="00C64112" w:rsidRPr="00ED6021" w:rsidRDefault="00C64112" w:rsidP="00C64112">
      <w:pPr>
        <w:rPr>
          <w:rFonts w:ascii="Times New Roman" w:hAnsi="Times New Roman" w:cs="Times New Roman"/>
          <w:b/>
          <w:bCs/>
          <w:u w:val="single"/>
        </w:rPr>
      </w:pPr>
      <w:r w:rsidRPr="00ED6021">
        <w:rPr>
          <w:rFonts w:ascii="Times New Roman" w:hAnsi="Times New Roman" w:cs="Times New Roman"/>
          <w:b/>
          <w:bCs/>
          <w:u w:val="single"/>
        </w:rPr>
        <w:t>Toplantının Konusu</w:t>
      </w:r>
    </w:p>
    <w:p w14:paraId="1F712921" w14:textId="77777777" w:rsidR="00C64112" w:rsidRPr="00ED6021" w:rsidRDefault="00C64112" w:rsidP="00C64112">
      <w:pPr>
        <w:tabs>
          <w:tab w:val="left" w:pos="2790"/>
        </w:tabs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ab/>
      </w:r>
    </w:p>
    <w:p w14:paraId="53439B79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Bir önceki toplantıda alınan kararların takibi</w:t>
      </w:r>
    </w:p>
    <w:p w14:paraId="63B04B8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Denetim sonuçları</w:t>
      </w:r>
    </w:p>
    <w:p w14:paraId="7D4F047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Etkinlik ölçümlerinin sonuçları</w:t>
      </w:r>
    </w:p>
    <w:p w14:paraId="5B6C05F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Önceki Risk Değerlendirilmede uygun olarak ifade edilmeyen risk veya açıklıklar</w:t>
      </w:r>
    </w:p>
    <w:p w14:paraId="5A2D33B0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Kuruluşta BGYS’nin performansını ve etkinliği artırmak için kullanılabilecek teknikler, ürünler ya da prosedürler,</w:t>
      </w:r>
    </w:p>
    <w:p w14:paraId="1324BCCF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Uygulanan düzeltici faaliyet sonuçları</w:t>
      </w:r>
    </w:p>
    <w:p w14:paraId="036C0AD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Bilgi Güvenliği Politikaları</w:t>
      </w:r>
    </w:p>
    <w:p w14:paraId="62E7E7E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 xml:space="preserve">Bilgi güvenliği Hedefleri </w:t>
      </w:r>
    </w:p>
    <w:p w14:paraId="75B8DCBD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Varlık Envanteri, varlık sahiplik ve kullanıcı erişim hakları,</w:t>
      </w:r>
    </w:p>
    <w:p w14:paraId="4FF92B9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Olay ihlal kayıtları,</w:t>
      </w:r>
    </w:p>
    <w:p w14:paraId="250AB758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Sistem Logları,</w:t>
      </w:r>
    </w:p>
    <w:p w14:paraId="2728833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Yedekli Yazılım ve Teçhizatlar,</w:t>
      </w:r>
    </w:p>
    <w:p w14:paraId="583F6D96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Gizlilik ya da ifşa etmeme anlaşmaları,</w:t>
      </w:r>
    </w:p>
    <w:p w14:paraId="145BF6B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Sürekli gelişme ihtiyacı ve Bilgi Güvenliği Yönetim Sisteminin genel durumu</w:t>
      </w:r>
    </w:p>
    <w:p w14:paraId="2713F76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Kaynak ihtiyacı ve kapasite planlama</w:t>
      </w:r>
    </w:p>
    <w:p w14:paraId="440659F2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İyileştirme için öneriler</w:t>
      </w:r>
    </w:p>
    <w:p w14:paraId="42B56F9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BGYS’ni etkileyebilecek herhangi bir değişiklik</w:t>
      </w:r>
    </w:p>
    <w:p w14:paraId="45876D3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Müşteri geri beslemesi</w:t>
      </w:r>
    </w:p>
    <w:p w14:paraId="7775C400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Tedarikçilerin Değerlendirilmesi</w:t>
      </w:r>
    </w:p>
    <w:p w14:paraId="0B8D79B6" w14:textId="4D82F077" w:rsidR="00ED6021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Diğer Konular</w:t>
      </w:r>
    </w:p>
    <w:p w14:paraId="629D82F6" w14:textId="4FB60CC7" w:rsidR="00ED6021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İç denetim sonuçları</w:t>
      </w:r>
    </w:p>
    <w:p w14:paraId="43864840" w14:textId="77777777" w:rsidR="00ED6021" w:rsidRPr="00ED6021" w:rsidRDefault="00ED6021" w:rsidP="00C64112">
      <w:pPr>
        <w:rPr>
          <w:rFonts w:ascii="Times New Roman" w:hAnsi="Times New Roman" w:cs="Times New Roman"/>
          <w:bCs/>
        </w:rPr>
      </w:pPr>
    </w:p>
    <w:p w14:paraId="32353A42" w14:textId="77777777" w:rsidR="00C64112" w:rsidRPr="00ED6021" w:rsidRDefault="00C64112" w:rsidP="00C64112">
      <w:pPr>
        <w:rPr>
          <w:rFonts w:ascii="Times New Roman" w:hAnsi="Times New Roman" w:cs="Times New Roman"/>
          <w:b/>
          <w:bCs/>
          <w:u w:val="single"/>
        </w:rPr>
      </w:pPr>
      <w:r w:rsidRPr="00ED6021">
        <w:rPr>
          <w:rFonts w:ascii="Times New Roman" w:hAnsi="Times New Roman" w:cs="Times New Roman"/>
          <w:b/>
          <w:bCs/>
          <w:u w:val="single"/>
        </w:rPr>
        <w:t>Toplantı Notları ve Görüşülen Konular</w:t>
      </w:r>
    </w:p>
    <w:p w14:paraId="3F08D1E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Bir önceki toplantıda alınan kararların takibi</w:t>
      </w:r>
    </w:p>
    <w:p w14:paraId="5069D2F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İlk YGG toplantısıdır.</w:t>
      </w:r>
    </w:p>
    <w:p w14:paraId="06CF99E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Denetim sonuçları</w:t>
      </w:r>
    </w:p>
    <w:p w14:paraId="6550585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09.04.2020 Tarihinde tüm birimlerinde İç Tetkik gerçekleşmiş ve 2 uygunsuzluk görülmüştür.</w:t>
      </w:r>
    </w:p>
    <w:p w14:paraId="565A9DA8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Etkinlik ölçümlerinin sonuçları</w:t>
      </w:r>
    </w:p>
    <w:p w14:paraId="6D5F26DF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 xml:space="preserve">Bilgi Güvenliği Hedefleri Gözden Geçirilmiştir. </w:t>
      </w:r>
    </w:p>
    <w:p w14:paraId="766327F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Performans Değerlendirme Tablosu İncelenmiştir.</w:t>
      </w:r>
    </w:p>
    <w:p w14:paraId="5501A279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Önceki Risk Değerlendirilmede uygun olarak ifade edilmeyen risk veya açıklıklar</w:t>
      </w:r>
    </w:p>
    <w:p w14:paraId="3AC2D12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Kuruluşta BGYS’ nin performansını ve etkinliği artırmak için kullanılabilecek teknikler, ürünler ya da prosedürler,</w:t>
      </w:r>
    </w:p>
    <w:p w14:paraId="5EDE8CC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Bilgi Güvenliği Ekibi’nin TÜBİTAK (UEKAE) seminerlerine düzenli olarak katılmalarının sağlanması</w:t>
      </w:r>
    </w:p>
    <w:p w14:paraId="1ACC60D4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Uygulanan düzeltici ve önleyici faaliyet sonuçları</w:t>
      </w:r>
    </w:p>
    <w:p w14:paraId="2DAB5C04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2 ADET DÖF İncelenmiştir.</w:t>
      </w:r>
    </w:p>
    <w:p w14:paraId="21F5C55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Bilgi Güvenliği Politikaları</w:t>
      </w:r>
    </w:p>
    <w:p w14:paraId="6CA17EA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 xml:space="preserve">Var olan politikalar, Prosedürler, Planlar, Formlar, Listeler, Tablolar, Süreçler, Talimatlar gözden geçirilmiş ve bir değişiklik ihtiyacı görülmemiştir. </w:t>
      </w:r>
    </w:p>
    <w:p w14:paraId="0A851F98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Bilgi Güvenliği Hedefleri</w:t>
      </w:r>
    </w:p>
    <w:p w14:paraId="3019C9F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Gizlilik Sözleşmelerinin Tüm tedarikçilere İmzalatılması %100</w:t>
      </w:r>
    </w:p>
    <w:p w14:paraId="68669220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Sızma Testlerinin Yapılması % 100</w:t>
      </w:r>
    </w:p>
    <w:p w14:paraId="4200BDB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5 Saat / Adam bilgi güvenliği Eğitimi</w:t>
      </w:r>
    </w:p>
    <w:p w14:paraId="317A6155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Sunucu Odası Yangın Söndürme ve Yangın Uyarı Sisteminin Alınması</w:t>
      </w:r>
    </w:p>
    <w:p w14:paraId="3EF4C389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BG ihlal olay sayısı 0</w:t>
      </w:r>
    </w:p>
    <w:p w14:paraId="4EFE277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 xml:space="preserve">Yasal şartlara uyum % 100 </w:t>
      </w:r>
    </w:p>
    <w:p w14:paraId="073C47F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İş sürekliği tatbikat sayısı En az 1</w:t>
      </w:r>
    </w:p>
    <w:p w14:paraId="2EA17266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Yetkisiz erişim sayısı 0</w:t>
      </w:r>
    </w:p>
    <w:p w14:paraId="02AE7838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Disiplin süreci uygulaması 0</w:t>
      </w:r>
    </w:p>
    <w:p w14:paraId="7A46A28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Personelin bilgi ifşa etme sayısı 0</w:t>
      </w:r>
    </w:p>
    <w:p w14:paraId="12FBB843" w14:textId="77777777" w:rsidR="00ED6021" w:rsidRPr="00ED6021" w:rsidRDefault="00ED6021" w:rsidP="00C64112">
      <w:pPr>
        <w:rPr>
          <w:rFonts w:ascii="Times New Roman" w:hAnsi="Times New Roman" w:cs="Times New Roman"/>
          <w:bCs/>
        </w:rPr>
      </w:pPr>
    </w:p>
    <w:p w14:paraId="02D713D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Sistem ekipmanlarının arıza sayısı 0</w:t>
      </w:r>
    </w:p>
    <w:p w14:paraId="1021831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Uygunsuzluk kapama için termine uyum 100 %</w:t>
      </w:r>
    </w:p>
    <w:p w14:paraId="70AFBF1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Kullanıcı bilgisayarlarına Virüs bulaşması 0</w:t>
      </w:r>
    </w:p>
    <w:p w14:paraId="21438245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Ziyaretçilerin gizli bilgilere erişimi kontrolü % 100 Varlık Envanteri, varlık sahiplik ve kullanıcı erişim hakları,</w:t>
      </w:r>
    </w:p>
    <w:p w14:paraId="35E9568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Varlık Envanteri, varlık sahiplik ve kullanıcı erişim hakları gözden geçirilmiştir.</w:t>
      </w:r>
    </w:p>
    <w:p w14:paraId="53A93B21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Olay ihlal kayıtları,</w:t>
      </w:r>
    </w:p>
    <w:p w14:paraId="1E4E42C6" w14:textId="77777777" w:rsidR="00C64112" w:rsidRPr="00ED6021" w:rsidRDefault="00C64112" w:rsidP="00C64112">
      <w:pPr>
        <w:rPr>
          <w:rFonts w:ascii="Times New Roman" w:hAnsi="Times New Roman" w:cs="Times New Roman"/>
          <w:bCs/>
          <w:highlight w:val="yellow"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0 adet Olay ihlaline ilişkin kayıt incelendi.</w:t>
      </w:r>
    </w:p>
    <w:p w14:paraId="3B645AF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 xml:space="preserve"> -</w:t>
      </w:r>
      <w:r w:rsidRPr="00ED6021">
        <w:rPr>
          <w:rFonts w:ascii="Times New Roman" w:hAnsi="Times New Roman" w:cs="Times New Roman"/>
          <w:bCs/>
        </w:rPr>
        <w:tab/>
        <w:t>Sistem Logları,</w:t>
      </w:r>
    </w:p>
    <w:p w14:paraId="140319B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Cyberoam ing100 logları gözden geçirilmiştir.</w:t>
      </w:r>
    </w:p>
    <w:p w14:paraId="55FF373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Yedekli Yazılım ve Teçhizatlar,</w:t>
      </w:r>
    </w:p>
    <w:p w14:paraId="3AF6CEE4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İş sürekliliği göze alınarak yedekli teçhizatlar gözden geçirilmiştir ve tüm ekipmanlar sigorta ile güvence altına alınmıştır.</w:t>
      </w:r>
    </w:p>
    <w:p w14:paraId="296BCF5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Gizlilik ya da ifşa etmeme anlaşmaları,</w:t>
      </w:r>
    </w:p>
    <w:p w14:paraId="27FE975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3.Taraf ve gizlilik sözleşmeleri yıl sonuna kadar onaylı tedarikçi listesinde bulunan tüm tedarikçilere yapılmasına karar verilmiştir.</w:t>
      </w:r>
    </w:p>
    <w:p w14:paraId="6D0006A5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Sürekli gelişme ihtiyacı ve Bilgi Güvenliği Yönetim Sisteminin genel durumu</w:t>
      </w:r>
    </w:p>
    <w:p w14:paraId="350BCA5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Konuşulmuştur.</w:t>
      </w:r>
    </w:p>
    <w:p w14:paraId="205D98AA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Kaynak ihtiyacı</w:t>
      </w:r>
    </w:p>
    <w:p w14:paraId="41B66250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İş gücü kaynağının yeterli olduğu saptanmıştır, 2020 sonuna kadar. MOBESE’ da 2 kişilik çalışan ihtiyacı görülmektedir. Bilgi İşlem Elemanı ve Montaj Elemanı</w:t>
      </w:r>
    </w:p>
    <w:p w14:paraId="0CE66584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>2020 yılı içinde kritik bir kaynak ihtiyacı bulunmadığı saptanmıştır.</w:t>
      </w:r>
    </w:p>
    <w:p w14:paraId="7DD1333E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İyileştirme için öneriler</w:t>
      </w:r>
    </w:p>
    <w:p w14:paraId="5DA7DDDD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o</w:t>
      </w:r>
      <w:r w:rsidRPr="00ED6021">
        <w:rPr>
          <w:rFonts w:ascii="Times New Roman" w:hAnsi="Times New Roman" w:cs="Times New Roman"/>
          <w:bCs/>
        </w:rPr>
        <w:tab/>
        <w:t xml:space="preserve">Dış Bilgi Güvenliği Denetimlerine girmek ve BGYS’ nin sürekliliğini sağlamak. </w:t>
      </w:r>
    </w:p>
    <w:p w14:paraId="0BF7495F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İç denetim sonuçları gözden geçirilmiş ve ilgili DÖF faaliyetleri için görüşler alınmıştır.</w:t>
      </w:r>
    </w:p>
    <w:p w14:paraId="28C66C1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</w:p>
    <w:p w14:paraId="5F2CCEF8" w14:textId="77777777" w:rsidR="00C64112" w:rsidRPr="00ED6021" w:rsidRDefault="00C64112" w:rsidP="00C64112">
      <w:pPr>
        <w:rPr>
          <w:rFonts w:ascii="Times New Roman" w:hAnsi="Times New Roman" w:cs="Times New Roman"/>
          <w:b/>
          <w:bCs/>
          <w:u w:val="single"/>
        </w:rPr>
      </w:pPr>
    </w:p>
    <w:p w14:paraId="1C10717D" w14:textId="77777777" w:rsidR="00ED6021" w:rsidRPr="00ED6021" w:rsidRDefault="00ED6021" w:rsidP="00C64112">
      <w:pPr>
        <w:rPr>
          <w:rFonts w:ascii="Times New Roman" w:hAnsi="Times New Roman" w:cs="Times New Roman"/>
          <w:b/>
          <w:bCs/>
          <w:u w:val="single"/>
        </w:rPr>
      </w:pPr>
    </w:p>
    <w:p w14:paraId="550CF787" w14:textId="77777777" w:rsidR="00C64112" w:rsidRPr="00ED6021" w:rsidRDefault="00C64112" w:rsidP="00C64112">
      <w:pPr>
        <w:rPr>
          <w:rFonts w:ascii="Times New Roman" w:hAnsi="Times New Roman" w:cs="Times New Roman"/>
          <w:b/>
          <w:bCs/>
          <w:u w:val="single"/>
        </w:rPr>
      </w:pPr>
    </w:p>
    <w:p w14:paraId="5C6ABCE5" w14:textId="77777777" w:rsidR="00ED6021" w:rsidRPr="00ED6021" w:rsidRDefault="00ED6021" w:rsidP="00C64112">
      <w:pPr>
        <w:rPr>
          <w:rFonts w:ascii="Times New Roman" w:hAnsi="Times New Roman" w:cs="Times New Roman"/>
          <w:b/>
          <w:bCs/>
          <w:u w:val="single"/>
        </w:rPr>
      </w:pPr>
    </w:p>
    <w:p w14:paraId="6D80E469" w14:textId="77777777" w:rsidR="00C64112" w:rsidRPr="00ED6021" w:rsidRDefault="00C64112" w:rsidP="00C64112">
      <w:pPr>
        <w:rPr>
          <w:rFonts w:ascii="Times New Roman" w:hAnsi="Times New Roman" w:cs="Times New Roman"/>
          <w:b/>
          <w:bCs/>
          <w:u w:val="single"/>
        </w:rPr>
      </w:pPr>
      <w:r w:rsidRPr="00ED6021">
        <w:rPr>
          <w:rFonts w:ascii="Times New Roman" w:hAnsi="Times New Roman" w:cs="Times New Roman"/>
          <w:b/>
          <w:bCs/>
          <w:u w:val="single"/>
        </w:rPr>
        <w:t>Takip Edilecek Konular</w:t>
      </w:r>
    </w:p>
    <w:p w14:paraId="04C77F58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</w:p>
    <w:p w14:paraId="746CF55C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Bilgi Güvenliği Hedefleri</w:t>
      </w:r>
    </w:p>
    <w:p w14:paraId="130DB293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Risk analizinde yüksek bulunan kritik sistemlere İlişkin gereksinimlerin giderilmesi. (Yangın ve Uyarı Sistemleri)</w:t>
      </w:r>
    </w:p>
    <w:p w14:paraId="0F887777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-</w:t>
      </w:r>
      <w:r w:rsidRPr="00ED6021">
        <w:rPr>
          <w:rFonts w:ascii="Times New Roman" w:hAnsi="Times New Roman" w:cs="Times New Roman"/>
          <w:bCs/>
        </w:rPr>
        <w:tab/>
        <w:t>Tedarikçilerle İlgili Sözleşmelerin Tamamlanması, Tedarikçi Performanslarının Değerlendirilmesi,</w:t>
      </w:r>
    </w:p>
    <w:p w14:paraId="015BBD57" w14:textId="77777777" w:rsidR="00C64112" w:rsidRPr="00ED6021" w:rsidRDefault="00C64112" w:rsidP="00C64112">
      <w:pPr>
        <w:pStyle w:val="ListeParagraf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Sistem tarafında Active Directory yapısının kurulması,</w:t>
      </w:r>
    </w:p>
    <w:p w14:paraId="377B736B" w14:textId="77777777" w:rsidR="00C64112" w:rsidRPr="00ED6021" w:rsidRDefault="00C64112" w:rsidP="00C64112">
      <w:pPr>
        <w:pStyle w:val="ListeParagraf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Bilgi İşlem Sorumlusunun Yedeğinin alınması,</w:t>
      </w:r>
    </w:p>
    <w:p w14:paraId="1607AE49" w14:textId="77777777" w:rsidR="00C64112" w:rsidRPr="00ED6021" w:rsidRDefault="00C64112" w:rsidP="00C64112">
      <w:pPr>
        <w:pStyle w:val="ListeParagraf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Penetrasyon Testi için fiyat tekliflerinin toplanması,</w:t>
      </w:r>
    </w:p>
    <w:p w14:paraId="3FB5E05D" w14:textId="77777777" w:rsidR="00C64112" w:rsidRPr="00ED6021" w:rsidRDefault="00C64112" w:rsidP="00C64112">
      <w:pPr>
        <w:pStyle w:val="ListeParagraf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>Her yıl farkındalık eğitimlerinin tekrar edilmesi,</w:t>
      </w:r>
    </w:p>
    <w:p w14:paraId="3F6D3251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</w:p>
    <w:p w14:paraId="5B3021CB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  <w:t xml:space="preserve"> </w:t>
      </w: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</w:r>
      <w:r w:rsidRPr="00ED6021">
        <w:rPr>
          <w:rFonts w:ascii="Times New Roman" w:hAnsi="Times New Roman" w:cs="Times New Roman"/>
          <w:bCs/>
        </w:rPr>
        <w:tab/>
      </w:r>
    </w:p>
    <w:p w14:paraId="608D56D0" w14:textId="77777777" w:rsidR="00C64112" w:rsidRPr="00ED6021" w:rsidRDefault="00C64112" w:rsidP="00C64112">
      <w:pPr>
        <w:rPr>
          <w:rFonts w:ascii="Times New Roman" w:hAnsi="Times New Roman" w:cs="Times New Roman"/>
          <w:bCs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070"/>
        <w:gridCol w:w="3071"/>
        <w:gridCol w:w="3777"/>
      </w:tblGrid>
      <w:tr w:rsidR="00C64112" w:rsidRPr="00ED6021" w14:paraId="74D52AC9" w14:textId="77777777" w:rsidTr="00ED6021">
        <w:tc>
          <w:tcPr>
            <w:tcW w:w="3070" w:type="dxa"/>
            <w:shd w:val="clear" w:color="auto" w:fill="F2F2F2" w:themeFill="background1" w:themeFillShade="F2"/>
          </w:tcPr>
          <w:p w14:paraId="2948633F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  <w:r w:rsidRPr="00ED6021">
              <w:rPr>
                <w:rFonts w:ascii="Times New Roman" w:hAnsi="Times New Roman" w:cs="Times New Roman"/>
                <w:b/>
                <w:bCs/>
                <w:u w:val="single"/>
              </w:rPr>
              <w:t>Katılımcı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914412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  <w:r w:rsidRPr="00ED6021">
              <w:rPr>
                <w:rFonts w:ascii="Times New Roman" w:hAnsi="Times New Roman" w:cs="Times New Roman"/>
                <w:b/>
                <w:bCs/>
                <w:u w:val="single"/>
              </w:rPr>
              <w:t>Görevi</w:t>
            </w:r>
          </w:p>
        </w:tc>
        <w:tc>
          <w:tcPr>
            <w:tcW w:w="3777" w:type="dxa"/>
            <w:shd w:val="clear" w:color="auto" w:fill="F2F2F2" w:themeFill="background1" w:themeFillShade="F2"/>
          </w:tcPr>
          <w:p w14:paraId="79134F46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  <w:r w:rsidRPr="00ED6021">
              <w:rPr>
                <w:rFonts w:ascii="Times New Roman" w:hAnsi="Times New Roman" w:cs="Times New Roman"/>
                <w:b/>
                <w:bCs/>
                <w:u w:val="single"/>
              </w:rPr>
              <w:t>İmza</w:t>
            </w:r>
          </w:p>
        </w:tc>
      </w:tr>
      <w:tr w:rsidR="00C64112" w:rsidRPr="00ED6021" w14:paraId="4AC34C44" w14:textId="77777777" w:rsidTr="00ED6021">
        <w:trPr>
          <w:trHeight w:val="567"/>
        </w:trPr>
        <w:tc>
          <w:tcPr>
            <w:tcW w:w="3070" w:type="dxa"/>
          </w:tcPr>
          <w:p w14:paraId="30D752B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4F8BF28B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46E498B6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294F7328" w14:textId="77777777" w:rsidTr="00ED6021">
        <w:trPr>
          <w:trHeight w:val="567"/>
        </w:trPr>
        <w:tc>
          <w:tcPr>
            <w:tcW w:w="3070" w:type="dxa"/>
          </w:tcPr>
          <w:p w14:paraId="4151B7DA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7706F64A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1237BC1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2BACC50C" w14:textId="77777777" w:rsidTr="00ED6021">
        <w:trPr>
          <w:trHeight w:val="567"/>
        </w:trPr>
        <w:tc>
          <w:tcPr>
            <w:tcW w:w="3070" w:type="dxa"/>
          </w:tcPr>
          <w:p w14:paraId="6801896A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1E019714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3E0D9F8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5FCFA6BA" w14:textId="77777777" w:rsidTr="00ED6021">
        <w:trPr>
          <w:trHeight w:val="567"/>
        </w:trPr>
        <w:tc>
          <w:tcPr>
            <w:tcW w:w="3070" w:type="dxa"/>
          </w:tcPr>
          <w:p w14:paraId="1E102525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6C6DB05D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4713DB44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6D0BA71E" w14:textId="77777777" w:rsidTr="00ED6021">
        <w:trPr>
          <w:trHeight w:val="567"/>
        </w:trPr>
        <w:tc>
          <w:tcPr>
            <w:tcW w:w="3070" w:type="dxa"/>
          </w:tcPr>
          <w:p w14:paraId="3C3C2468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6A4D86C4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3B37F701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2BE84CEA" w14:textId="77777777" w:rsidTr="00ED6021">
        <w:trPr>
          <w:trHeight w:val="567"/>
        </w:trPr>
        <w:tc>
          <w:tcPr>
            <w:tcW w:w="3070" w:type="dxa"/>
          </w:tcPr>
          <w:p w14:paraId="73172E38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5B551227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9A64D17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06C29187" w14:textId="77777777" w:rsidTr="00ED6021">
        <w:trPr>
          <w:trHeight w:val="567"/>
        </w:trPr>
        <w:tc>
          <w:tcPr>
            <w:tcW w:w="3070" w:type="dxa"/>
          </w:tcPr>
          <w:p w14:paraId="09DB7385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42EB65DF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5BAFEA76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6F42EE1E" w14:textId="77777777" w:rsidTr="00ED6021">
        <w:trPr>
          <w:trHeight w:val="567"/>
        </w:trPr>
        <w:tc>
          <w:tcPr>
            <w:tcW w:w="3070" w:type="dxa"/>
          </w:tcPr>
          <w:p w14:paraId="7155A7A8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7E0DBA09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FA6DB96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1895D932" w14:textId="77777777" w:rsidTr="00ED6021">
        <w:trPr>
          <w:trHeight w:val="567"/>
        </w:trPr>
        <w:tc>
          <w:tcPr>
            <w:tcW w:w="3070" w:type="dxa"/>
          </w:tcPr>
          <w:p w14:paraId="75B5F30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60383BD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85B7B4B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6D4467C0" w14:textId="77777777" w:rsidTr="00ED6021">
        <w:trPr>
          <w:trHeight w:val="567"/>
        </w:trPr>
        <w:tc>
          <w:tcPr>
            <w:tcW w:w="3070" w:type="dxa"/>
          </w:tcPr>
          <w:p w14:paraId="47BA0AB0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Align w:val="center"/>
          </w:tcPr>
          <w:p w14:paraId="4738CC44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9012DBC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  <w:tr w:rsidR="00C64112" w:rsidRPr="00ED6021" w14:paraId="7DD71877" w14:textId="77777777" w:rsidTr="00ED6021">
        <w:trPr>
          <w:trHeight w:val="567"/>
        </w:trPr>
        <w:tc>
          <w:tcPr>
            <w:tcW w:w="3070" w:type="dxa"/>
          </w:tcPr>
          <w:p w14:paraId="744D2483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4E7EA7DB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BFA568C" w14:textId="77777777" w:rsidR="00C64112" w:rsidRPr="00ED6021" w:rsidRDefault="00C64112" w:rsidP="001F72B0">
            <w:pPr>
              <w:rPr>
                <w:rFonts w:ascii="Times New Roman" w:hAnsi="Times New Roman" w:cs="Times New Roman"/>
              </w:rPr>
            </w:pPr>
          </w:p>
        </w:tc>
      </w:tr>
    </w:tbl>
    <w:p w14:paraId="3EECA010" w14:textId="77777777" w:rsidR="00F53728" w:rsidRPr="00ED6021" w:rsidRDefault="00F53728" w:rsidP="00C64112">
      <w:pPr>
        <w:rPr>
          <w:rFonts w:ascii="Times New Roman" w:hAnsi="Times New Roman" w:cs="Times New Roman"/>
        </w:rPr>
      </w:pPr>
    </w:p>
    <w:sectPr w:rsidR="00F53728" w:rsidRPr="00ED602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5670" w14:textId="77777777" w:rsidR="008E7729" w:rsidRDefault="008E7729" w:rsidP="00E71FD9">
      <w:pPr>
        <w:spacing w:after="0" w:line="240" w:lineRule="auto"/>
      </w:pPr>
      <w:r>
        <w:separator/>
      </w:r>
    </w:p>
  </w:endnote>
  <w:endnote w:type="continuationSeparator" w:id="0">
    <w:p w14:paraId="775FF040" w14:textId="77777777" w:rsidR="008E7729" w:rsidRDefault="008E772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9BA5F61" w14:textId="19EC443C" w:rsidR="00D91278" w:rsidRPr="00032D90" w:rsidRDefault="00D91278" w:rsidP="00D9127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92717CA" w14:textId="77777777" w:rsidR="00D91278" w:rsidRPr="00032D90" w:rsidRDefault="00D91278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D9127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6E51" w14:textId="77777777" w:rsidR="008E7729" w:rsidRDefault="008E7729" w:rsidP="00E71FD9">
      <w:pPr>
        <w:spacing w:after="0" w:line="240" w:lineRule="auto"/>
      </w:pPr>
      <w:r>
        <w:separator/>
      </w:r>
    </w:p>
  </w:footnote>
  <w:footnote w:type="continuationSeparator" w:id="0">
    <w:p w14:paraId="1242FFCF" w14:textId="77777777" w:rsidR="008E7729" w:rsidRDefault="008E772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94F4DAC" w:rsidR="00B52F1E" w:rsidRPr="00B52F1E" w:rsidRDefault="003E564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7138F4D" w:rsidR="00B52F1E" w:rsidRPr="00B52F1E" w:rsidRDefault="003E564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94F4DAC" w:rsidR="00B52F1E" w:rsidRPr="00B52F1E" w:rsidRDefault="003E564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7138F4D" w:rsidR="00B52F1E" w:rsidRPr="00B52F1E" w:rsidRDefault="003E564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75B99D1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024737">
      <w:rPr>
        <w:rFonts w:ascii="Times New Roman" w:hAnsi="Times New Roman" w:cs="Times New Roman"/>
        <w:b/>
        <w:bCs/>
        <w:color w:val="0E2841" w:themeColor="text2"/>
      </w:rPr>
      <w:t>TATBİKAT TUTANAĞI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0A6C5D"/>
    <w:multiLevelType w:val="hybridMultilevel"/>
    <w:tmpl w:val="A412D5D2"/>
    <w:lvl w:ilvl="0" w:tplc="9D86B3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1C54"/>
    <w:multiLevelType w:val="hybridMultilevel"/>
    <w:tmpl w:val="B6E01DE6"/>
    <w:lvl w:ilvl="0" w:tplc="F8C8A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7"/>
  </w:num>
  <w:num w:numId="7" w16cid:durableId="608320079">
    <w:abstractNumId w:val="0"/>
  </w:num>
  <w:num w:numId="8" w16cid:durableId="52317495">
    <w:abstractNumId w:val="5"/>
  </w:num>
  <w:num w:numId="9" w16cid:durableId="73698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4737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334D"/>
    <w:rsid w:val="001F6DFB"/>
    <w:rsid w:val="0020050C"/>
    <w:rsid w:val="002157E0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84C7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5641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60B4"/>
    <w:rsid w:val="00557190"/>
    <w:rsid w:val="00570824"/>
    <w:rsid w:val="00574F3A"/>
    <w:rsid w:val="00585536"/>
    <w:rsid w:val="005A0312"/>
    <w:rsid w:val="005B7603"/>
    <w:rsid w:val="005D5913"/>
    <w:rsid w:val="005E0764"/>
    <w:rsid w:val="005F21E0"/>
    <w:rsid w:val="005F7BD9"/>
    <w:rsid w:val="00611E77"/>
    <w:rsid w:val="00617C9E"/>
    <w:rsid w:val="006212C7"/>
    <w:rsid w:val="00621BAD"/>
    <w:rsid w:val="00630906"/>
    <w:rsid w:val="00642ACC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E7729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1CCC"/>
    <w:rsid w:val="009971A1"/>
    <w:rsid w:val="009C0383"/>
    <w:rsid w:val="009C2D11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112"/>
    <w:rsid w:val="00C6441A"/>
    <w:rsid w:val="00C7685C"/>
    <w:rsid w:val="00C776ED"/>
    <w:rsid w:val="00C82035"/>
    <w:rsid w:val="00C93DA7"/>
    <w:rsid w:val="00C9409C"/>
    <w:rsid w:val="00CB40B6"/>
    <w:rsid w:val="00CB6213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1278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D6021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41</cp:revision>
  <cp:lastPrinted>2025-08-07T10:14:00Z</cp:lastPrinted>
  <dcterms:created xsi:type="dcterms:W3CDTF">2025-08-07T07:13:00Z</dcterms:created>
  <dcterms:modified xsi:type="dcterms:W3CDTF">2025-09-18T08:35:00Z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