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78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515"/>
        <w:gridCol w:w="3030"/>
        <w:gridCol w:w="1701"/>
        <w:gridCol w:w="1701"/>
        <w:gridCol w:w="1559"/>
        <w:gridCol w:w="709"/>
        <w:gridCol w:w="709"/>
        <w:gridCol w:w="566"/>
      </w:tblGrid>
      <w:tr w:rsidR="006C54FC" w:rsidRPr="00641FA8" w:rsidTr="00893BE8">
        <w:tc>
          <w:tcPr>
            <w:tcW w:w="5000" w:type="pct"/>
            <w:gridSpan w:val="8"/>
            <w:vAlign w:val="center"/>
          </w:tcPr>
          <w:p w:rsidR="006C54FC" w:rsidRPr="00641FA8" w:rsidRDefault="006C54FC" w:rsidP="002E5F2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 Soyadı:</w:t>
            </w:r>
          </w:p>
        </w:tc>
      </w:tr>
      <w:tr w:rsidR="006C54FC" w:rsidRPr="00641FA8" w:rsidTr="00893BE8">
        <w:tc>
          <w:tcPr>
            <w:tcW w:w="5000" w:type="pct"/>
            <w:gridSpan w:val="8"/>
            <w:vAlign w:val="center"/>
          </w:tcPr>
          <w:p w:rsidR="006C54FC" w:rsidRPr="00641FA8" w:rsidRDefault="006C54FC" w:rsidP="002E5F2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Uygulama Yapılan Kurum/Birim:</w:t>
            </w:r>
          </w:p>
        </w:tc>
      </w:tr>
      <w:tr w:rsidR="006C54FC" w:rsidRPr="00641FA8" w:rsidTr="00893BE8">
        <w:tc>
          <w:tcPr>
            <w:tcW w:w="5000" w:type="pct"/>
            <w:gridSpan w:val="8"/>
            <w:vAlign w:val="center"/>
          </w:tcPr>
          <w:p w:rsidR="006C54FC" w:rsidRPr="00641FA8" w:rsidRDefault="006C54FC" w:rsidP="002E5F2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Klinik Uygulama Başlangıç</w:t>
            </w:r>
            <w:r w:rsidR="00893BE8">
              <w:rPr>
                <w:rFonts w:ascii="Times New Roman" w:hAnsi="Times New Roman" w:cs="Times New Roman"/>
                <w:b/>
                <w:sz w:val="20"/>
                <w:szCs w:val="20"/>
              </w:rPr>
              <w:t>/Bitiş</w:t>
            </w: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Tarihi:</w:t>
            </w:r>
          </w:p>
        </w:tc>
      </w:tr>
      <w:tr w:rsidR="00893BE8" w:rsidRPr="00641FA8" w:rsidTr="00893BE8">
        <w:trPr>
          <w:cantSplit/>
          <w:trHeight w:val="2091"/>
        </w:trPr>
        <w:tc>
          <w:tcPr>
            <w:tcW w:w="245" w:type="pct"/>
            <w:textDirection w:val="btLr"/>
            <w:vAlign w:val="center"/>
          </w:tcPr>
          <w:p w:rsidR="006C54FC" w:rsidRPr="00641FA8" w:rsidRDefault="006C54FC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18"/>
                <w:szCs w:val="20"/>
              </w:rPr>
              <w:t>DEĞERLENDİRME ALANI</w:t>
            </w:r>
          </w:p>
        </w:tc>
        <w:tc>
          <w:tcPr>
            <w:tcW w:w="1444" w:type="pct"/>
            <w:vAlign w:val="center"/>
          </w:tcPr>
          <w:p w:rsidR="006C54FC" w:rsidRPr="00641FA8" w:rsidRDefault="006C54FC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ÖLÇÜT</w:t>
            </w:r>
          </w:p>
        </w:tc>
        <w:tc>
          <w:tcPr>
            <w:tcW w:w="811" w:type="pct"/>
            <w:vAlign w:val="center"/>
          </w:tcPr>
          <w:p w:rsidR="006C54FC" w:rsidRPr="00641FA8" w:rsidRDefault="006C54FC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Yeterli (2)</w:t>
            </w:r>
          </w:p>
        </w:tc>
        <w:tc>
          <w:tcPr>
            <w:tcW w:w="811" w:type="pct"/>
            <w:vAlign w:val="center"/>
          </w:tcPr>
          <w:p w:rsidR="006C54FC" w:rsidRPr="00641FA8" w:rsidRDefault="006C54FC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Geliştirilmeli (1)</w:t>
            </w:r>
          </w:p>
        </w:tc>
        <w:tc>
          <w:tcPr>
            <w:tcW w:w="743" w:type="pct"/>
            <w:vAlign w:val="center"/>
          </w:tcPr>
          <w:p w:rsidR="006C54FC" w:rsidRPr="00641FA8" w:rsidRDefault="006C54FC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Yetersiz (0)</w:t>
            </w:r>
          </w:p>
        </w:tc>
        <w:tc>
          <w:tcPr>
            <w:tcW w:w="338" w:type="pct"/>
            <w:textDirection w:val="btLr"/>
            <w:vAlign w:val="center"/>
          </w:tcPr>
          <w:p w:rsidR="006C54FC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1.</w:t>
            </w:r>
            <w:r w:rsidR="006C54FC"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338" w:type="pct"/>
            <w:textDirection w:val="btLr"/>
          </w:tcPr>
          <w:p w:rsidR="006C54FC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2.</w:t>
            </w:r>
            <w:r w:rsidR="006C54FC"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0" w:type="pct"/>
            <w:textDirection w:val="btLr"/>
          </w:tcPr>
          <w:p w:rsidR="006C54FC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3.</w:t>
            </w:r>
            <w:r w:rsidR="001A1FE0"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</w:tr>
      <w:tr w:rsidR="00893BE8" w:rsidRPr="00641FA8" w:rsidTr="00893BE8">
        <w:tc>
          <w:tcPr>
            <w:tcW w:w="245" w:type="pct"/>
            <w:vMerge w:val="restart"/>
            <w:textDirection w:val="btLr"/>
            <w:vAlign w:val="center"/>
          </w:tcPr>
          <w:p w:rsidR="006C54FC" w:rsidRPr="00641FA8" w:rsidRDefault="006C54FC" w:rsidP="006C54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PROFESYONEL DAVRANIŞLARIN GELİŞTİRİLMESİ</w:t>
            </w:r>
          </w:p>
        </w:tc>
        <w:tc>
          <w:tcPr>
            <w:tcW w:w="1444" w:type="pct"/>
            <w:vAlign w:val="center"/>
          </w:tcPr>
          <w:p w:rsidR="006C54FC" w:rsidRPr="00641FA8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Çalışma saatlerine uyma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Tüm çalışma saatlerine tam zamanında uyar, devamlılık gösterir.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Zaman zaman geç kalır ya da devamsızlık yapar.</w:t>
            </w:r>
          </w:p>
        </w:tc>
        <w:tc>
          <w:tcPr>
            <w:tcW w:w="743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Sürekli geç kalır veya açıklamasız devamsızlık yapar.</w:t>
            </w:r>
          </w:p>
        </w:tc>
        <w:tc>
          <w:tcPr>
            <w:tcW w:w="338" w:type="pct"/>
            <w:vAlign w:val="center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Öğrenmeye istekli ve motive olma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Yeni bilgi ve becerileri öğrenmeye açık, aktif olarak çaba gösterir.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Öğrenme isteği zaman zaman düşüktür, destekle motive olur.</w:t>
            </w:r>
          </w:p>
        </w:tc>
        <w:tc>
          <w:tcPr>
            <w:tcW w:w="743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Öğrenmeye karşı ilgisizdir, çaba göstermez.</w:t>
            </w:r>
          </w:p>
        </w:tc>
        <w:tc>
          <w:tcPr>
            <w:tcW w:w="338" w:type="pct"/>
            <w:vAlign w:val="center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 xml:space="preserve">Profesyonel görünüm ve davranış sergileme (Forma düzenine uyma, hal ve hareketlerinde ölçülü olma </w:t>
            </w:r>
            <w:proofErr w:type="spellStart"/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vb</w:t>
            </w:r>
            <w:proofErr w:type="spellEnd"/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Giyimi ve davranışları meslek etiğine ve kuruma uygundur.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Zaman zaman özensiz giyinir veya tutumlarında profesyonellikten uzaklaşır.</w:t>
            </w:r>
          </w:p>
        </w:tc>
        <w:tc>
          <w:tcPr>
            <w:tcW w:w="743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Profesyonel görünüm ve davranışa özen göstermez.</w:t>
            </w:r>
          </w:p>
        </w:tc>
        <w:tc>
          <w:tcPr>
            <w:tcW w:w="338" w:type="pct"/>
            <w:vAlign w:val="center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Problem çözme ve karar verme becerisi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Sorunlara etkili çözümler üretir, doğru kararlar verir.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Karar vermede ve çözüm üretmede zorlanır.</w:t>
            </w:r>
          </w:p>
        </w:tc>
        <w:tc>
          <w:tcPr>
            <w:tcW w:w="743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Problem çözemez, karar vermede destek gerekir.</w:t>
            </w:r>
          </w:p>
        </w:tc>
        <w:tc>
          <w:tcPr>
            <w:tcW w:w="338" w:type="pct"/>
            <w:vAlign w:val="center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Eleştirel düşünebilme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Durumları sorgulayıcı ve analitik yaklaşımla değerlendirir.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Eleştirel bakış açısı sınırlıdır, geliştirilmesi gerekir.</w:t>
            </w:r>
          </w:p>
        </w:tc>
        <w:tc>
          <w:tcPr>
            <w:tcW w:w="743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Olaylara yüzeysel bakar, analiz yapmaz.</w:t>
            </w:r>
          </w:p>
        </w:tc>
        <w:tc>
          <w:tcPr>
            <w:tcW w:w="338" w:type="pct"/>
            <w:vAlign w:val="center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Mesleki etik ilkelere uygun davranabilme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Etik kurallara ve mesleki değerlere her koşulda uyar.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Etik ilkelere kısmen uyar, bazı durumlarda hatalar yapabilir.</w:t>
            </w:r>
          </w:p>
        </w:tc>
        <w:tc>
          <w:tcPr>
            <w:tcW w:w="743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Etik kurallara uymaz, mesleki ilkelere aykırı davranır.</w:t>
            </w:r>
          </w:p>
        </w:tc>
        <w:tc>
          <w:tcPr>
            <w:tcW w:w="338" w:type="pct"/>
            <w:vAlign w:val="center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Acil durumlarda izle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necek süreçleri tanıyabilme ve </w:t>
            </w: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gerektiğinde sorumluluk alabilme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Acil durum sürecini bilir, uygun şekilde müdahale eder ve görev alır.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Süreçleri kısmen tanır ancak müdahalede tereddüt eder.</w:t>
            </w:r>
          </w:p>
        </w:tc>
        <w:tc>
          <w:tcPr>
            <w:tcW w:w="743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Acil durum sürecini bilmez, müdahale etmez.</w:t>
            </w:r>
          </w:p>
        </w:tc>
        <w:tc>
          <w:tcPr>
            <w:tcW w:w="338" w:type="pct"/>
            <w:vAlign w:val="center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3BE8" w:rsidRPr="00641FA8" w:rsidTr="00893BE8">
        <w:trPr>
          <w:trHeight w:val="861"/>
        </w:trPr>
        <w:tc>
          <w:tcPr>
            <w:tcW w:w="245" w:type="pct"/>
            <w:vMerge/>
            <w:vAlign w:val="center"/>
          </w:tcPr>
          <w:p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Sorumluluk alma ve aldığı sorumluluğu yerine getirebilme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Verilen görevleri zamanında ve eksiksiz yerine getirir.</w:t>
            </w:r>
          </w:p>
        </w:tc>
        <w:tc>
          <w:tcPr>
            <w:tcW w:w="811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Sorumluluklarını kısmen yerine getirir veya hatırlatmaya ihtiyaç duyar.</w:t>
            </w:r>
          </w:p>
        </w:tc>
        <w:tc>
          <w:tcPr>
            <w:tcW w:w="743" w:type="pct"/>
          </w:tcPr>
          <w:p w:rsidR="006C54FC" w:rsidRPr="00096D09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Sorumluluk almaz ya da aldığı görevleri yerine getirmez.</w:t>
            </w:r>
          </w:p>
        </w:tc>
        <w:tc>
          <w:tcPr>
            <w:tcW w:w="338" w:type="pct"/>
            <w:vAlign w:val="center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 w:val="restart"/>
            <w:textDirection w:val="btLr"/>
            <w:vAlign w:val="center"/>
          </w:tcPr>
          <w:p w:rsidR="006C54FC" w:rsidRPr="00641FA8" w:rsidRDefault="006C54FC" w:rsidP="006C54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İLETİŞİM</w:t>
            </w:r>
          </w:p>
        </w:tc>
        <w:tc>
          <w:tcPr>
            <w:tcW w:w="1444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Sorumlu öğretim elemanı/rehber hemşire ile etkili iletişim kurabilme ve uyum içinde çalışabilme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Açık, saygılı ve sürekli iletişim kurar; ekip içinde etkin iş birliği sağlar.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 kurmakta zaman zaman zorlanır; iş birliği sınırlıdır.</w:t>
            </w:r>
          </w:p>
        </w:tc>
        <w:tc>
          <w:tcPr>
            <w:tcW w:w="743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 kurmaz veya rehberlik sürecine katılım göstermez.</w:t>
            </w:r>
          </w:p>
        </w:tc>
        <w:tc>
          <w:tcPr>
            <w:tcW w:w="338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Klinik çalışanları/ klinik hemşiresi ile etkili iletişim kurabilme ve uyum içinde çalışabilme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Klinik çalışanlarıyla saygılı, açık ve yapıcı bir iletişim kurar; iş birliğine açıktır.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İletişimde çekingenlik veya yetersizlik gözlenir; sınırlı iş birliği yapar.</w:t>
            </w:r>
          </w:p>
        </w:tc>
        <w:tc>
          <w:tcPr>
            <w:tcW w:w="743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Klinik ekiple iletişim kurmaz veya olumsuz tutum sergiler.</w:t>
            </w:r>
          </w:p>
        </w:tc>
        <w:tc>
          <w:tcPr>
            <w:tcW w:w="338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 xml:space="preserve">Sağlıklı/hasta birey ve yakınları ile </w:t>
            </w:r>
            <w:r w:rsidRPr="00641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etkili iletişim kurma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Empati, saygı ve açıklık içeren </w:t>
            </w:r>
            <w:r w:rsidRPr="00855A8B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etkili</w:t>
            </w: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 iletişim kurar.</w:t>
            </w:r>
          </w:p>
        </w:tc>
        <w:tc>
          <w:tcPr>
            <w:tcW w:w="811" w:type="pct"/>
          </w:tcPr>
          <w:p w:rsidR="006C54FC" w:rsidRPr="00096D09" w:rsidRDefault="006C54FC" w:rsidP="006C54FC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855A8B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Etkili </w:t>
            </w: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iletişimde eksiklikler vardır, birey</w:t>
            </w:r>
            <w:r w:rsidRPr="00855A8B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e özgü </w:t>
            </w: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yaklaşım yetersizdir.</w:t>
            </w:r>
          </w:p>
        </w:tc>
        <w:tc>
          <w:tcPr>
            <w:tcW w:w="743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 kuramaz veya hasta/hasta yakınıyla olumsuz iletişim kurar.</w:t>
            </w:r>
          </w:p>
        </w:tc>
        <w:tc>
          <w:tcPr>
            <w:tcW w:w="338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Akranlarıyla etkili iletişim kurabilme ve uyum içinde çalışabilme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Akranlarıyla iş birliği yapar, açık ve destekleyici iletişim kurar.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 çoğunlukla olumlu olsa da zaman zaman uyum sorunları yaşar.</w:t>
            </w:r>
          </w:p>
        </w:tc>
        <w:tc>
          <w:tcPr>
            <w:tcW w:w="743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Akranlarıyla iletişimde zorlanır, çatışma yaşar veya uyum sağlamaz.</w:t>
            </w:r>
          </w:p>
        </w:tc>
        <w:tc>
          <w:tcPr>
            <w:tcW w:w="338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3BE8" w:rsidRPr="00641FA8" w:rsidTr="00893BE8">
        <w:trPr>
          <w:trHeight w:val="1058"/>
        </w:trPr>
        <w:tc>
          <w:tcPr>
            <w:tcW w:w="245" w:type="pct"/>
            <w:vMerge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sz w:val="20"/>
                <w:szCs w:val="20"/>
              </w:rPr>
              <w:t>Sorumlu öğretim elemanı/rehber hemşirenin geribildirimlerine yönelik gelişim gösterebilme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Geribildirimi dikkatle dinler, değerlendirir ve davranışına yansıtarak gelişim gösterir.</w:t>
            </w:r>
          </w:p>
        </w:tc>
        <w:tc>
          <w:tcPr>
            <w:tcW w:w="811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Geribildirimi kabul eder ancak uygulamaya geçirmekte zorlanır.</w:t>
            </w:r>
          </w:p>
        </w:tc>
        <w:tc>
          <w:tcPr>
            <w:tcW w:w="743" w:type="pct"/>
          </w:tcPr>
          <w:p w:rsidR="006C54FC" w:rsidRPr="00096D09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Geribildirimlere direnç gösterir veya dikkate almaz.</w:t>
            </w:r>
          </w:p>
        </w:tc>
        <w:tc>
          <w:tcPr>
            <w:tcW w:w="338" w:type="pct"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3BE8" w:rsidRPr="00641FA8" w:rsidTr="00893BE8">
        <w:trPr>
          <w:trHeight w:val="3214"/>
        </w:trPr>
        <w:tc>
          <w:tcPr>
            <w:tcW w:w="245" w:type="pct"/>
            <w:textDirection w:val="btLr"/>
            <w:vAlign w:val="center"/>
          </w:tcPr>
          <w:p w:rsidR="00893BE8" w:rsidRPr="00641FA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18"/>
                <w:szCs w:val="20"/>
              </w:rPr>
              <w:t>DEĞERLENDİRME ALANI</w:t>
            </w:r>
          </w:p>
        </w:tc>
        <w:tc>
          <w:tcPr>
            <w:tcW w:w="1444" w:type="pct"/>
            <w:vAlign w:val="center"/>
          </w:tcPr>
          <w:p w:rsidR="00893BE8" w:rsidRPr="00641FA8" w:rsidRDefault="00893BE8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ÖLÇÜT</w:t>
            </w:r>
          </w:p>
        </w:tc>
        <w:tc>
          <w:tcPr>
            <w:tcW w:w="811" w:type="pct"/>
            <w:vAlign w:val="center"/>
          </w:tcPr>
          <w:p w:rsidR="00893BE8" w:rsidRPr="00641FA8" w:rsidRDefault="00893BE8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Yeterli (2)</w:t>
            </w:r>
          </w:p>
        </w:tc>
        <w:tc>
          <w:tcPr>
            <w:tcW w:w="811" w:type="pct"/>
            <w:vAlign w:val="center"/>
          </w:tcPr>
          <w:p w:rsidR="00893BE8" w:rsidRPr="00641FA8" w:rsidRDefault="00893BE8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Geliştirilmeli (1)</w:t>
            </w:r>
          </w:p>
        </w:tc>
        <w:tc>
          <w:tcPr>
            <w:tcW w:w="743" w:type="pct"/>
            <w:vAlign w:val="center"/>
          </w:tcPr>
          <w:p w:rsidR="00893BE8" w:rsidRPr="00641FA8" w:rsidRDefault="00893BE8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Yetersiz (0)</w:t>
            </w:r>
          </w:p>
        </w:tc>
        <w:tc>
          <w:tcPr>
            <w:tcW w:w="338" w:type="pct"/>
            <w:textDirection w:val="btLr"/>
            <w:vAlign w:val="center"/>
          </w:tcPr>
          <w:p w:rsidR="00893BE8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1.</w:t>
            </w:r>
            <w:r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338" w:type="pct"/>
            <w:textDirection w:val="btLr"/>
          </w:tcPr>
          <w:p w:rsidR="00893BE8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2.</w:t>
            </w:r>
            <w:r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0" w:type="pct"/>
            <w:textDirection w:val="btLr"/>
          </w:tcPr>
          <w:p w:rsidR="00893BE8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3.</w:t>
            </w:r>
            <w:r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</w:tr>
      <w:tr w:rsidR="00893BE8" w:rsidRPr="00641FA8" w:rsidTr="00893BE8">
        <w:tc>
          <w:tcPr>
            <w:tcW w:w="245" w:type="pct"/>
            <w:vMerge w:val="restart"/>
            <w:textDirection w:val="btLr"/>
            <w:vAlign w:val="center"/>
          </w:tcPr>
          <w:p w:rsidR="00893BE8" w:rsidRPr="009B17F0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HEMŞİRELİK SÜRECİ </w:t>
            </w:r>
          </w:p>
        </w:tc>
        <w:tc>
          <w:tcPr>
            <w:tcW w:w="1444" w:type="pct"/>
            <w:vAlign w:val="center"/>
          </w:tcPr>
          <w:p w:rsidR="00893BE8" w:rsidRPr="00B0463D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463D">
              <w:rPr>
                <w:rFonts w:ascii="Times New Roman" w:hAnsi="Times New Roman" w:cs="Times New Roman"/>
                <w:sz w:val="20"/>
                <w:szCs w:val="20"/>
              </w:rPr>
              <w:t>Güvenlik ilkelerine uyma</w:t>
            </w:r>
          </w:p>
        </w:tc>
        <w:tc>
          <w:tcPr>
            <w:tcW w:w="811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Her durumda güvenliği gözetir</w:t>
            </w:r>
          </w:p>
        </w:tc>
        <w:tc>
          <w:tcPr>
            <w:tcW w:w="811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Genelde gözetir, bazen unutur</w:t>
            </w:r>
          </w:p>
        </w:tc>
        <w:tc>
          <w:tcPr>
            <w:tcW w:w="743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Güvenlik ilkelerini dikkate almaz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893BE8" w:rsidRPr="00B0463D" w:rsidRDefault="00893BE8" w:rsidP="00893B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6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Ruh sağlığı kavramlarını uygulamada kullanma</w:t>
            </w:r>
          </w:p>
        </w:tc>
        <w:tc>
          <w:tcPr>
            <w:tcW w:w="811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Kavramları doğru şekilde açıklar ve uygular</w:t>
            </w:r>
          </w:p>
        </w:tc>
        <w:tc>
          <w:tcPr>
            <w:tcW w:w="811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Kısmen doğru uygular, bazı eksiklikleri vardır</w:t>
            </w:r>
          </w:p>
        </w:tc>
        <w:tc>
          <w:tcPr>
            <w:tcW w:w="743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Kavramları yanlış veya yetersiz uygular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893BE8" w:rsidRPr="00B0463D" w:rsidRDefault="00893BE8" w:rsidP="00893B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6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Ruhsal durum muayenesi yapma</w:t>
            </w:r>
          </w:p>
        </w:tc>
        <w:tc>
          <w:tcPr>
            <w:tcW w:w="811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Muayeneyi eksiksiz ve doğru yapar, belirtileri tanımlar</w:t>
            </w:r>
          </w:p>
        </w:tc>
        <w:tc>
          <w:tcPr>
            <w:tcW w:w="811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Kısmen doğru uygular, bazı belirtileri atlar</w:t>
            </w:r>
          </w:p>
        </w:tc>
        <w:tc>
          <w:tcPr>
            <w:tcW w:w="743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Muayeneyi yapamaz veya yanlış yapar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893BE8" w:rsidRPr="00B0463D" w:rsidRDefault="00893BE8" w:rsidP="00893B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6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Hasta kabul, gözlem, görüşme ve taburculuk sürecini yönetme</w:t>
            </w:r>
          </w:p>
        </w:tc>
        <w:tc>
          <w:tcPr>
            <w:tcW w:w="811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Süreçleri eksiksiz uygular</w:t>
            </w:r>
          </w:p>
        </w:tc>
        <w:tc>
          <w:tcPr>
            <w:tcW w:w="811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Süreçleri kısmen uygular, destekle yapar</w:t>
            </w:r>
          </w:p>
        </w:tc>
        <w:tc>
          <w:tcPr>
            <w:tcW w:w="743" w:type="pct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Süreçleri uygulayamaz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rPr>
          <w:trHeight w:val="422"/>
        </w:trPr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6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Veri toplama ve aileyi </w:t>
            </w:r>
            <w:proofErr w:type="gramStart"/>
            <w:r w:rsidRPr="00B046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dahil</w:t>
            </w:r>
            <w:proofErr w:type="gramEnd"/>
            <w:r w:rsidRPr="00B046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etme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Verileri sistematik toplar, aileyi sürece etkin katar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Verileri toplar ancak eksik/dağınık, aileyi kısmen katar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Verileri toplayamaz, aileyi sürece katmaz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rPr>
          <w:trHeight w:val="753"/>
        </w:trPr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6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Hemşirelik bakım planını uygular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Hemşirelik bakım planını eksiksiz uygular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Hemşirelik bakım planını kısmen uygular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Hemşirelik bakım planını uygulayamaz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Kanıta dayalı bakım uygulama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Güncel kanıtlara ve sürece uygun bakım verir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Kısmen uygular, bazı eksiklikleri vardır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Kanıta dayalı bakım vermez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Farmakolojik/</w:t>
            </w:r>
            <w:proofErr w:type="spellStart"/>
            <w:r w:rsidRPr="00B046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nonfarmakolojik</w:t>
            </w:r>
            <w:proofErr w:type="spellEnd"/>
            <w:r w:rsidRPr="00B046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tedavi sürecini yönetme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Tedavilerin etkilerini/yan etkilerini gözlemler ve yönetir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Gözlemleri kısmen doğru, eksiklikler vardır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Gözlem yapmaz, yan etkileri fark etmez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Psikiyatrik acillerde yaklaşım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Acil durumlarda uygun girişimleri hızlı uygular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Acil yaklaşımda kısmen yeterlidir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Acil durumda uygun davranış göstermez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Etik ilkelere uyma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Etik ilkelere her durumda uyar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Çoğunlukla uyar, bazen aksatır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Etik ilkelere uymaz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Toplum ruh sağlığını korumada rol alma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Psikiyatri hemşireliğinin rollerini benimser ve etkin uygular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Psikiyatri hemşireliğinin rollerini kısmen uygular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Psikiyatri hemşireliğinin rollerini yerine getirmez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F6647F">
        <w:trPr>
          <w:trHeight w:val="552"/>
        </w:trPr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Hasta kayıtlarını tutma ve paylaşma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Kayıtları doğru, zamanında ve eksiksiz tutar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Kayıtları kısmen doğru/zamanında tutar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B0463D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B0463D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Kayıtları yanlış veya hiç tutmaz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F551B5">
        <w:trPr>
          <w:trHeight w:val="700"/>
        </w:trPr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7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Güncel kanıtlar ve sürece uygun bakım verme</w:t>
            </w:r>
          </w:p>
        </w:tc>
        <w:tc>
          <w:tcPr>
            <w:tcW w:w="811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Bakımı güncel kanıtlar ışığında ve bireysel ihtiyaçlara göre verir.</w:t>
            </w:r>
          </w:p>
        </w:tc>
        <w:tc>
          <w:tcPr>
            <w:tcW w:w="811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Bakımda güncellik veya uygulama bütünlüğü eksiktir.</w:t>
            </w:r>
          </w:p>
        </w:tc>
        <w:tc>
          <w:tcPr>
            <w:tcW w:w="743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Kanıt temelli bakım uygulamaz, süreç dışı davranır.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17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Tedaviyi açıklama ve uygulama (varsa)</w:t>
            </w:r>
          </w:p>
        </w:tc>
        <w:tc>
          <w:tcPr>
            <w:tcW w:w="811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Tedaviyi açıklar, uygun şekilde ve güvenli uygular.</w:t>
            </w:r>
          </w:p>
        </w:tc>
        <w:tc>
          <w:tcPr>
            <w:tcW w:w="811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Açıklama eksik veya uygulamada küçük hatalar vardır.</w:t>
            </w:r>
          </w:p>
        </w:tc>
        <w:tc>
          <w:tcPr>
            <w:tcW w:w="743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Tedaviyi açıklamaz, hatalı veya riskli uygular.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17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Bakımın sonuçlarını değerlendirme</w:t>
            </w:r>
          </w:p>
        </w:tc>
        <w:tc>
          <w:tcPr>
            <w:tcW w:w="811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Uygulanan bakımın sonuçlarını izler, değerlendirir ve değişiklik yapar.</w:t>
            </w:r>
          </w:p>
        </w:tc>
        <w:tc>
          <w:tcPr>
            <w:tcW w:w="811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Değerlendirme yüzeysel veya eksiktir.</w:t>
            </w:r>
          </w:p>
        </w:tc>
        <w:tc>
          <w:tcPr>
            <w:tcW w:w="743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Değerlendirme yapmaz veya yanlış yorumla</w:t>
            </w:r>
            <w:r w:rsidRPr="00855A8B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r</w:t>
            </w: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.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rPr>
          <w:trHeight w:val="1130"/>
        </w:trPr>
        <w:tc>
          <w:tcPr>
            <w:tcW w:w="245" w:type="pct"/>
            <w:vMerge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pct"/>
            <w:vAlign w:val="center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B17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Hasta kayıtlarını doğru şekilde tutma ve paylaşma</w:t>
            </w:r>
          </w:p>
        </w:tc>
        <w:tc>
          <w:tcPr>
            <w:tcW w:w="811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Kayıtları zamanında, eksiksiz ve doğru şekilde yapar; ilgili kişilerle paylaşır.</w:t>
            </w:r>
          </w:p>
        </w:tc>
        <w:tc>
          <w:tcPr>
            <w:tcW w:w="811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Kayıtlar eksik veya geç yap</w:t>
            </w:r>
            <w:r w:rsidRPr="00855A8B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ar</w:t>
            </w: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, paylaşım</w:t>
            </w:r>
            <w:r w:rsidRPr="00855A8B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ı</w:t>
            </w: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 yetersizdir.</w:t>
            </w:r>
          </w:p>
        </w:tc>
        <w:tc>
          <w:tcPr>
            <w:tcW w:w="743" w:type="pct"/>
          </w:tcPr>
          <w:p w:rsidR="00893BE8" w:rsidRPr="00096D09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096D09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 xml:space="preserve">Kayıt yapmaz veya hatalı bilgi </w:t>
            </w:r>
            <w:r w:rsidRPr="00855A8B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paylaşır.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rPr>
          <w:trHeight w:val="1938"/>
        </w:trPr>
        <w:tc>
          <w:tcPr>
            <w:tcW w:w="245" w:type="pct"/>
            <w:textDirection w:val="btLr"/>
            <w:vAlign w:val="center"/>
          </w:tcPr>
          <w:p w:rsidR="00893BE8" w:rsidRPr="00641FA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18"/>
                <w:szCs w:val="20"/>
              </w:rPr>
              <w:t>DEĞERLENDİRME ALANI</w:t>
            </w: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641FA8" w:rsidRDefault="00893BE8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ÖLÇÜT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641FA8" w:rsidRDefault="00893BE8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Yeterli (2)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641FA8" w:rsidRDefault="00893BE8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Geliştirilmeli (1)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641FA8" w:rsidRDefault="00893BE8" w:rsidP="00893B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Yetersiz (0)</w:t>
            </w:r>
          </w:p>
        </w:tc>
        <w:tc>
          <w:tcPr>
            <w:tcW w:w="338" w:type="pct"/>
            <w:textDirection w:val="btLr"/>
            <w:vAlign w:val="center"/>
          </w:tcPr>
          <w:p w:rsidR="00893BE8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1.</w:t>
            </w:r>
            <w:r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338" w:type="pct"/>
            <w:textDirection w:val="btLr"/>
          </w:tcPr>
          <w:p w:rsidR="00893BE8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2.</w:t>
            </w:r>
            <w:r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0" w:type="pct"/>
            <w:textDirection w:val="btLr"/>
          </w:tcPr>
          <w:p w:rsidR="00893BE8" w:rsidRPr="00893BE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3.</w:t>
            </w:r>
            <w:r w:rsidRPr="00893BE8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</w:tr>
      <w:tr w:rsidR="00893BE8" w:rsidRPr="00641FA8" w:rsidTr="00893BE8">
        <w:tc>
          <w:tcPr>
            <w:tcW w:w="245" w:type="pct"/>
            <w:vMerge w:val="restart"/>
            <w:textDirection w:val="btLr"/>
            <w:vAlign w:val="center"/>
          </w:tcPr>
          <w:p w:rsidR="00893BE8" w:rsidRPr="00641FA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EĞİTİM</w:t>
            </w: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F13082" w:rsidRDefault="00893BE8" w:rsidP="00893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082">
              <w:rPr>
                <w:rFonts w:ascii="Times New Roman" w:hAnsi="Times New Roman" w:cs="Times New Roman"/>
                <w:color w:val="000000"/>
                <w:sz w:val="20"/>
              </w:rPr>
              <w:t xml:space="preserve">Ruhsal hastalıklar hakkında hasta ve ailesine </w:t>
            </w:r>
            <w:proofErr w:type="spellStart"/>
            <w:r w:rsidRPr="00F13082">
              <w:rPr>
                <w:rFonts w:ascii="Times New Roman" w:hAnsi="Times New Roman" w:cs="Times New Roman"/>
                <w:color w:val="000000"/>
                <w:sz w:val="20"/>
              </w:rPr>
              <w:t>psiko</w:t>
            </w:r>
            <w:proofErr w:type="spellEnd"/>
            <w:r w:rsidRPr="00F13082">
              <w:rPr>
                <w:rFonts w:ascii="Times New Roman" w:hAnsi="Times New Roman" w:cs="Times New Roman"/>
                <w:color w:val="000000"/>
                <w:sz w:val="20"/>
              </w:rPr>
              <w:t xml:space="preserve">-eğitim verme  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proofErr w:type="spellStart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Psiko</w:t>
            </w:r>
            <w:proofErr w:type="spellEnd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-eğitimi doğru, anlaşılır ve eksiksiz verir; hasta ve ailenin sürece aktif katılımını sağlar.</w:t>
            </w:r>
          </w:p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proofErr w:type="spellStart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Psiko</w:t>
            </w:r>
            <w:proofErr w:type="spellEnd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-eğitimi kısmen verir; bilgide veya katılımda eksiklikler vardır.</w:t>
            </w:r>
          </w:p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proofErr w:type="spellStart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Psiko</w:t>
            </w:r>
            <w:proofErr w:type="spellEnd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-eğitim vermez veya yanlış/yanıltıcı bilgi verir.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textDirection w:val="btLr"/>
            <w:vAlign w:val="center"/>
          </w:tcPr>
          <w:p w:rsidR="00893BE8" w:rsidRPr="00641FA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</w:tcPr>
          <w:p w:rsidR="00893BE8" w:rsidRPr="00F13082" w:rsidRDefault="00893BE8" w:rsidP="00893BE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3082">
              <w:rPr>
                <w:rFonts w:ascii="Times New Roman" w:hAnsi="Times New Roman" w:cs="Times New Roman"/>
                <w:sz w:val="20"/>
              </w:rPr>
              <w:t>Psiko</w:t>
            </w:r>
            <w:proofErr w:type="spellEnd"/>
            <w:r w:rsidRPr="00F13082">
              <w:rPr>
                <w:rFonts w:ascii="Times New Roman" w:hAnsi="Times New Roman" w:cs="Times New Roman"/>
                <w:sz w:val="20"/>
              </w:rPr>
              <w:t>-eğitim uygulamalarına katılıma</w:t>
            </w:r>
          </w:p>
        </w:tc>
        <w:tc>
          <w:tcPr>
            <w:tcW w:w="811" w:type="pct"/>
            <w:shd w:val="clear" w:color="auto" w:fill="auto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proofErr w:type="spellStart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Psiko</w:t>
            </w:r>
            <w:proofErr w:type="spellEnd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-eğitim oturumlarına düzenli ve aktif şekilde katılır; katkı sağlar.</w:t>
            </w:r>
          </w:p>
        </w:tc>
        <w:tc>
          <w:tcPr>
            <w:tcW w:w="811" w:type="pct"/>
            <w:shd w:val="clear" w:color="auto" w:fill="auto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proofErr w:type="spellStart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Psiko</w:t>
            </w:r>
            <w:proofErr w:type="spellEnd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-eğitim oturumlarına katılır ancak pasiftir veya eksiklikler gösterir.</w:t>
            </w:r>
          </w:p>
        </w:tc>
        <w:tc>
          <w:tcPr>
            <w:tcW w:w="743" w:type="pct"/>
            <w:shd w:val="clear" w:color="auto" w:fill="auto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proofErr w:type="spellStart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Psiko</w:t>
            </w:r>
            <w:proofErr w:type="spellEnd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-eğitim oturumlarına katılmaz.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8" w:rsidRPr="00641FA8" w:rsidTr="00893BE8">
        <w:tc>
          <w:tcPr>
            <w:tcW w:w="245" w:type="pct"/>
            <w:vMerge/>
            <w:textDirection w:val="btLr"/>
            <w:vAlign w:val="center"/>
          </w:tcPr>
          <w:p w:rsidR="00893BE8" w:rsidRPr="00641FA8" w:rsidRDefault="00893BE8" w:rsidP="00893B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pct"/>
            <w:shd w:val="clear" w:color="auto" w:fill="auto"/>
            <w:vAlign w:val="center"/>
          </w:tcPr>
          <w:p w:rsidR="00893BE8" w:rsidRPr="00F13082" w:rsidRDefault="00893BE8" w:rsidP="00893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13082">
              <w:rPr>
                <w:rFonts w:ascii="Times New Roman" w:hAnsi="Times New Roman" w:cs="Times New Roman"/>
                <w:color w:val="000000"/>
                <w:sz w:val="20"/>
              </w:rPr>
              <w:t>Psikoeğitim</w:t>
            </w:r>
            <w:proofErr w:type="spellEnd"/>
            <w:r w:rsidRPr="00F13082">
              <w:rPr>
                <w:rFonts w:ascii="Times New Roman" w:hAnsi="Times New Roman" w:cs="Times New Roman"/>
                <w:color w:val="000000"/>
                <w:sz w:val="20"/>
              </w:rPr>
              <w:t xml:space="preserve"> materyalleri geliştirme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proofErr w:type="spellStart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Psiko</w:t>
            </w:r>
            <w:proofErr w:type="spellEnd"/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-eğitim materyallerini bilimsel, anlaşılır ve yaratıcı şekilde hazırlar; etkin kullanır.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Materyalleri kısmen hazırlar; içerik veya sunumda eksiklikler vardır.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93BE8" w:rsidRPr="00F13082" w:rsidRDefault="00893BE8" w:rsidP="00893BE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F13082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Materyal hazırlamaz veya hatalı/uygunsuz materyal hazırlar.</w:t>
            </w:r>
          </w:p>
        </w:tc>
        <w:tc>
          <w:tcPr>
            <w:tcW w:w="338" w:type="pct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8CE" w:rsidRPr="00641FA8" w:rsidTr="004D78CE">
        <w:trPr>
          <w:trHeight w:val="356"/>
        </w:trPr>
        <w:tc>
          <w:tcPr>
            <w:tcW w:w="5000" w:type="pct"/>
            <w:gridSpan w:val="8"/>
            <w:vAlign w:val="center"/>
          </w:tcPr>
          <w:p w:rsidR="004D78CE" w:rsidRPr="00641FA8" w:rsidRDefault="004D78CE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PUAN:</w:t>
            </w:r>
          </w:p>
        </w:tc>
      </w:tr>
      <w:tr w:rsidR="00893BE8" w:rsidRPr="00641FA8" w:rsidTr="00893BE8">
        <w:trPr>
          <w:trHeight w:val="843"/>
        </w:trPr>
        <w:tc>
          <w:tcPr>
            <w:tcW w:w="4054" w:type="pct"/>
            <w:gridSpan w:val="5"/>
            <w:vAlign w:val="center"/>
          </w:tcPr>
          <w:p w:rsidR="00893BE8" w:rsidRDefault="00893BE8" w:rsidP="00893B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SORUMLU ÖĞRETİM ELEMANI AD SOYAD İMZA</w:t>
            </w:r>
          </w:p>
        </w:tc>
        <w:tc>
          <w:tcPr>
            <w:tcW w:w="946" w:type="pct"/>
            <w:gridSpan w:val="3"/>
            <w:vAlign w:val="center"/>
          </w:tcPr>
          <w:p w:rsidR="00893BE8" w:rsidRPr="00641FA8" w:rsidRDefault="00893BE8" w:rsidP="00893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70DA" w:rsidRDefault="009770DA"/>
    <w:sectPr w:rsidR="009770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B71" w:rsidRDefault="00245B71" w:rsidP="001A1FE0">
      <w:pPr>
        <w:spacing w:after="0" w:line="240" w:lineRule="auto"/>
      </w:pPr>
      <w:r>
        <w:separator/>
      </w:r>
    </w:p>
  </w:endnote>
  <w:endnote w:type="continuationSeparator" w:id="0">
    <w:p w:rsidR="00245B71" w:rsidRDefault="00245B71" w:rsidP="001A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237" w:rsidRDefault="00F4623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237" w:rsidRPr="00DB1184" w:rsidRDefault="00F46237" w:rsidP="00F46237">
    <w:pPr>
      <w:pStyle w:val="Altbilgi"/>
      <w:jc w:val="center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9072" w:type="dxa"/>
      <w:tblInd w:w="-5" w:type="dxa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0F46237" w:rsidRPr="0072479C" w:rsidTr="00F46237">
      <w:tc>
        <w:tcPr>
          <w:tcW w:w="3024" w:type="dxa"/>
          <w:vAlign w:val="center"/>
        </w:tcPr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:rsidR="00F46237" w:rsidRPr="0072479C" w:rsidRDefault="00F46237" w:rsidP="00F46237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F46237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Bölümü</w:t>
          </w:r>
        </w:p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024" w:type="dxa"/>
          <w:vAlign w:val="center"/>
        </w:tcPr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F46237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SBF Dekan </w:t>
          </w:r>
        </w:p>
        <w:p w:rsidR="00F46237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024" w:type="dxa"/>
          <w:vAlign w:val="center"/>
        </w:tcPr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:rsidR="00F46237" w:rsidRPr="0072479C" w:rsidRDefault="00F46237" w:rsidP="00F4623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:rsidR="00F46237" w:rsidRPr="0072479C" w:rsidRDefault="00F46237" w:rsidP="00F46237">
    <w:pPr>
      <w:pStyle w:val="Altbilgi"/>
      <w:rPr>
        <w:rFonts w:ascii="Times New Roman" w:hAnsi="Times New Roman" w:cs="Times New Roman"/>
        <w:sz w:val="16"/>
        <w:szCs w:val="16"/>
      </w:rPr>
    </w:pPr>
    <w:proofErr w:type="gramStart"/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</w:t>
    </w:r>
    <w:proofErr w:type="gramEnd"/>
    <w:r w:rsidRPr="0072479C">
      <w:rPr>
        <w:rFonts w:ascii="Times New Roman" w:hAnsi="Times New Roman" w:cs="Times New Roman"/>
        <w:sz w:val="16"/>
        <w:szCs w:val="16"/>
      </w:rPr>
      <w:t xml:space="preserve"> İhtisas Üniversitesi Rektörlüğü 06530 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           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:rsidR="00F46237" w:rsidRPr="0072479C" w:rsidRDefault="00F46237" w:rsidP="00F46237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ab/>
      <w:t xml:space="preserve">  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</w:t>
    </w:r>
    <w:proofErr w:type="gramStart"/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Adresi : </w:t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www</w:t>
    </w:r>
    <w:proofErr w:type="gramEnd"/>
    <w:r w:rsidRPr="0072479C">
      <w:rPr>
        <w:rFonts w:ascii="Times New Roman" w:hAnsi="Times New Roman" w:cs="Times New Roman"/>
        <w:sz w:val="16"/>
        <w:szCs w:val="16"/>
      </w:rPr>
      <w:t>.yuksekihtisasuniversitesi.edu.tr</w:t>
    </w:r>
  </w:p>
  <w:p w:rsidR="00F46237" w:rsidRPr="0072479C" w:rsidRDefault="00F46237" w:rsidP="00F46237">
    <w:pPr>
      <w:pStyle w:val="Altbilgi"/>
      <w:rPr>
        <w:rFonts w:ascii="Times New Roman" w:hAnsi="Times New Roman" w:cs="Times New Roman"/>
        <w:sz w:val="16"/>
        <w:szCs w:val="16"/>
      </w:rPr>
    </w:pP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</w:t>
    </w:r>
    <w:r>
      <w:rPr>
        <w:rFonts w:ascii="Times New Roman" w:hAnsi="Times New Roman" w:cs="Times New Roman"/>
        <w:color w:val="1F497D"/>
        <w:sz w:val="16"/>
        <w:szCs w:val="16"/>
      </w:rPr>
      <w:t xml:space="preserve">                </w:t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                     </w:t>
    </w:r>
    <w:r>
      <w:rPr>
        <w:rFonts w:ascii="Times New Roman" w:hAnsi="Times New Roman" w:cs="Times New Roman"/>
        <w:color w:val="1F497D"/>
        <w:sz w:val="16"/>
        <w:szCs w:val="16"/>
      </w:rPr>
      <w:t xml:space="preserve">                   </w:t>
    </w:r>
    <w:r>
      <w:rPr>
        <w:rFonts w:ascii="Times New Roman" w:hAnsi="Times New Roman" w:cs="Times New Roman"/>
        <w:color w:val="1F497D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            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t>E-</w:t>
    </w:r>
    <w:proofErr w:type="gramStart"/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t>posta :</w:t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</w:t>
    </w:r>
    <w:proofErr w:type="gramEnd"/>
    <w:r w:rsidRPr="0072479C">
      <w:rPr>
        <w:rFonts w:ascii="Times New Roman" w:hAnsi="Times New Roman" w:cs="Times New Roman"/>
        <w:sz w:val="16"/>
        <w:szCs w:val="16"/>
      </w:rPr>
      <w:t>@yiu.edu.tr</w:t>
    </w:r>
  </w:p>
  <w:p w:rsidR="00F46237" w:rsidRPr="0072479C" w:rsidRDefault="00F46237" w:rsidP="00F46237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1F497D"/>
        <w:sz w:val="16"/>
        <w:szCs w:val="16"/>
      </w:rPr>
      <w:t>1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  <w:p w:rsidR="00F46237" w:rsidRDefault="00F4623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237" w:rsidRDefault="00F4623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B71" w:rsidRDefault="00245B71" w:rsidP="001A1FE0">
      <w:pPr>
        <w:spacing w:after="0" w:line="240" w:lineRule="auto"/>
      </w:pPr>
      <w:r>
        <w:separator/>
      </w:r>
    </w:p>
  </w:footnote>
  <w:footnote w:type="continuationSeparator" w:id="0">
    <w:p w:rsidR="00245B71" w:rsidRDefault="00245B71" w:rsidP="001A1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237" w:rsidRDefault="00F4623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1A1FE0">
      <w:rPr>
        <w:rFonts w:ascii="Times New Roman" w:hAnsi="Times New Roman" w:cs="Times New Roman"/>
        <w:b/>
        <w:bCs/>
        <w:noProof/>
        <w:color w:val="44546A" w:themeColor="text2"/>
        <w:sz w:val="20"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9FA223" wp14:editId="461C07E9">
              <wp:simplePos x="0" y="0"/>
              <wp:positionH relativeFrom="margin">
                <wp:posOffset>4346674</wp:posOffset>
              </wp:positionH>
              <wp:positionV relativeFrom="margin">
                <wp:posOffset>-919216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1A1FE0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1A1FE0" w:rsidRPr="00B52F1E" w:rsidRDefault="00F46237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bookmarkStart w:id="0" w:name="_GoBack"/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SBF.FRM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.005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6</w:t>
                                </w:r>
                                <w:bookmarkEnd w:id="0"/>
                              </w:p>
                            </w:tc>
                          </w:tr>
                          <w:tr w:rsidR="001A1FE0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1A1FE0" w:rsidRPr="00B52F1E" w:rsidRDefault="00F4623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22.01.2026</w:t>
                                </w:r>
                              </w:p>
                            </w:tc>
                          </w:tr>
                          <w:tr w:rsidR="001A1FE0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1A1FE0" w:rsidRPr="00B52F1E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1A1FE0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1A1FE0" w:rsidRPr="00B52F1E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:rsidR="001A1FE0" w:rsidRPr="00B52F1E" w:rsidRDefault="001A1FE0" w:rsidP="001A1FE0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9FA223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42.25pt;margin-top:-72.4pt;width:150pt;height:4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1A1FE0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1A1FE0" w:rsidRPr="00B52F1E" w:rsidRDefault="00F46237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bookmarkStart w:id="1" w:name="_GoBack"/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SBF.FRM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.005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6</w:t>
                          </w:r>
                          <w:bookmarkEnd w:id="1"/>
                        </w:p>
                      </w:tc>
                    </w:tr>
                    <w:tr w:rsidR="001A1FE0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1A1FE0" w:rsidRPr="00B52F1E" w:rsidRDefault="00F4623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22.01.2026</w:t>
                          </w:r>
                        </w:p>
                      </w:tc>
                    </w:tr>
                    <w:tr w:rsidR="001A1FE0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1A1FE0" w:rsidRPr="00B52F1E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1A1FE0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1A1FE0" w:rsidRPr="00B52F1E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:rsidR="001A1FE0" w:rsidRPr="00B52F1E" w:rsidRDefault="001A1FE0" w:rsidP="001A1FE0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1A1FE0">
      <w:rPr>
        <w:rFonts w:ascii="Times New Roman" w:hAnsi="Times New Roman" w:cs="Times New Roman"/>
        <w:noProof/>
        <w:sz w:val="20"/>
        <w:lang w:eastAsia="tr-TR"/>
      </w:rPr>
      <w:drawing>
        <wp:anchor distT="0" distB="0" distL="114300" distR="114300" simplePos="0" relativeHeight="251659264" behindDoc="0" locked="0" layoutInCell="1" allowOverlap="1" wp14:anchorId="17B48422" wp14:editId="033DDB08">
          <wp:simplePos x="0" y="0"/>
          <wp:positionH relativeFrom="margin">
            <wp:posOffset>-718062</wp:posOffset>
          </wp:positionH>
          <wp:positionV relativeFrom="margin">
            <wp:posOffset>-984777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1FE0">
      <w:rPr>
        <w:rFonts w:ascii="Times New Roman" w:hAnsi="Times New Roman" w:cs="Times New Roman"/>
        <w:b/>
        <w:sz w:val="20"/>
      </w:rPr>
      <w:t>YÜKSEK İHTİSAS ÜNİVERSİTESİ</w:t>
    </w:r>
  </w:p>
  <w:p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1A1FE0">
      <w:rPr>
        <w:rFonts w:ascii="Times New Roman" w:hAnsi="Times New Roman" w:cs="Times New Roman"/>
        <w:b/>
        <w:sz w:val="20"/>
      </w:rPr>
      <w:t>SAĞLIK BİLİMLERİ FAKÜLTESİ</w:t>
    </w:r>
  </w:p>
  <w:p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sz w:val="20"/>
        <w:lang w:eastAsia="tr-TR"/>
      </w:rPr>
    </w:pPr>
    <w:r w:rsidRPr="001A1FE0">
      <w:rPr>
        <w:rFonts w:ascii="Times New Roman" w:hAnsi="Times New Roman" w:cs="Times New Roman"/>
        <w:b/>
        <w:sz w:val="20"/>
      </w:rPr>
      <w:t>KLİNİK UYGULAMA DEĞERLENDİRME FORMU</w:t>
    </w:r>
    <w:r w:rsidRPr="001A1FE0">
      <w:rPr>
        <w:rFonts w:ascii="Times New Roman" w:hAnsi="Times New Roman" w:cs="Times New Roman"/>
        <w:sz w:val="20"/>
        <w:lang w:eastAsia="tr-TR"/>
      </w:rPr>
      <w:t xml:space="preserve"> </w:t>
    </w:r>
  </w:p>
  <w:p w:rsidR="001A1FE0" w:rsidRPr="0064702D" w:rsidRDefault="001A1FE0" w:rsidP="001A1FE0">
    <w:pPr>
      <w:spacing w:after="0" w:line="240" w:lineRule="auto"/>
      <w:jc w:val="center"/>
      <w:rPr>
        <w:b/>
      </w:rPr>
    </w:pPr>
    <w:r w:rsidRPr="001A1FE0">
      <w:rPr>
        <w:rFonts w:ascii="Times New Roman" w:hAnsi="Times New Roman" w:cs="Times New Roman"/>
        <w:b/>
        <w:sz w:val="20"/>
      </w:rPr>
      <w:t>(</w:t>
    </w:r>
    <w:r w:rsidR="00706155">
      <w:rPr>
        <w:rFonts w:ascii="Times New Roman" w:hAnsi="Times New Roman" w:cs="Times New Roman"/>
        <w:b/>
        <w:sz w:val="20"/>
      </w:rPr>
      <w:t>Ruh Sağlığı ve Hastalıkları</w:t>
    </w:r>
    <w:r w:rsidRPr="001A1FE0">
      <w:rPr>
        <w:rFonts w:ascii="Times New Roman" w:hAnsi="Times New Roman" w:cs="Times New Roman"/>
        <w:b/>
        <w:sz w:val="20"/>
      </w:rPr>
      <w:t xml:space="preserve"> Hemşireliği Dersi)</w:t>
    </w:r>
  </w:p>
  <w:p w:rsidR="001A1FE0" w:rsidRDefault="001A1FE0" w:rsidP="001A1FE0">
    <w:pPr>
      <w:pStyle w:val="stbilgi"/>
      <w:jc w:val="center"/>
    </w:pPr>
  </w:p>
  <w:p w:rsidR="001A1FE0" w:rsidRDefault="001A1FE0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237" w:rsidRDefault="00F4623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33C9F"/>
    <w:multiLevelType w:val="hybridMultilevel"/>
    <w:tmpl w:val="C898F676"/>
    <w:lvl w:ilvl="0" w:tplc="C8BAFA6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F0"/>
    <w:rsid w:val="00027AA7"/>
    <w:rsid w:val="00137DB9"/>
    <w:rsid w:val="001656C0"/>
    <w:rsid w:val="001952F7"/>
    <w:rsid w:val="001A1FE0"/>
    <w:rsid w:val="001E2113"/>
    <w:rsid w:val="00245B71"/>
    <w:rsid w:val="002B64D4"/>
    <w:rsid w:val="002D357B"/>
    <w:rsid w:val="002E5F24"/>
    <w:rsid w:val="00334B67"/>
    <w:rsid w:val="00365CF0"/>
    <w:rsid w:val="004D5DA0"/>
    <w:rsid w:val="004D78CE"/>
    <w:rsid w:val="00504C2D"/>
    <w:rsid w:val="005419B3"/>
    <w:rsid w:val="00561F91"/>
    <w:rsid w:val="00641FA8"/>
    <w:rsid w:val="0064702D"/>
    <w:rsid w:val="006806E6"/>
    <w:rsid w:val="006C055E"/>
    <w:rsid w:val="006C54FC"/>
    <w:rsid w:val="00706155"/>
    <w:rsid w:val="008031AA"/>
    <w:rsid w:val="00855A8B"/>
    <w:rsid w:val="00893BE8"/>
    <w:rsid w:val="008A4922"/>
    <w:rsid w:val="009321CE"/>
    <w:rsid w:val="009770DA"/>
    <w:rsid w:val="009B17F0"/>
    <w:rsid w:val="009C27F0"/>
    <w:rsid w:val="00A52A42"/>
    <w:rsid w:val="00A83FED"/>
    <w:rsid w:val="00B0463D"/>
    <w:rsid w:val="00B53FEE"/>
    <w:rsid w:val="00B7127B"/>
    <w:rsid w:val="00B8756F"/>
    <w:rsid w:val="00BE35AC"/>
    <w:rsid w:val="00C218AF"/>
    <w:rsid w:val="00C27FC4"/>
    <w:rsid w:val="00CC3EAB"/>
    <w:rsid w:val="00D37408"/>
    <w:rsid w:val="00D573F3"/>
    <w:rsid w:val="00DA1C0B"/>
    <w:rsid w:val="00E30F06"/>
    <w:rsid w:val="00E666AF"/>
    <w:rsid w:val="00E75291"/>
    <w:rsid w:val="00EA19BD"/>
    <w:rsid w:val="00F01BFE"/>
    <w:rsid w:val="00F13082"/>
    <w:rsid w:val="00F44BF9"/>
    <w:rsid w:val="00F46237"/>
    <w:rsid w:val="00F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6A1FD4-1334-499D-ABE5-22001765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7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54F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A1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1FE0"/>
  </w:style>
  <w:style w:type="paragraph" w:styleId="Altbilgi">
    <w:name w:val="footer"/>
    <w:basedOn w:val="Normal"/>
    <w:link w:val="AltbilgiChar"/>
    <w:uiPriority w:val="99"/>
    <w:unhideWhenUsed/>
    <w:rsid w:val="001A1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1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 DOĞAN</dc:creator>
  <cp:keywords/>
  <dc:description/>
  <cp:lastModifiedBy>Microsoft hesabı</cp:lastModifiedBy>
  <cp:revision>7</cp:revision>
  <dcterms:created xsi:type="dcterms:W3CDTF">2025-09-23T12:19:00Z</dcterms:created>
  <dcterms:modified xsi:type="dcterms:W3CDTF">2026-01-22T07:56:00Z</dcterms:modified>
</cp:coreProperties>
</file>