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horzAnchor="margin" w:tblpY="660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902EF" w:rsidRPr="00B44A55" w14:paraId="53A544EC" w14:textId="77777777" w:rsidTr="006902EF">
        <w:trPr>
          <w:trHeight w:val="195"/>
        </w:trPr>
        <w:tc>
          <w:tcPr>
            <w:tcW w:w="9634" w:type="dxa"/>
          </w:tcPr>
          <w:p w14:paraId="5E8FF48A" w14:textId="77777777" w:rsidR="006902EF" w:rsidRPr="00B44A55" w:rsidRDefault="006902EF" w:rsidP="002712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2EF" w:rsidRPr="00B44A55" w14:paraId="08E651EF" w14:textId="77777777" w:rsidTr="006902EF">
        <w:trPr>
          <w:trHeight w:val="195"/>
        </w:trPr>
        <w:tc>
          <w:tcPr>
            <w:tcW w:w="9634" w:type="dxa"/>
          </w:tcPr>
          <w:p w14:paraId="06520188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 xml:space="preserve">Dersin Adı: </w:t>
            </w:r>
          </w:p>
          <w:p w14:paraId="1311722F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Vaka Sunumunun Yapıldığı Klinik/Birim/Ortam:</w:t>
            </w:r>
          </w:p>
          <w:p w14:paraId="1F563C42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Tarih:</w:t>
            </w:r>
          </w:p>
          <w:p w14:paraId="4A5278E2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 xml:space="preserve">Vaka sunumu yapan öğrenci/öğrenciler:    </w:t>
            </w:r>
          </w:p>
          <w:p w14:paraId="58F445D3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-                                                                               -</w:t>
            </w:r>
          </w:p>
          <w:p w14:paraId="2E2793AF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-                                                                               -</w:t>
            </w:r>
          </w:p>
          <w:p w14:paraId="3F5966DB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-                                                                               -</w:t>
            </w:r>
          </w:p>
          <w:p w14:paraId="63CBC7EF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-                                                                               -</w:t>
            </w:r>
          </w:p>
          <w:p w14:paraId="1BC1F6A4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-                                                                               -</w:t>
            </w:r>
          </w:p>
          <w:p w14:paraId="7B1FAABF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 xml:space="preserve">-                                                                               - </w:t>
            </w:r>
          </w:p>
        </w:tc>
      </w:tr>
      <w:tr w:rsidR="006902EF" w:rsidRPr="00B44A55" w14:paraId="553A00AF" w14:textId="77777777" w:rsidTr="006902EF">
        <w:trPr>
          <w:trHeight w:val="195"/>
        </w:trPr>
        <w:tc>
          <w:tcPr>
            <w:tcW w:w="9634" w:type="dxa"/>
          </w:tcPr>
          <w:p w14:paraId="06E1EAB6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Vakaya İlişkin Bilgiler:</w:t>
            </w:r>
          </w:p>
          <w:p w14:paraId="23F5F407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2D9F74F4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59568842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67B64116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55EBE586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55D11B2C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520C4A7D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3C927FA4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5B379570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7E6CC1E0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2D56A690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7040A346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7AC4A0C6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6458BEF1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3BA21CDC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02EF" w:rsidRPr="00B44A55" w14:paraId="790EB8A8" w14:textId="77777777" w:rsidTr="006902EF">
        <w:trPr>
          <w:trHeight w:val="195"/>
        </w:trPr>
        <w:tc>
          <w:tcPr>
            <w:tcW w:w="9634" w:type="dxa"/>
          </w:tcPr>
          <w:p w14:paraId="2D390E78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Belirlenen hemşirelik tanıları:</w:t>
            </w:r>
          </w:p>
          <w:p w14:paraId="00ECE3B8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1-</w:t>
            </w:r>
          </w:p>
          <w:p w14:paraId="1AE8C052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2-</w:t>
            </w:r>
          </w:p>
          <w:p w14:paraId="6E26BF49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3-</w:t>
            </w:r>
          </w:p>
          <w:p w14:paraId="5F855362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lastRenderedPageBreak/>
              <w:t>4-</w:t>
            </w:r>
          </w:p>
          <w:p w14:paraId="18DCC293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5-</w:t>
            </w:r>
          </w:p>
          <w:p w14:paraId="6821516C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6-</w:t>
            </w:r>
          </w:p>
          <w:p w14:paraId="613D9C23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7-</w:t>
            </w:r>
          </w:p>
          <w:p w14:paraId="139BC6E1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8-</w:t>
            </w:r>
          </w:p>
          <w:p w14:paraId="5A29693F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9-</w:t>
            </w:r>
          </w:p>
          <w:p w14:paraId="01B788FB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10-</w:t>
            </w:r>
          </w:p>
        </w:tc>
      </w:tr>
    </w:tbl>
    <w:p w14:paraId="44CEFD12" w14:textId="77777777" w:rsidR="009770DA" w:rsidRDefault="009770DA"/>
    <w:tbl>
      <w:tblPr>
        <w:tblStyle w:val="TabloKlavuzu"/>
        <w:tblW w:w="5318" w:type="pct"/>
        <w:tblInd w:w="-5" w:type="dxa"/>
        <w:tblLook w:val="04A0" w:firstRow="1" w:lastRow="0" w:firstColumn="1" w:lastColumn="0" w:noHBand="0" w:noVBand="1"/>
      </w:tblPr>
      <w:tblGrid>
        <w:gridCol w:w="707"/>
        <w:gridCol w:w="1928"/>
        <w:gridCol w:w="2327"/>
        <w:gridCol w:w="1702"/>
        <w:gridCol w:w="2126"/>
        <w:gridCol w:w="848"/>
      </w:tblGrid>
      <w:tr w:rsidR="006902EF" w:rsidRPr="00B44A55" w14:paraId="3AD3AE48" w14:textId="77777777" w:rsidTr="006902EF">
        <w:trPr>
          <w:cantSplit/>
          <w:trHeight w:val="2001"/>
        </w:trPr>
        <w:tc>
          <w:tcPr>
            <w:tcW w:w="367" w:type="pct"/>
            <w:textDirection w:val="btLr"/>
            <w:vAlign w:val="center"/>
          </w:tcPr>
          <w:p w14:paraId="53CF65A4" w14:textId="77777777" w:rsidR="006902EF" w:rsidRPr="00B44A55" w:rsidRDefault="006902EF" w:rsidP="002712EE">
            <w:pPr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DEĞERLENDİRME ALANI</w:t>
            </w:r>
          </w:p>
        </w:tc>
        <w:tc>
          <w:tcPr>
            <w:tcW w:w="1000" w:type="pct"/>
            <w:vAlign w:val="center"/>
          </w:tcPr>
          <w:p w14:paraId="567B3711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ÖLÇÜT</w:t>
            </w:r>
          </w:p>
        </w:tc>
        <w:tc>
          <w:tcPr>
            <w:tcW w:w="1207" w:type="pct"/>
            <w:vAlign w:val="center"/>
          </w:tcPr>
          <w:p w14:paraId="4FFC75FE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Yeterli (2)</w:t>
            </w:r>
          </w:p>
        </w:tc>
        <w:tc>
          <w:tcPr>
            <w:tcW w:w="883" w:type="pct"/>
            <w:vAlign w:val="center"/>
          </w:tcPr>
          <w:p w14:paraId="234783EA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Geliştirilmeli (1)</w:t>
            </w:r>
          </w:p>
        </w:tc>
        <w:tc>
          <w:tcPr>
            <w:tcW w:w="1103" w:type="pct"/>
            <w:vAlign w:val="center"/>
          </w:tcPr>
          <w:p w14:paraId="099C7E67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Yetersiz (0)</w:t>
            </w:r>
          </w:p>
        </w:tc>
        <w:tc>
          <w:tcPr>
            <w:tcW w:w="440" w:type="pct"/>
            <w:vAlign w:val="center"/>
          </w:tcPr>
          <w:p w14:paraId="53A9F974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PUAN</w:t>
            </w:r>
          </w:p>
        </w:tc>
      </w:tr>
      <w:tr w:rsidR="006902EF" w:rsidRPr="00B44A55" w14:paraId="2336D5C4" w14:textId="77777777" w:rsidTr="006902EF">
        <w:trPr>
          <w:trHeight w:val="835"/>
        </w:trPr>
        <w:tc>
          <w:tcPr>
            <w:tcW w:w="367" w:type="pct"/>
            <w:vMerge w:val="restart"/>
            <w:textDirection w:val="btLr"/>
            <w:vAlign w:val="center"/>
          </w:tcPr>
          <w:p w14:paraId="65D1E382" w14:textId="77777777" w:rsidR="006902EF" w:rsidRPr="00B44A55" w:rsidRDefault="006902EF" w:rsidP="002712EE">
            <w:pPr>
              <w:spacing w:line="240" w:lineRule="atLeast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VERİ TOPLAMA </w:t>
            </w:r>
          </w:p>
        </w:tc>
        <w:tc>
          <w:tcPr>
            <w:tcW w:w="1000" w:type="pct"/>
          </w:tcPr>
          <w:p w14:paraId="4011ECE2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Bütüncül yaklaşım doğrultusunda gereksinimlere yönelik yeterli ve doğru veri toplama</w:t>
            </w:r>
          </w:p>
        </w:tc>
        <w:tc>
          <w:tcPr>
            <w:tcW w:w="1207" w:type="pct"/>
          </w:tcPr>
          <w:p w14:paraId="0AB98135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Verileri bütüncül şekilde, doğru terminoloji ile ve eksiksiz sunulmuştur.</w:t>
            </w:r>
          </w:p>
        </w:tc>
        <w:tc>
          <w:tcPr>
            <w:tcW w:w="883" w:type="pct"/>
          </w:tcPr>
          <w:p w14:paraId="099E7F56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Veriler kısmen doğru veya eksik sunulmuştur.</w:t>
            </w:r>
          </w:p>
        </w:tc>
        <w:tc>
          <w:tcPr>
            <w:tcW w:w="1103" w:type="pct"/>
          </w:tcPr>
          <w:p w14:paraId="2087B8BF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Veriler yanlış, yetersiz ya da hiç sunulmamıştır.</w:t>
            </w:r>
          </w:p>
        </w:tc>
        <w:tc>
          <w:tcPr>
            <w:tcW w:w="440" w:type="pct"/>
            <w:vAlign w:val="center"/>
          </w:tcPr>
          <w:p w14:paraId="11C73B33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116AC14A" w14:textId="77777777" w:rsidTr="006902EF">
        <w:trPr>
          <w:trHeight w:val="740"/>
        </w:trPr>
        <w:tc>
          <w:tcPr>
            <w:tcW w:w="367" w:type="pct"/>
            <w:vMerge/>
            <w:vAlign w:val="center"/>
          </w:tcPr>
          <w:p w14:paraId="09B38990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47B1061F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Toplanan verileri uygun ve doğru terminoloji ile ifade etme</w:t>
            </w:r>
          </w:p>
        </w:tc>
        <w:tc>
          <w:tcPr>
            <w:tcW w:w="1207" w:type="pct"/>
          </w:tcPr>
          <w:p w14:paraId="6D449E90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Terminolojiye uygun ve doğru ifadeler kullanılmıştır.</w:t>
            </w:r>
          </w:p>
        </w:tc>
        <w:tc>
          <w:tcPr>
            <w:tcW w:w="883" w:type="pct"/>
          </w:tcPr>
          <w:p w14:paraId="7C83E934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Zaman zaman terminolojiye uygun olmayan ifadeler yer almaktadır.</w:t>
            </w:r>
          </w:p>
        </w:tc>
        <w:tc>
          <w:tcPr>
            <w:tcW w:w="1103" w:type="pct"/>
          </w:tcPr>
          <w:p w14:paraId="6B96697F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Terminolojiye uygunluk yoktur, ifadeler hatalıdır.</w:t>
            </w:r>
          </w:p>
        </w:tc>
        <w:tc>
          <w:tcPr>
            <w:tcW w:w="440" w:type="pct"/>
            <w:vAlign w:val="center"/>
          </w:tcPr>
          <w:p w14:paraId="045A25DA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5407995A" w14:textId="77777777" w:rsidTr="006902EF">
        <w:trPr>
          <w:trHeight w:val="1082"/>
        </w:trPr>
        <w:tc>
          <w:tcPr>
            <w:tcW w:w="367" w:type="pct"/>
            <w:vMerge/>
            <w:vAlign w:val="center"/>
          </w:tcPr>
          <w:p w14:paraId="4785E3FD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76882BE9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Verileri nedenleriyle birlikte yazma ve doğru yorumlama</w:t>
            </w:r>
          </w:p>
        </w:tc>
        <w:tc>
          <w:tcPr>
            <w:tcW w:w="1207" w:type="pct"/>
          </w:tcPr>
          <w:p w14:paraId="61098307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Veriler nedenleriyle birlikte yazılmış ve doğru şekilde yorumlanmıştır.</w:t>
            </w:r>
          </w:p>
        </w:tc>
        <w:tc>
          <w:tcPr>
            <w:tcW w:w="883" w:type="pct"/>
          </w:tcPr>
          <w:p w14:paraId="44F48746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Nedenler kısmen açıklanmış, yorumlarda eksiklikler vardır.</w:t>
            </w:r>
          </w:p>
        </w:tc>
        <w:tc>
          <w:tcPr>
            <w:tcW w:w="1103" w:type="pct"/>
          </w:tcPr>
          <w:p w14:paraId="73F65933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Veriler nedenleriyle açıklanmamış, yorumlar hatalıdır.</w:t>
            </w:r>
          </w:p>
        </w:tc>
        <w:tc>
          <w:tcPr>
            <w:tcW w:w="440" w:type="pct"/>
            <w:vAlign w:val="center"/>
          </w:tcPr>
          <w:p w14:paraId="4CC8F263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39A84FC4" w14:textId="77777777" w:rsidTr="006902EF">
        <w:trPr>
          <w:trHeight w:val="702"/>
        </w:trPr>
        <w:tc>
          <w:tcPr>
            <w:tcW w:w="367" w:type="pct"/>
            <w:vMerge w:val="restart"/>
            <w:textDirection w:val="btLr"/>
            <w:vAlign w:val="center"/>
          </w:tcPr>
          <w:p w14:paraId="42930649" w14:textId="77777777" w:rsidR="006902EF" w:rsidRPr="00B44A55" w:rsidRDefault="006902EF" w:rsidP="002712EE">
            <w:pPr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SORUNU TANILAMA</w:t>
            </w:r>
          </w:p>
        </w:tc>
        <w:tc>
          <w:tcPr>
            <w:tcW w:w="1000" w:type="pct"/>
          </w:tcPr>
          <w:p w14:paraId="1D64EA46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Mevcut ve olası sorunları saptama ve uygun hemşirelik tanılarını belirleyebilme</w:t>
            </w:r>
          </w:p>
        </w:tc>
        <w:tc>
          <w:tcPr>
            <w:tcW w:w="1207" w:type="pct"/>
          </w:tcPr>
          <w:p w14:paraId="437C4B68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Sorunlar doğru saptanmış, uygun hemşirelik tanıları yazılmıştır.</w:t>
            </w:r>
          </w:p>
        </w:tc>
        <w:tc>
          <w:tcPr>
            <w:tcW w:w="883" w:type="pct"/>
          </w:tcPr>
          <w:p w14:paraId="1265B5AB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Sorunlar kısmen doğru saptanmış, tanılar eksiktir.</w:t>
            </w:r>
          </w:p>
        </w:tc>
        <w:tc>
          <w:tcPr>
            <w:tcW w:w="1103" w:type="pct"/>
          </w:tcPr>
          <w:p w14:paraId="62F70F46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Sorunlar yanlış saptanmış, hemşirelik tanıları yoktur veya hatalıdır.</w:t>
            </w:r>
          </w:p>
        </w:tc>
        <w:tc>
          <w:tcPr>
            <w:tcW w:w="440" w:type="pct"/>
            <w:vAlign w:val="center"/>
          </w:tcPr>
          <w:p w14:paraId="3B11EC70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295B85A1" w14:textId="77777777" w:rsidTr="006902EF">
        <w:trPr>
          <w:trHeight w:val="721"/>
        </w:trPr>
        <w:tc>
          <w:tcPr>
            <w:tcW w:w="367" w:type="pct"/>
            <w:vMerge/>
            <w:vAlign w:val="center"/>
          </w:tcPr>
          <w:p w14:paraId="0908EC32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3659F369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Sorunları öncelik sırasına koyma</w:t>
            </w:r>
          </w:p>
        </w:tc>
        <w:tc>
          <w:tcPr>
            <w:tcW w:w="1207" w:type="pct"/>
          </w:tcPr>
          <w:p w14:paraId="33DBD44B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Sorunlar önem ve aciliyet sırasına uygun şekilde yazılmıştır.</w:t>
            </w:r>
          </w:p>
        </w:tc>
        <w:tc>
          <w:tcPr>
            <w:tcW w:w="883" w:type="pct"/>
          </w:tcPr>
          <w:p w14:paraId="136C1039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Sorunların önceliklendirilmesinde kısmi eksiklikler vardır.</w:t>
            </w:r>
          </w:p>
        </w:tc>
        <w:tc>
          <w:tcPr>
            <w:tcW w:w="1103" w:type="pct"/>
          </w:tcPr>
          <w:p w14:paraId="33B71F6B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Sorunların önceliği gözetilmemiştir.</w:t>
            </w:r>
          </w:p>
        </w:tc>
        <w:tc>
          <w:tcPr>
            <w:tcW w:w="440" w:type="pct"/>
            <w:vAlign w:val="center"/>
          </w:tcPr>
          <w:p w14:paraId="133D1501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0CAADEF9" w14:textId="77777777" w:rsidTr="006902EF">
        <w:trPr>
          <w:trHeight w:val="721"/>
        </w:trPr>
        <w:tc>
          <w:tcPr>
            <w:tcW w:w="367" w:type="pct"/>
            <w:vMerge/>
            <w:vAlign w:val="center"/>
          </w:tcPr>
          <w:p w14:paraId="37224928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395D4AF0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Tüm tanıların etiyoloji/ilişkili faktörünü açıklama</w:t>
            </w:r>
          </w:p>
        </w:tc>
        <w:tc>
          <w:tcPr>
            <w:tcW w:w="1207" w:type="pct"/>
          </w:tcPr>
          <w:p w14:paraId="4B10B6FF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Tüm hemşirelik tanılarının etiyolojisi/ilişkili faktörünü doğru ve eksiksiz açıklanmıştır.</w:t>
            </w:r>
          </w:p>
        </w:tc>
        <w:tc>
          <w:tcPr>
            <w:tcW w:w="883" w:type="pct"/>
          </w:tcPr>
          <w:p w14:paraId="5B493E5C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Bazı tanıların etiyolojisi/ilişkili faktörü eksik açıklanmıştır.</w:t>
            </w:r>
          </w:p>
        </w:tc>
        <w:tc>
          <w:tcPr>
            <w:tcW w:w="1103" w:type="pct"/>
          </w:tcPr>
          <w:p w14:paraId="23EA3494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Etiyoloji/ilişkili faktör açıklanmamıştır veya hatalıdır.</w:t>
            </w:r>
          </w:p>
        </w:tc>
        <w:tc>
          <w:tcPr>
            <w:tcW w:w="440" w:type="pct"/>
            <w:vAlign w:val="center"/>
          </w:tcPr>
          <w:p w14:paraId="6AEFCD7B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09BADE2E" w14:textId="77777777" w:rsidTr="006902EF">
        <w:trPr>
          <w:trHeight w:val="721"/>
        </w:trPr>
        <w:tc>
          <w:tcPr>
            <w:tcW w:w="367" w:type="pct"/>
            <w:vMerge/>
            <w:vAlign w:val="center"/>
          </w:tcPr>
          <w:p w14:paraId="1238B088" w14:textId="77777777" w:rsidR="006902EF" w:rsidRPr="00B44A55" w:rsidRDefault="006902EF" w:rsidP="002712E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23D8FC1E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Tüm tanıların tanımlayıcı özelliklerini belirleme</w:t>
            </w:r>
          </w:p>
        </w:tc>
        <w:tc>
          <w:tcPr>
            <w:tcW w:w="1207" w:type="pct"/>
          </w:tcPr>
          <w:p w14:paraId="564CD2E7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Tanımlayıcı özellikler eksiksiz belirtilmiştir.</w:t>
            </w:r>
          </w:p>
        </w:tc>
        <w:tc>
          <w:tcPr>
            <w:tcW w:w="883" w:type="pct"/>
          </w:tcPr>
          <w:p w14:paraId="5C43D71C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Tanımlayıcı özellikler kısmen eksiktir.</w:t>
            </w:r>
          </w:p>
        </w:tc>
        <w:tc>
          <w:tcPr>
            <w:tcW w:w="1103" w:type="pct"/>
          </w:tcPr>
          <w:p w14:paraId="31A03C4B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Tanımlayıcı özellikler belirtilmemiştir.</w:t>
            </w:r>
          </w:p>
        </w:tc>
        <w:tc>
          <w:tcPr>
            <w:tcW w:w="440" w:type="pct"/>
            <w:vAlign w:val="center"/>
          </w:tcPr>
          <w:p w14:paraId="6B35CB08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59C22F24" w14:textId="77777777" w:rsidTr="006902EF">
        <w:trPr>
          <w:trHeight w:val="734"/>
        </w:trPr>
        <w:tc>
          <w:tcPr>
            <w:tcW w:w="367" w:type="pct"/>
            <w:vMerge w:val="restart"/>
            <w:textDirection w:val="btLr"/>
            <w:vAlign w:val="center"/>
          </w:tcPr>
          <w:p w14:paraId="60EA5051" w14:textId="77777777" w:rsidR="006902EF" w:rsidRPr="00B44A55" w:rsidRDefault="006902EF" w:rsidP="002712EE">
            <w:pPr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AMAÇ BELİRLEME</w:t>
            </w:r>
          </w:p>
        </w:tc>
        <w:tc>
          <w:tcPr>
            <w:tcW w:w="1000" w:type="pct"/>
          </w:tcPr>
          <w:p w14:paraId="181829D1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Kısa ve uzun süreli hastaya özgü ve soruna yönelik olma</w:t>
            </w:r>
          </w:p>
        </w:tc>
        <w:tc>
          <w:tcPr>
            <w:tcW w:w="1207" w:type="pct"/>
          </w:tcPr>
          <w:p w14:paraId="7208EA19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 hem kısa hem uzun süreli, hastaya özgü ve soruna yöneliktir.</w:t>
            </w:r>
          </w:p>
        </w:tc>
        <w:tc>
          <w:tcPr>
            <w:tcW w:w="883" w:type="pct"/>
          </w:tcPr>
          <w:p w14:paraId="5B09C39B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 kısmen hastaya özgü veya gerçekçidir.</w:t>
            </w:r>
          </w:p>
        </w:tc>
        <w:tc>
          <w:tcPr>
            <w:tcW w:w="1103" w:type="pct"/>
          </w:tcPr>
          <w:p w14:paraId="20A1FB56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 genel, belirsiz veya uygunsuzdur.</w:t>
            </w:r>
          </w:p>
        </w:tc>
        <w:tc>
          <w:tcPr>
            <w:tcW w:w="440" w:type="pct"/>
            <w:vAlign w:val="center"/>
          </w:tcPr>
          <w:p w14:paraId="0133C68C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  <w:p w14:paraId="3A549418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5C8BC074" w14:textId="77777777" w:rsidTr="006902EF">
        <w:trPr>
          <w:trHeight w:val="732"/>
        </w:trPr>
        <w:tc>
          <w:tcPr>
            <w:tcW w:w="367" w:type="pct"/>
            <w:vMerge/>
            <w:vAlign w:val="center"/>
          </w:tcPr>
          <w:p w14:paraId="099755E4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0DC6CF31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Gerçekçi ve ulaşılabilir olma</w:t>
            </w:r>
          </w:p>
        </w:tc>
        <w:tc>
          <w:tcPr>
            <w:tcW w:w="1207" w:type="pct"/>
          </w:tcPr>
          <w:p w14:paraId="1F074998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 gerçekçi ve ulaşılabilir düzeydedir.</w:t>
            </w:r>
          </w:p>
        </w:tc>
        <w:tc>
          <w:tcPr>
            <w:tcW w:w="883" w:type="pct"/>
          </w:tcPr>
          <w:p w14:paraId="759F07EF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Amaçların bir kısmı ulaşılması zor düzeydedir.</w:t>
            </w:r>
          </w:p>
        </w:tc>
        <w:tc>
          <w:tcPr>
            <w:tcW w:w="1103" w:type="pct"/>
          </w:tcPr>
          <w:p w14:paraId="7100531B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 gerçekçi değildir veya ulaşılabilir değildir.</w:t>
            </w:r>
          </w:p>
        </w:tc>
        <w:tc>
          <w:tcPr>
            <w:tcW w:w="440" w:type="pct"/>
            <w:vAlign w:val="center"/>
          </w:tcPr>
          <w:p w14:paraId="3481399B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4100E3D0" w14:textId="77777777" w:rsidTr="006902EF">
        <w:trPr>
          <w:trHeight w:val="732"/>
        </w:trPr>
        <w:tc>
          <w:tcPr>
            <w:tcW w:w="367" w:type="pct"/>
            <w:vMerge/>
            <w:vAlign w:val="center"/>
          </w:tcPr>
          <w:p w14:paraId="7863177A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0C888E65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Ölçülebilir olma ve ulaşılma süresini belirtme</w:t>
            </w:r>
          </w:p>
        </w:tc>
        <w:tc>
          <w:tcPr>
            <w:tcW w:w="1207" w:type="pct"/>
          </w:tcPr>
          <w:p w14:paraId="6DCB81E5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 ölçülebilir ve süreleri net olarak belirtilmiştir.</w:t>
            </w:r>
          </w:p>
        </w:tc>
        <w:tc>
          <w:tcPr>
            <w:tcW w:w="883" w:type="pct"/>
          </w:tcPr>
          <w:p w14:paraId="334319CA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Amaçların ölçülebilirliği veya süresi eksiktir.</w:t>
            </w:r>
          </w:p>
        </w:tc>
        <w:tc>
          <w:tcPr>
            <w:tcW w:w="1103" w:type="pct"/>
          </w:tcPr>
          <w:p w14:paraId="30412DEE" w14:textId="77777777" w:rsidR="006902EF" w:rsidRPr="00B44A55" w:rsidRDefault="006902EF" w:rsidP="002712E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tr-TR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 ölçülemez ve süresi belirtilmemiştir.</w:t>
            </w:r>
          </w:p>
        </w:tc>
        <w:tc>
          <w:tcPr>
            <w:tcW w:w="440" w:type="pct"/>
            <w:vAlign w:val="center"/>
          </w:tcPr>
          <w:p w14:paraId="4F8BCB3E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</w:tr>
      <w:tr w:rsidR="006902EF" w:rsidRPr="00B44A55" w14:paraId="4B0A9493" w14:textId="77777777" w:rsidTr="006902EF">
        <w:trPr>
          <w:cantSplit/>
          <w:trHeight w:val="508"/>
        </w:trPr>
        <w:tc>
          <w:tcPr>
            <w:tcW w:w="367" w:type="pct"/>
            <w:vMerge w:val="restart"/>
            <w:textDirection w:val="btLr"/>
            <w:vAlign w:val="center"/>
          </w:tcPr>
          <w:p w14:paraId="5A3077AE" w14:textId="77777777" w:rsidR="006902EF" w:rsidRPr="00B44A55" w:rsidRDefault="006902EF" w:rsidP="002712EE">
            <w:pPr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sz w:val="16"/>
                <w:szCs w:val="16"/>
              </w:rPr>
              <w:t>PLANLAMA UYGULAMA</w:t>
            </w:r>
          </w:p>
        </w:tc>
        <w:tc>
          <w:tcPr>
            <w:tcW w:w="1000" w:type="pct"/>
          </w:tcPr>
          <w:p w14:paraId="106C353E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Girişimlerin planlamasının gerçekçi olması</w:t>
            </w:r>
          </w:p>
        </w:tc>
        <w:tc>
          <w:tcPr>
            <w:tcW w:w="1207" w:type="pct"/>
          </w:tcPr>
          <w:p w14:paraId="224335A3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Planlanan girişimler gerçekçi ve uygulanabilirdir.</w:t>
            </w:r>
          </w:p>
        </w:tc>
        <w:tc>
          <w:tcPr>
            <w:tcW w:w="883" w:type="pct"/>
          </w:tcPr>
          <w:p w14:paraId="076D64D7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Bazı girişimler gerçekçi değildir.</w:t>
            </w:r>
          </w:p>
        </w:tc>
        <w:tc>
          <w:tcPr>
            <w:tcW w:w="1103" w:type="pct"/>
          </w:tcPr>
          <w:p w14:paraId="0AC24F8B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Planlanan girişimler uygulanabilir değildir.</w:t>
            </w:r>
          </w:p>
        </w:tc>
        <w:tc>
          <w:tcPr>
            <w:tcW w:w="440" w:type="pct"/>
            <w:textDirection w:val="btLr"/>
            <w:vAlign w:val="center"/>
          </w:tcPr>
          <w:p w14:paraId="5B724D41" w14:textId="77777777" w:rsidR="006902EF" w:rsidRPr="00B44A55" w:rsidRDefault="006902EF" w:rsidP="002712EE">
            <w:pPr>
              <w:spacing w:line="240" w:lineRule="atLeast"/>
              <w:ind w:left="113" w:right="11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902EF" w:rsidRPr="00B44A55" w14:paraId="32BFF9B1" w14:textId="77777777" w:rsidTr="006902EF">
        <w:trPr>
          <w:trHeight w:val="721"/>
        </w:trPr>
        <w:tc>
          <w:tcPr>
            <w:tcW w:w="367" w:type="pct"/>
            <w:vMerge/>
            <w:vAlign w:val="center"/>
          </w:tcPr>
          <w:p w14:paraId="6FF29CB2" w14:textId="77777777" w:rsidR="006902EF" w:rsidRPr="00B44A55" w:rsidRDefault="006902EF" w:rsidP="002712EE">
            <w:pPr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49725BF0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Girişimlerin nasıl, ne zaman ve ne sıklıkta yapılacağını belirleme</w:t>
            </w:r>
          </w:p>
        </w:tc>
        <w:tc>
          <w:tcPr>
            <w:tcW w:w="1207" w:type="pct"/>
          </w:tcPr>
          <w:p w14:paraId="433DE905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Tüm girişimlerin zamanı, sıklığı ve şekli net belirtilmiştir.</w:t>
            </w:r>
          </w:p>
        </w:tc>
        <w:tc>
          <w:tcPr>
            <w:tcW w:w="883" w:type="pct"/>
          </w:tcPr>
          <w:p w14:paraId="39212EB2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Bazı girişimlerin zamanı veya sıklığı eksiktir.</w:t>
            </w:r>
          </w:p>
        </w:tc>
        <w:tc>
          <w:tcPr>
            <w:tcW w:w="1103" w:type="pct"/>
          </w:tcPr>
          <w:p w14:paraId="49094040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Girişimlerin zamanı ve sıklığı belirtilmemiştir.</w:t>
            </w:r>
          </w:p>
        </w:tc>
        <w:tc>
          <w:tcPr>
            <w:tcW w:w="440" w:type="pct"/>
            <w:vAlign w:val="center"/>
          </w:tcPr>
          <w:p w14:paraId="02F2AC13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902EF" w:rsidRPr="00B44A55" w14:paraId="5A68A3B6" w14:textId="77777777" w:rsidTr="006902EF">
        <w:trPr>
          <w:trHeight w:val="721"/>
        </w:trPr>
        <w:tc>
          <w:tcPr>
            <w:tcW w:w="367" w:type="pct"/>
            <w:vMerge/>
            <w:vAlign w:val="center"/>
          </w:tcPr>
          <w:p w14:paraId="09DADC44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2C40C278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Amaca yönelik girişimleri yeterli ve doğru belirleme</w:t>
            </w:r>
          </w:p>
        </w:tc>
        <w:tc>
          <w:tcPr>
            <w:tcW w:w="1207" w:type="pct"/>
          </w:tcPr>
          <w:p w14:paraId="4B713E0D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Amaçlara yönelik girişimler eksiksiz ve doğrudur.</w:t>
            </w:r>
          </w:p>
        </w:tc>
        <w:tc>
          <w:tcPr>
            <w:tcW w:w="883" w:type="pct"/>
          </w:tcPr>
          <w:p w14:paraId="52664500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Girişimler kısmen amaca yöneliktir.</w:t>
            </w:r>
          </w:p>
        </w:tc>
        <w:tc>
          <w:tcPr>
            <w:tcW w:w="1103" w:type="pct"/>
          </w:tcPr>
          <w:p w14:paraId="3871E765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Amaçlara yönelik girişimler yetersiz veya hatalıdır.</w:t>
            </w:r>
          </w:p>
        </w:tc>
        <w:tc>
          <w:tcPr>
            <w:tcW w:w="440" w:type="pct"/>
            <w:vAlign w:val="center"/>
          </w:tcPr>
          <w:p w14:paraId="04C6D1BB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902EF" w:rsidRPr="00B44A55" w14:paraId="0DCFA11B" w14:textId="77777777" w:rsidTr="006902EF">
        <w:trPr>
          <w:trHeight w:val="721"/>
        </w:trPr>
        <w:tc>
          <w:tcPr>
            <w:tcW w:w="367" w:type="pct"/>
            <w:vMerge/>
            <w:vAlign w:val="center"/>
          </w:tcPr>
          <w:p w14:paraId="7B5D6078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484AD640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sz w:val="16"/>
                <w:szCs w:val="16"/>
              </w:rPr>
              <w:t>Girişimleri doğru uygulama</w:t>
            </w:r>
          </w:p>
        </w:tc>
        <w:tc>
          <w:tcPr>
            <w:tcW w:w="1207" w:type="pct"/>
          </w:tcPr>
          <w:p w14:paraId="7A0A3C6C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Girişimler kanıta dayalı, uygun, doğru biçimde yazılmıştır.</w:t>
            </w:r>
          </w:p>
        </w:tc>
        <w:tc>
          <w:tcPr>
            <w:tcW w:w="883" w:type="pct"/>
          </w:tcPr>
          <w:p w14:paraId="75BD0001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Bazı girişimler hatalı uygulanmıştır.</w:t>
            </w:r>
          </w:p>
        </w:tc>
        <w:tc>
          <w:tcPr>
            <w:tcW w:w="1103" w:type="pct"/>
          </w:tcPr>
          <w:p w14:paraId="6EB62178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Girişimler yanlış veya hiç uygulanmamıştır.</w:t>
            </w:r>
          </w:p>
        </w:tc>
        <w:tc>
          <w:tcPr>
            <w:tcW w:w="440" w:type="pct"/>
            <w:vAlign w:val="center"/>
          </w:tcPr>
          <w:p w14:paraId="5C2EE337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902EF" w:rsidRPr="00B44A55" w14:paraId="259B5B3E" w14:textId="77777777" w:rsidTr="006902EF">
        <w:trPr>
          <w:cantSplit/>
          <w:trHeight w:val="545"/>
        </w:trPr>
        <w:tc>
          <w:tcPr>
            <w:tcW w:w="367" w:type="pct"/>
            <w:vMerge w:val="restart"/>
            <w:textDirection w:val="btLr"/>
            <w:vAlign w:val="center"/>
          </w:tcPr>
          <w:p w14:paraId="71644067" w14:textId="77777777" w:rsidR="006902EF" w:rsidRPr="00B44A55" w:rsidRDefault="006902EF" w:rsidP="006902EF">
            <w:pPr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4A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SUNUM BECERİSİ</w:t>
            </w:r>
          </w:p>
        </w:tc>
        <w:tc>
          <w:tcPr>
            <w:tcW w:w="1000" w:type="pct"/>
          </w:tcPr>
          <w:p w14:paraId="2E07A714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Sunduğu vakaya hakimiyet</w:t>
            </w:r>
          </w:p>
        </w:tc>
        <w:tc>
          <w:tcPr>
            <w:tcW w:w="1207" w:type="pct"/>
          </w:tcPr>
          <w:p w14:paraId="76A18740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Sunduğu vakaya ilişkin fizyopatolojiye ve hasta verilerine hakimdir.</w:t>
            </w:r>
          </w:p>
        </w:tc>
        <w:tc>
          <w:tcPr>
            <w:tcW w:w="883" w:type="pct"/>
          </w:tcPr>
          <w:p w14:paraId="2DCE8C0D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Sunduğu vakaya ilişkin fizyopatoloji ve hasta verileri eksiktir.</w:t>
            </w:r>
          </w:p>
        </w:tc>
        <w:tc>
          <w:tcPr>
            <w:tcW w:w="1103" w:type="pct"/>
          </w:tcPr>
          <w:p w14:paraId="67DF947B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Sunduğu vakaya ilişkin fizyopatolojiye ve hasta verilerine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hakim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değildir.</w:t>
            </w:r>
          </w:p>
        </w:tc>
        <w:tc>
          <w:tcPr>
            <w:tcW w:w="440" w:type="pct"/>
            <w:vAlign w:val="center"/>
          </w:tcPr>
          <w:p w14:paraId="075010A6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902EF" w:rsidRPr="00B44A55" w14:paraId="627F2A94" w14:textId="77777777" w:rsidTr="006902EF">
        <w:trPr>
          <w:cantSplit/>
          <w:trHeight w:val="576"/>
        </w:trPr>
        <w:tc>
          <w:tcPr>
            <w:tcW w:w="367" w:type="pct"/>
            <w:vMerge/>
            <w:textDirection w:val="btLr"/>
            <w:vAlign w:val="center"/>
          </w:tcPr>
          <w:p w14:paraId="54081012" w14:textId="77777777" w:rsidR="006902EF" w:rsidRPr="00B44A55" w:rsidRDefault="006902EF" w:rsidP="002712EE">
            <w:pPr>
              <w:spacing w:line="240" w:lineRule="atLeast"/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pct"/>
          </w:tcPr>
          <w:p w14:paraId="545D655E" w14:textId="77777777" w:rsidR="006902EF" w:rsidRDefault="006902EF" w:rsidP="002712EE">
            <w:pPr>
              <w:spacing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Sunum sırasında beden dili ve iletişimi</w:t>
            </w:r>
          </w:p>
        </w:tc>
        <w:tc>
          <w:tcPr>
            <w:tcW w:w="1207" w:type="pct"/>
          </w:tcPr>
          <w:p w14:paraId="1E06B765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Sunum sırasında beden dilini ve iletişimi etkili kullanmıştır.</w:t>
            </w:r>
          </w:p>
        </w:tc>
        <w:tc>
          <w:tcPr>
            <w:tcW w:w="883" w:type="pct"/>
          </w:tcPr>
          <w:p w14:paraId="02B654EB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Sunum yaparken gergin, ya da kaygılı görünmektedir.</w:t>
            </w:r>
          </w:p>
        </w:tc>
        <w:tc>
          <w:tcPr>
            <w:tcW w:w="1103" w:type="pct"/>
          </w:tcPr>
          <w:p w14:paraId="27E469D4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Sunum sırasında beden dili ve iletişimi uygun değildir.</w:t>
            </w:r>
          </w:p>
        </w:tc>
        <w:tc>
          <w:tcPr>
            <w:tcW w:w="440" w:type="pct"/>
            <w:vAlign w:val="center"/>
          </w:tcPr>
          <w:p w14:paraId="00BCB52D" w14:textId="77777777" w:rsidR="006902EF" w:rsidRPr="00B44A55" w:rsidRDefault="006902EF" w:rsidP="002712EE">
            <w:pPr>
              <w:spacing w:line="240" w:lineRule="atLeas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9"/>
        <w:gridCol w:w="4265"/>
      </w:tblGrid>
      <w:tr w:rsidR="006902EF" w:rsidRPr="00B44A55" w14:paraId="527870A4" w14:textId="77777777" w:rsidTr="006902EF">
        <w:trPr>
          <w:trHeight w:val="1169"/>
        </w:trPr>
        <w:tc>
          <w:tcPr>
            <w:tcW w:w="5369" w:type="dxa"/>
            <w:tcBorders>
              <w:bottom w:val="single" w:sz="4" w:space="0" w:color="auto"/>
            </w:tcBorders>
          </w:tcPr>
          <w:p w14:paraId="4391688D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Sorumlu Öğretim Üyesi:</w:t>
            </w:r>
          </w:p>
        </w:tc>
        <w:tc>
          <w:tcPr>
            <w:tcW w:w="4265" w:type="dxa"/>
            <w:tcBorders>
              <w:bottom w:val="single" w:sz="4" w:space="0" w:color="auto"/>
            </w:tcBorders>
          </w:tcPr>
          <w:p w14:paraId="3C64C709" w14:textId="77777777" w:rsidR="006902EF" w:rsidRPr="00B44A55" w:rsidRDefault="006902EF" w:rsidP="002712E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Tarih:</w:t>
            </w:r>
          </w:p>
          <w:p w14:paraId="013467A2" w14:textId="77777777" w:rsidR="006902EF" w:rsidRPr="00B44A55" w:rsidRDefault="006902EF" w:rsidP="002712EE">
            <w:pPr>
              <w:rPr>
                <w:rFonts w:ascii="Times New Roman" w:hAnsi="Times New Roman" w:cs="Times New Roman"/>
                <w:b/>
              </w:rPr>
            </w:pPr>
            <w:r w:rsidRPr="00B44A55">
              <w:rPr>
                <w:rFonts w:ascii="Times New Roman" w:hAnsi="Times New Roman" w:cs="Times New Roman"/>
                <w:b/>
              </w:rPr>
              <w:t>İmza:</w:t>
            </w:r>
          </w:p>
        </w:tc>
      </w:tr>
    </w:tbl>
    <w:p w14:paraId="718625A8" w14:textId="77777777" w:rsidR="006902EF" w:rsidRDefault="006902EF" w:rsidP="006902EF">
      <w:pPr>
        <w:rPr>
          <w:rFonts w:ascii="Times New Roman" w:hAnsi="Times New Roman" w:cs="Times New Roman"/>
        </w:rPr>
      </w:pPr>
    </w:p>
    <w:p w14:paraId="425FA0C8" w14:textId="77777777" w:rsidR="006902EF" w:rsidRDefault="006902EF">
      <w:r>
        <w:br w:type="page"/>
      </w:r>
    </w:p>
    <w:tbl>
      <w:tblPr>
        <w:tblStyle w:val="TabloKlavuzu"/>
        <w:tblW w:w="9072" w:type="dxa"/>
        <w:tblInd w:w="-5" w:type="dxa"/>
        <w:tblLook w:val="04A0" w:firstRow="1" w:lastRow="0" w:firstColumn="1" w:lastColumn="0" w:noHBand="0" w:noVBand="1"/>
      </w:tblPr>
      <w:tblGrid>
        <w:gridCol w:w="1418"/>
        <w:gridCol w:w="2693"/>
        <w:gridCol w:w="3402"/>
        <w:gridCol w:w="1559"/>
      </w:tblGrid>
      <w:tr w:rsidR="006902EF" w:rsidRPr="006902EF" w14:paraId="6ADB0622" w14:textId="77777777" w:rsidTr="006902EF">
        <w:trPr>
          <w:trHeight w:val="381"/>
        </w:trPr>
        <w:tc>
          <w:tcPr>
            <w:tcW w:w="9072" w:type="dxa"/>
            <w:gridSpan w:val="4"/>
          </w:tcPr>
          <w:p w14:paraId="69A7F125" w14:textId="77777777" w:rsidR="006902EF" w:rsidRPr="006902EF" w:rsidRDefault="006902EF" w:rsidP="006902EF">
            <w:pPr>
              <w:ind w:right="1497"/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lastRenderedPageBreak/>
              <w:t>VAKA TARTIŞMASI KATILIMCI LİSTESİ</w:t>
            </w:r>
          </w:p>
        </w:tc>
      </w:tr>
      <w:tr w:rsidR="006902EF" w:rsidRPr="006902EF" w14:paraId="6C591E1C" w14:textId="77777777" w:rsidTr="006902EF">
        <w:trPr>
          <w:trHeight w:val="359"/>
        </w:trPr>
        <w:tc>
          <w:tcPr>
            <w:tcW w:w="1418" w:type="dxa"/>
          </w:tcPr>
          <w:p w14:paraId="6F87438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İsim-</w:t>
            </w:r>
            <w:proofErr w:type="spellStart"/>
            <w:r w:rsidRPr="006902EF">
              <w:rPr>
                <w:rFonts w:ascii="Times New Roman" w:hAnsi="Times New Roman" w:cs="Times New Roman"/>
              </w:rPr>
              <w:t>Soyisim</w:t>
            </w:r>
            <w:proofErr w:type="spellEnd"/>
          </w:p>
        </w:tc>
        <w:tc>
          <w:tcPr>
            <w:tcW w:w="2693" w:type="dxa"/>
          </w:tcPr>
          <w:p w14:paraId="33378C8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İmza</w:t>
            </w:r>
          </w:p>
        </w:tc>
        <w:tc>
          <w:tcPr>
            <w:tcW w:w="3402" w:type="dxa"/>
          </w:tcPr>
          <w:p w14:paraId="75161CA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İsim-</w:t>
            </w:r>
            <w:proofErr w:type="spellStart"/>
            <w:r w:rsidRPr="006902EF">
              <w:rPr>
                <w:rFonts w:ascii="Times New Roman" w:hAnsi="Times New Roman" w:cs="Times New Roman"/>
              </w:rPr>
              <w:t>Soyisim</w:t>
            </w:r>
            <w:proofErr w:type="spellEnd"/>
          </w:p>
        </w:tc>
        <w:tc>
          <w:tcPr>
            <w:tcW w:w="1559" w:type="dxa"/>
          </w:tcPr>
          <w:p w14:paraId="6C574E06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İmza</w:t>
            </w:r>
          </w:p>
        </w:tc>
      </w:tr>
      <w:tr w:rsidR="006902EF" w:rsidRPr="006902EF" w14:paraId="69786519" w14:textId="77777777" w:rsidTr="006902EF">
        <w:trPr>
          <w:trHeight w:val="404"/>
        </w:trPr>
        <w:tc>
          <w:tcPr>
            <w:tcW w:w="1418" w:type="dxa"/>
          </w:tcPr>
          <w:p w14:paraId="31E50199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97B13F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1B8B15C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559" w:type="dxa"/>
          </w:tcPr>
          <w:p w14:paraId="6578E1B9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48F130B2" w14:textId="77777777" w:rsidTr="006902EF">
        <w:trPr>
          <w:trHeight w:val="381"/>
        </w:trPr>
        <w:tc>
          <w:tcPr>
            <w:tcW w:w="1418" w:type="dxa"/>
          </w:tcPr>
          <w:p w14:paraId="4ACB69B1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8A27D9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CB834D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559" w:type="dxa"/>
          </w:tcPr>
          <w:p w14:paraId="11CEE343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708BD682" w14:textId="77777777" w:rsidTr="006902EF">
        <w:trPr>
          <w:trHeight w:val="404"/>
        </w:trPr>
        <w:tc>
          <w:tcPr>
            <w:tcW w:w="1418" w:type="dxa"/>
          </w:tcPr>
          <w:p w14:paraId="67E5EEB5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B0391F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3045087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1559" w:type="dxa"/>
          </w:tcPr>
          <w:p w14:paraId="67923F1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12254895" w14:textId="77777777" w:rsidTr="006902EF">
        <w:trPr>
          <w:trHeight w:val="381"/>
        </w:trPr>
        <w:tc>
          <w:tcPr>
            <w:tcW w:w="1418" w:type="dxa"/>
          </w:tcPr>
          <w:p w14:paraId="3FB1220D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9742B1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8A4AC39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559" w:type="dxa"/>
          </w:tcPr>
          <w:p w14:paraId="706FF56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E7660DB" w14:textId="77777777" w:rsidTr="006902EF">
        <w:trPr>
          <w:trHeight w:val="404"/>
        </w:trPr>
        <w:tc>
          <w:tcPr>
            <w:tcW w:w="1418" w:type="dxa"/>
          </w:tcPr>
          <w:p w14:paraId="3B5E3467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80D16B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92CD594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559" w:type="dxa"/>
          </w:tcPr>
          <w:p w14:paraId="680A4E9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57D45A31" w14:textId="77777777" w:rsidTr="006902EF">
        <w:trPr>
          <w:trHeight w:val="381"/>
        </w:trPr>
        <w:tc>
          <w:tcPr>
            <w:tcW w:w="1418" w:type="dxa"/>
          </w:tcPr>
          <w:p w14:paraId="4E6E9583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36AA86C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DCBE4F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1559" w:type="dxa"/>
          </w:tcPr>
          <w:p w14:paraId="021AC3C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AE5C394" w14:textId="77777777" w:rsidTr="006902EF">
        <w:trPr>
          <w:trHeight w:val="404"/>
        </w:trPr>
        <w:tc>
          <w:tcPr>
            <w:tcW w:w="1418" w:type="dxa"/>
          </w:tcPr>
          <w:p w14:paraId="0894E18C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29D76E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DE63FF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1559" w:type="dxa"/>
          </w:tcPr>
          <w:p w14:paraId="0532049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762F5C3" w14:textId="77777777" w:rsidTr="006902EF">
        <w:trPr>
          <w:trHeight w:val="404"/>
        </w:trPr>
        <w:tc>
          <w:tcPr>
            <w:tcW w:w="1418" w:type="dxa"/>
          </w:tcPr>
          <w:p w14:paraId="0B8CF89C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A2A254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DE40B5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1559" w:type="dxa"/>
          </w:tcPr>
          <w:p w14:paraId="309536C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120A45D5" w14:textId="77777777" w:rsidTr="006902EF">
        <w:trPr>
          <w:trHeight w:val="381"/>
        </w:trPr>
        <w:tc>
          <w:tcPr>
            <w:tcW w:w="1418" w:type="dxa"/>
          </w:tcPr>
          <w:p w14:paraId="5A7B1DA5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02D1AA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D6579F4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559" w:type="dxa"/>
          </w:tcPr>
          <w:p w14:paraId="590438F7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A117BDD" w14:textId="77777777" w:rsidTr="006902EF">
        <w:trPr>
          <w:trHeight w:val="404"/>
        </w:trPr>
        <w:tc>
          <w:tcPr>
            <w:tcW w:w="1418" w:type="dxa"/>
          </w:tcPr>
          <w:p w14:paraId="2F25B7A6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50328C8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5405373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1559" w:type="dxa"/>
          </w:tcPr>
          <w:p w14:paraId="3FCE57F7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5AE34C0D" w14:textId="77777777" w:rsidTr="006902EF">
        <w:trPr>
          <w:trHeight w:val="381"/>
        </w:trPr>
        <w:tc>
          <w:tcPr>
            <w:tcW w:w="1418" w:type="dxa"/>
          </w:tcPr>
          <w:p w14:paraId="3BC9C505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69834B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82A6F5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1559" w:type="dxa"/>
          </w:tcPr>
          <w:p w14:paraId="6EFF802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320566B9" w14:textId="77777777" w:rsidTr="006902EF">
        <w:trPr>
          <w:trHeight w:val="404"/>
        </w:trPr>
        <w:tc>
          <w:tcPr>
            <w:tcW w:w="1418" w:type="dxa"/>
          </w:tcPr>
          <w:p w14:paraId="5CE97573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34B97B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6091B2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559" w:type="dxa"/>
          </w:tcPr>
          <w:p w14:paraId="2662A94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3E7163A9" w14:textId="77777777" w:rsidTr="006902EF">
        <w:trPr>
          <w:trHeight w:val="381"/>
        </w:trPr>
        <w:tc>
          <w:tcPr>
            <w:tcW w:w="1418" w:type="dxa"/>
          </w:tcPr>
          <w:p w14:paraId="1442928D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FCE40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8C5D173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559" w:type="dxa"/>
          </w:tcPr>
          <w:p w14:paraId="5801219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A9CA977" w14:textId="77777777" w:rsidTr="006902EF">
        <w:trPr>
          <w:trHeight w:val="404"/>
        </w:trPr>
        <w:tc>
          <w:tcPr>
            <w:tcW w:w="1418" w:type="dxa"/>
          </w:tcPr>
          <w:p w14:paraId="1F0915C6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A951C6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5707717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1559" w:type="dxa"/>
          </w:tcPr>
          <w:p w14:paraId="469559A3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51FA5E17" w14:textId="77777777" w:rsidTr="006902EF">
        <w:trPr>
          <w:trHeight w:val="404"/>
        </w:trPr>
        <w:tc>
          <w:tcPr>
            <w:tcW w:w="1418" w:type="dxa"/>
          </w:tcPr>
          <w:p w14:paraId="171E1F9C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AF744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B0D4C2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559" w:type="dxa"/>
          </w:tcPr>
          <w:p w14:paraId="282FEF4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4D4C92D5" w14:textId="77777777" w:rsidTr="006902EF">
        <w:trPr>
          <w:trHeight w:val="381"/>
        </w:trPr>
        <w:tc>
          <w:tcPr>
            <w:tcW w:w="1418" w:type="dxa"/>
          </w:tcPr>
          <w:p w14:paraId="0CF86B28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13385F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0A83E69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559" w:type="dxa"/>
          </w:tcPr>
          <w:p w14:paraId="716F1384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12CD89C6" w14:textId="77777777" w:rsidTr="006902EF">
        <w:trPr>
          <w:trHeight w:val="404"/>
        </w:trPr>
        <w:tc>
          <w:tcPr>
            <w:tcW w:w="1418" w:type="dxa"/>
          </w:tcPr>
          <w:p w14:paraId="0DA9D42B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73D207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F13E4A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559" w:type="dxa"/>
          </w:tcPr>
          <w:p w14:paraId="0936B51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236DC429" w14:textId="77777777" w:rsidTr="006902EF">
        <w:trPr>
          <w:trHeight w:val="381"/>
        </w:trPr>
        <w:tc>
          <w:tcPr>
            <w:tcW w:w="1418" w:type="dxa"/>
          </w:tcPr>
          <w:p w14:paraId="722B2BAC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D374EE8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DDB0A0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559" w:type="dxa"/>
          </w:tcPr>
          <w:p w14:paraId="671B753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DB1C2A6" w14:textId="77777777" w:rsidTr="006902EF">
        <w:trPr>
          <w:trHeight w:val="404"/>
        </w:trPr>
        <w:tc>
          <w:tcPr>
            <w:tcW w:w="1418" w:type="dxa"/>
          </w:tcPr>
          <w:p w14:paraId="450B1D4E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6700CF4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3ADE1C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559" w:type="dxa"/>
          </w:tcPr>
          <w:p w14:paraId="60BA7F47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123B4A82" w14:textId="77777777" w:rsidTr="006902EF">
        <w:trPr>
          <w:trHeight w:val="381"/>
        </w:trPr>
        <w:tc>
          <w:tcPr>
            <w:tcW w:w="1418" w:type="dxa"/>
          </w:tcPr>
          <w:p w14:paraId="57853DCF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DA1106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7002AD3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559" w:type="dxa"/>
          </w:tcPr>
          <w:p w14:paraId="7C77927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2937CC12" w14:textId="77777777" w:rsidTr="006902EF">
        <w:trPr>
          <w:trHeight w:val="404"/>
        </w:trPr>
        <w:tc>
          <w:tcPr>
            <w:tcW w:w="1418" w:type="dxa"/>
          </w:tcPr>
          <w:p w14:paraId="07A61E31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AE103C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55B028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1559" w:type="dxa"/>
          </w:tcPr>
          <w:p w14:paraId="3F7C939D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0D672DA5" w14:textId="77777777" w:rsidTr="006902EF">
        <w:trPr>
          <w:trHeight w:val="404"/>
        </w:trPr>
        <w:tc>
          <w:tcPr>
            <w:tcW w:w="1418" w:type="dxa"/>
          </w:tcPr>
          <w:p w14:paraId="5C9CA6CE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0B805A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EBCAE5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559" w:type="dxa"/>
          </w:tcPr>
          <w:p w14:paraId="1778B93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49A74740" w14:textId="77777777" w:rsidTr="006902EF">
        <w:trPr>
          <w:trHeight w:val="381"/>
        </w:trPr>
        <w:tc>
          <w:tcPr>
            <w:tcW w:w="1418" w:type="dxa"/>
          </w:tcPr>
          <w:p w14:paraId="4A4ED1EB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CD804B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638D41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1559" w:type="dxa"/>
          </w:tcPr>
          <w:p w14:paraId="1D2C5AE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41010370" w14:textId="77777777" w:rsidTr="006902EF">
        <w:trPr>
          <w:trHeight w:val="404"/>
        </w:trPr>
        <w:tc>
          <w:tcPr>
            <w:tcW w:w="1418" w:type="dxa"/>
          </w:tcPr>
          <w:p w14:paraId="3165301A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F324B9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7D4876D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1559" w:type="dxa"/>
          </w:tcPr>
          <w:p w14:paraId="6F5C3F9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4AB85F36" w14:textId="77777777" w:rsidTr="006902EF">
        <w:trPr>
          <w:trHeight w:val="381"/>
        </w:trPr>
        <w:tc>
          <w:tcPr>
            <w:tcW w:w="1418" w:type="dxa"/>
          </w:tcPr>
          <w:p w14:paraId="5EEDA957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E865DA6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3C38A7C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1559" w:type="dxa"/>
          </w:tcPr>
          <w:p w14:paraId="5FA4A77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19F28CE8" w14:textId="77777777" w:rsidTr="006902EF">
        <w:trPr>
          <w:trHeight w:val="404"/>
        </w:trPr>
        <w:tc>
          <w:tcPr>
            <w:tcW w:w="1418" w:type="dxa"/>
          </w:tcPr>
          <w:p w14:paraId="1E296732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68B51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CF72718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1559" w:type="dxa"/>
          </w:tcPr>
          <w:p w14:paraId="00A3760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5A96B096" w14:textId="77777777" w:rsidTr="006902EF">
        <w:trPr>
          <w:trHeight w:val="381"/>
        </w:trPr>
        <w:tc>
          <w:tcPr>
            <w:tcW w:w="1418" w:type="dxa"/>
          </w:tcPr>
          <w:p w14:paraId="09146EE3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FEEA7D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1A982C4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1559" w:type="dxa"/>
          </w:tcPr>
          <w:p w14:paraId="4F0A561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54BE78B3" w14:textId="77777777" w:rsidTr="006902EF">
        <w:trPr>
          <w:trHeight w:val="404"/>
        </w:trPr>
        <w:tc>
          <w:tcPr>
            <w:tcW w:w="1418" w:type="dxa"/>
          </w:tcPr>
          <w:p w14:paraId="620155B6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842248C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C80EB3F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1559" w:type="dxa"/>
          </w:tcPr>
          <w:p w14:paraId="08CDA84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4E77879" w14:textId="77777777" w:rsidTr="006902EF">
        <w:trPr>
          <w:trHeight w:val="404"/>
        </w:trPr>
        <w:tc>
          <w:tcPr>
            <w:tcW w:w="1418" w:type="dxa"/>
          </w:tcPr>
          <w:p w14:paraId="2A2945FE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C6EE86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5D5B98B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1559" w:type="dxa"/>
          </w:tcPr>
          <w:p w14:paraId="433BB6F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913C05A" w14:textId="77777777" w:rsidTr="006902EF">
        <w:trPr>
          <w:trHeight w:val="381"/>
        </w:trPr>
        <w:tc>
          <w:tcPr>
            <w:tcW w:w="1418" w:type="dxa"/>
          </w:tcPr>
          <w:p w14:paraId="1F05AA21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75C643E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E7E7776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1559" w:type="dxa"/>
          </w:tcPr>
          <w:p w14:paraId="04B9DB03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11052AC6" w14:textId="77777777" w:rsidTr="006902EF">
        <w:trPr>
          <w:trHeight w:val="404"/>
        </w:trPr>
        <w:tc>
          <w:tcPr>
            <w:tcW w:w="1418" w:type="dxa"/>
          </w:tcPr>
          <w:p w14:paraId="35C73ABA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724B8F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6D92CA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1559" w:type="dxa"/>
          </w:tcPr>
          <w:p w14:paraId="24920637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2D0B7732" w14:textId="77777777" w:rsidTr="006902EF">
        <w:trPr>
          <w:trHeight w:val="381"/>
        </w:trPr>
        <w:tc>
          <w:tcPr>
            <w:tcW w:w="1418" w:type="dxa"/>
          </w:tcPr>
          <w:p w14:paraId="0E46A9A7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7E7163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74C8F82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1559" w:type="dxa"/>
          </w:tcPr>
          <w:p w14:paraId="1F2A18F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245AC0D4" w14:textId="77777777" w:rsidTr="006902EF">
        <w:trPr>
          <w:trHeight w:val="404"/>
        </w:trPr>
        <w:tc>
          <w:tcPr>
            <w:tcW w:w="1418" w:type="dxa"/>
          </w:tcPr>
          <w:p w14:paraId="2BE881FF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CFDC6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E46D07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1559" w:type="dxa"/>
          </w:tcPr>
          <w:p w14:paraId="2DB8C498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7D41A726" w14:textId="77777777" w:rsidTr="006902EF">
        <w:trPr>
          <w:trHeight w:val="381"/>
        </w:trPr>
        <w:tc>
          <w:tcPr>
            <w:tcW w:w="1418" w:type="dxa"/>
          </w:tcPr>
          <w:p w14:paraId="48A4550A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35F3A2C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7478625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1559" w:type="dxa"/>
          </w:tcPr>
          <w:p w14:paraId="6DF22350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  <w:tr w:rsidR="006902EF" w:rsidRPr="006902EF" w14:paraId="632E5B88" w14:textId="77777777" w:rsidTr="006902EF">
        <w:trPr>
          <w:trHeight w:val="404"/>
        </w:trPr>
        <w:tc>
          <w:tcPr>
            <w:tcW w:w="1418" w:type="dxa"/>
          </w:tcPr>
          <w:p w14:paraId="5AB65D01" w14:textId="77777777" w:rsidR="006902EF" w:rsidRPr="006902EF" w:rsidRDefault="006902EF" w:rsidP="006902EF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11AE77A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02EED51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  <w:r w:rsidRPr="006902EF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1559" w:type="dxa"/>
          </w:tcPr>
          <w:p w14:paraId="43530688" w14:textId="77777777" w:rsidR="006902EF" w:rsidRPr="006902EF" w:rsidRDefault="006902EF" w:rsidP="002712EE">
            <w:pPr>
              <w:rPr>
                <w:rFonts w:ascii="Times New Roman" w:hAnsi="Times New Roman" w:cs="Times New Roman"/>
              </w:rPr>
            </w:pPr>
          </w:p>
        </w:tc>
      </w:tr>
    </w:tbl>
    <w:p w14:paraId="047A5F3B" w14:textId="77777777" w:rsidR="006902EF" w:rsidRPr="006902EF" w:rsidRDefault="006902EF" w:rsidP="006902EF">
      <w:pPr>
        <w:ind w:right="708"/>
      </w:pPr>
    </w:p>
    <w:sectPr w:rsidR="006902EF" w:rsidRPr="006902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3E8B3" w14:textId="77777777" w:rsidR="003C6381" w:rsidRDefault="003C6381" w:rsidP="001A1FE0">
      <w:pPr>
        <w:spacing w:after="0" w:line="240" w:lineRule="auto"/>
      </w:pPr>
      <w:r>
        <w:separator/>
      </w:r>
    </w:p>
  </w:endnote>
  <w:endnote w:type="continuationSeparator" w:id="0">
    <w:p w14:paraId="4C1AA9C8" w14:textId="77777777" w:rsidR="003C6381" w:rsidRDefault="003C6381" w:rsidP="001A1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1563" w14:textId="77777777" w:rsidR="005930D7" w:rsidRDefault="005930D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CA9D" w14:textId="77777777" w:rsidR="006902EF" w:rsidRPr="0072479C" w:rsidRDefault="006902EF" w:rsidP="006902EF">
    <w:pPr>
      <w:pStyle w:val="AltBilgi"/>
      <w:rPr>
        <w:rFonts w:ascii="Times New Roman" w:hAnsi="Times New Roman" w:cs="Times New Roman"/>
        <w:b/>
        <w:bCs/>
        <w:color w:val="44546A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014"/>
      <w:gridCol w:w="2985"/>
      <w:gridCol w:w="3063"/>
    </w:tblGrid>
    <w:tr w:rsidR="006902EF" w:rsidRPr="0072479C" w14:paraId="08143776" w14:textId="77777777" w:rsidTr="002712EE">
      <w:tc>
        <w:tcPr>
          <w:tcW w:w="3304" w:type="dxa"/>
          <w:vAlign w:val="center"/>
        </w:tcPr>
        <w:p w14:paraId="61D3BA41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129D4BEC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37765D53" w14:textId="77777777" w:rsidR="006902EF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Hemşirelik Bölümü</w:t>
          </w:r>
        </w:p>
        <w:p w14:paraId="52E702A8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035DC824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FD3D024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3BE4BE5C" w14:textId="77777777" w:rsidR="004A0ED3" w:rsidRDefault="004A0ED3" w:rsidP="004A0ED3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SBF Dekan </w:t>
          </w:r>
        </w:p>
        <w:p w14:paraId="51679BA0" w14:textId="77777777" w:rsidR="006902EF" w:rsidRDefault="004A0ED3" w:rsidP="004A0ED3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(Prof. Dr. Gülay UZUN)</w:t>
          </w:r>
        </w:p>
        <w:p w14:paraId="0ECA188D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7A1CA160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3767DD02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6965664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707D0ACC" w14:textId="77777777" w:rsidR="006902EF" w:rsidRPr="0072479C" w:rsidRDefault="006902EF" w:rsidP="006902EF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0AA06D62" w14:textId="77777777" w:rsidR="006902EF" w:rsidRPr="0072479C" w:rsidRDefault="006902EF" w:rsidP="006902EF">
    <w:pPr>
      <w:pStyle w:val="AltBilgi"/>
      <w:rPr>
        <w:rFonts w:ascii="Times New Roman" w:hAnsi="Times New Roman" w:cs="Times New Roman"/>
        <w:b/>
        <w:bCs/>
        <w:color w:val="44546A" w:themeColor="text2"/>
        <w:sz w:val="16"/>
        <w:szCs w:val="16"/>
      </w:rPr>
    </w:pPr>
  </w:p>
  <w:p w14:paraId="4790EEF7" w14:textId="77777777" w:rsidR="006902EF" w:rsidRPr="0072479C" w:rsidRDefault="006902EF" w:rsidP="006902EF">
    <w:pPr>
      <w:pStyle w:val="AltBilgi"/>
      <w:rPr>
        <w:rFonts w:ascii="Times New Roman" w:hAnsi="Times New Roman" w:cs="Times New Roman"/>
        <w:sz w:val="16"/>
        <w:szCs w:val="16"/>
      </w:rPr>
    </w:pP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Adres :</w:t>
    </w:r>
    <w:proofErr w:type="gramEnd"/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 xml:space="preserve">Yüksek İhtisas Üniversitesi Rektörlüğü 06530 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ab/>
      <w:t xml:space="preserve">   </w:t>
    </w:r>
    <w:r w:rsidRPr="0072479C">
      <w:rPr>
        <w:rFonts w:ascii="Times New Roman" w:hAnsi="Times New Roman" w:cs="Times New Roman"/>
        <w:sz w:val="16"/>
        <w:szCs w:val="16"/>
      </w:rPr>
      <w:t xml:space="preserve">   </w:t>
    </w:r>
    <w:r>
      <w:rPr>
        <w:rFonts w:ascii="Times New Roman" w:hAnsi="Times New Roman" w:cs="Times New Roman"/>
        <w:sz w:val="16"/>
        <w:szCs w:val="16"/>
      </w:rPr>
      <w:t xml:space="preserve">  </w:t>
    </w: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Telefon :</w:t>
    </w:r>
    <w:proofErr w:type="gramEnd"/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1E2C5392" w14:textId="77777777" w:rsidR="006902EF" w:rsidRPr="0072479C" w:rsidRDefault="006902EF" w:rsidP="006902EF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                                                        </w:t>
    </w:r>
    <w:r>
      <w:rPr>
        <w:rFonts w:ascii="Times New Roman" w:hAnsi="Times New Roman" w:cs="Times New Roman"/>
        <w:sz w:val="16"/>
        <w:szCs w:val="16"/>
      </w:rPr>
      <w:t xml:space="preserve">                                     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 xml:space="preserve">İnternet </w:t>
    </w: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Adresi :</w:t>
    </w:r>
    <w:proofErr w:type="gramEnd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258ED9B6" w14:textId="77777777" w:rsidR="006902EF" w:rsidRPr="0072479C" w:rsidRDefault="006902EF" w:rsidP="006902EF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color w:val="44546A" w:themeColor="text2"/>
        <w:sz w:val="16"/>
        <w:szCs w:val="16"/>
      </w:rPr>
      <w:t xml:space="preserve">                                      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E-</w:t>
    </w: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posta :</w:t>
    </w:r>
    <w:proofErr w:type="gramEnd"/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7442F481" w14:textId="77777777" w:rsidR="006902EF" w:rsidRPr="006902EF" w:rsidRDefault="006902EF" w:rsidP="006902EF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separate"/>
    </w:r>
    <w:r w:rsidR="004A0ED3">
      <w:rPr>
        <w:rFonts w:ascii="Times New Roman" w:hAnsi="Times New Roman" w:cs="Times New Roman"/>
        <w:b/>
        <w:bCs/>
        <w:noProof/>
        <w:color w:val="44546A" w:themeColor="text2"/>
        <w:sz w:val="16"/>
        <w:szCs w:val="16"/>
      </w:rPr>
      <w:t>5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separate"/>
    </w:r>
    <w:r w:rsidR="004A0ED3">
      <w:rPr>
        <w:rFonts w:ascii="Times New Roman" w:hAnsi="Times New Roman" w:cs="Times New Roman"/>
        <w:b/>
        <w:bCs/>
        <w:noProof/>
        <w:color w:val="44546A" w:themeColor="text2"/>
        <w:sz w:val="16"/>
        <w:szCs w:val="16"/>
      </w:rPr>
      <w:t>5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DEF88" w14:textId="77777777" w:rsidR="005930D7" w:rsidRDefault="005930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9BE60" w14:textId="77777777" w:rsidR="003C6381" w:rsidRDefault="003C6381" w:rsidP="001A1FE0">
      <w:pPr>
        <w:spacing w:after="0" w:line="240" w:lineRule="auto"/>
      </w:pPr>
      <w:r>
        <w:separator/>
      </w:r>
    </w:p>
  </w:footnote>
  <w:footnote w:type="continuationSeparator" w:id="0">
    <w:p w14:paraId="450F9968" w14:textId="77777777" w:rsidR="003C6381" w:rsidRDefault="003C6381" w:rsidP="001A1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4FF7" w14:textId="77777777" w:rsidR="005930D7" w:rsidRDefault="005930D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1582" w14:textId="77777777" w:rsidR="001A1FE0" w:rsidRPr="001A1FE0" w:rsidRDefault="001A1FE0" w:rsidP="001A1FE0">
    <w:pPr>
      <w:spacing w:after="0" w:line="240" w:lineRule="auto"/>
      <w:jc w:val="center"/>
      <w:rPr>
        <w:rFonts w:ascii="Times New Roman" w:hAnsi="Times New Roman" w:cs="Times New Roman"/>
        <w:b/>
        <w:sz w:val="20"/>
      </w:rPr>
    </w:pPr>
    <w:r w:rsidRPr="001A1FE0">
      <w:rPr>
        <w:rFonts w:ascii="Times New Roman" w:hAnsi="Times New Roman" w:cs="Times New Roman"/>
        <w:b/>
        <w:bCs/>
        <w:noProof/>
        <w:color w:val="44546A" w:themeColor="text2"/>
        <w:sz w:val="20"/>
        <w:lang w:eastAsia="tr-T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227D2F8" wp14:editId="4CD527B8">
              <wp:simplePos x="0" y="0"/>
              <wp:positionH relativeFrom="margin">
                <wp:posOffset>4346674</wp:posOffset>
              </wp:positionH>
              <wp:positionV relativeFrom="margin">
                <wp:posOffset>-919216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1A1FE0" w:rsidRPr="00B52F1E" w14:paraId="044D833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5CA22A27" w14:textId="77777777" w:rsidR="001A1FE0" w:rsidRPr="00B120EA" w:rsidRDefault="001A1FE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4380610" w14:textId="40B64EA5" w:rsidR="001A1FE0" w:rsidRPr="00B52F1E" w:rsidRDefault="004A0ED3" w:rsidP="004A0ED3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SBF</w:t>
                                </w:r>
                                <w:r w:rsidR="001A1FE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FRM.00</w:t>
                                </w:r>
                                <w:r w:rsidR="00621A9E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75</w:t>
                                </w:r>
                              </w:p>
                            </w:tc>
                          </w:tr>
                          <w:tr w:rsidR="001A1FE0" w:rsidRPr="00B52F1E" w14:paraId="53DA1242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CB04C18" w14:textId="77777777" w:rsidR="001A1FE0" w:rsidRPr="00B120EA" w:rsidRDefault="001A1FE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02641083" w14:textId="452FCD50" w:rsidR="001A1FE0" w:rsidRPr="00B52F1E" w:rsidRDefault="00922485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15.06.</w:t>
                                </w:r>
                                <w:r w:rsidR="004A0ED3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2026</w:t>
                                </w:r>
                              </w:p>
                            </w:tc>
                          </w:tr>
                          <w:tr w:rsidR="001A1FE0" w:rsidRPr="00B52F1E" w14:paraId="0708126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FFB4F4F" w14:textId="77777777" w:rsidR="001A1FE0" w:rsidRPr="00B120EA" w:rsidRDefault="001A1FE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71E78AC" w14:textId="4BEA4098" w:rsidR="001A1FE0" w:rsidRPr="00B52F1E" w:rsidRDefault="00621A9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15.06.2026</w:t>
                                </w:r>
                              </w:p>
                            </w:tc>
                          </w:tr>
                          <w:tr w:rsidR="001A1FE0" w:rsidRPr="00B52F1E" w14:paraId="30E9A69F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5BB71B43" w14:textId="77777777" w:rsidR="001A1FE0" w:rsidRPr="00B120EA" w:rsidRDefault="001A1FE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A9DC05E" w14:textId="10C3CF0D" w:rsidR="001A1FE0" w:rsidRPr="00B52F1E" w:rsidRDefault="00621A9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0EA9FEC0" w14:textId="77777777" w:rsidR="001A1FE0" w:rsidRPr="00B52F1E" w:rsidRDefault="001A1FE0" w:rsidP="001A1FE0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27D2F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42.25pt;margin-top:-72.4pt;width:150pt;height:4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1A1FE0" w:rsidRPr="00B52F1E" w14:paraId="044D833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5CA22A27" w14:textId="77777777" w:rsidR="001A1FE0" w:rsidRPr="00B120EA" w:rsidRDefault="001A1FE0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4380610" w14:textId="40B64EA5" w:rsidR="001A1FE0" w:rsidRPr="00B52F1E" w:rsidRDefault="004A0ED3" w:rsidP="004A0ED3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44546A" w:themeColor="text2"/>
                              <w:sz w:val="14"/>
                              <w:szCs w:val="14"/>
                            </w:rPr>
                            <w:t>SBF</w:t>
                          </w:r>
                          <w:r w:rsidR="001A1FE0">
                            <w:rPr>
                              <w:rFonts w:ascii="Times New Roman" w:hAnsi="Times New Roman" w:cs="Times New Roman"/>
                              <w:b/>
                              <w:bCs/>
                              <w:color w:val="44546A" w:themeColor="text2"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44546A" w:themeColor="text2"/>
                              <w:sz w:val="14"/>
                              <w:szCs w:val="14"/>
                            </w:rPr>
                            <w:t>FRM.00</w:t>
                          </w:r>
                          <w:r w:rsidR="00621A9E">
                            <w:rPr>
                              <w:rFonts w:ascii="Times New Roman" w:hAnsi="Times New Roman" w:cs="Times New Roman"/>
                              <w:b/>
                              <w:bCs/>
                              <w:color w:val="44546A" w:themeColor="text2"/>
                              <w:sz w:val="14"/>
                              <w:szCs w:val="14"/>
                            </w:rPr>
                            <w:t>75</w:t>
                          </w:r>
                        </w:p>
                      </w:tc>
                    </w:tr>
                    <w:tr w:rsidR="001A1FE0" w:rsidRPr="00B52F1E" w14:paraId="53DA1242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CB04C18" w14:textId="77777777" w:rsidR="001A1FE0" w:rsidRPr="00B120EA" w:rsidRDefault="001A1FE0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02641083" w14:textId="452FCD50" w:rsidR="001A1FE0" w:rsidRPr="00B52F1E" w:rsidRDefault="00922485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  <w:t>15.06.</w:t>
                          </w:r>
                          <w:r w:rsidR="004A0ED3"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  <w:t>2026</w:t>
                          </w:r>
                        </w:p>
                      </w:tc>
                    </w:tr>
                    <w:tr w:rsidR="001A1FE0" w:rsidRPr="00B52F1E" w14:paraId="0708126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FFB4F4F" w14:textId="77777777" w:rsidR="001A1FE0" w:rsidRPr="00B120EA" w:rsidRDefault="001A1FE0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71E78AC" w14:textId="4BEA4098" w:rsidR="001A1FE0" w:rsidRPr="00B52F1E" w:rsidRDefault="00621A9E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  <w:t>15.06.2026</w:t>
                          </w:r>
                        </w:p>
                      </w:tc>
                    </w:tr>
                    <w:tr w:rsidR="001A1FE0" w:rsidRPr="00B52F1E" w14:paraId="30E9A69F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5BB71B43" w14:textId="77777777" w:rsidR="001A1FE0" w:rsidRPr="00B120EA" w:rsidRDefault="001A1FE0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A9DC05E" w14:textId="10C3CF0D" w:rsidR="001A1FE0" w:rsidRPr="00B52F1E" w:rsidRDefault="00621A9E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0EA9FEC0" w14:textId="77777777" w:rsidR="001A1FE0" w:rsidRPr="00B52F1E" w:rsidRDefault="001A1FE0" w:rsidP="001A1FE0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1A1FE0">
      <w:rPr>
        <w:rFonts w:ascii="Times New Roman" w:hAnsi="Times New Roman" w:cs="Times New Roman"/>
        <w:noProof/>
        <w:sz w:val="20"/>
        <w:lang w:eastAsia="tr-TR"/>
      </w:rPr>
      <w:drawing>
        <wp:anchor distT="0" distB="0" distL="114300" distR="114300" simplePos="0" relativeHeight="251659264" behindDoc="0" locked="0" layoutInCell="1" allowOverlap="1" wp14:anchorId="28619D75" wp14:editId="43E2534B">
          <wp:simplePos x="0" y="0"/>
          <wp:positionH relativeFrom="margin">
            <wp:posOffset>-718062</wp:posOffset>
          </wp:positionH>
          <wp:positionV relativeFrom="margin">
            <wp:posOffset>-984777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1FE0">
      <w:rPr>
        <w:rFonts w:ascii="Times New Roman" w:hAnsi="Times New Roman" w:cs="Times New Roman"/>
        <w:b/>
        <w:sz w:val="20"/>
      </w:rPr>
      <w:t>YÜKSEK İHTİSAS ÜNİVERSİTESİ</w:t>
    </w:r>
  </w:p>
  <w:p w14:paraId="3014F145" w14:textId="77777777" w:rsidR="001A1FE0" w:rsidRDefault="001A1FE0" w:rsidP="001A1FE0">
    <w:pPr>
      <w:spacing w:after="0" w:line="240" w:lineRule="auto"/>
      <w:jc w:val="center"/>
      <w:rPr>
        <w:rFonts w:ascii="Times New Roman" w:hAnsi="Times New Roman" w:cs="Times New Roman"/>
        <w:b/>
        <w:sz w:val="20"/>
      </w:rPr>
    </w:pPr>
    <w:r w:rsidRPr="001A1FE0">
      <w:rPr>
        <w:rFonts w:ascii="Times New Roman" w:hAnsi="Times New Roman" w:cs="Times New Roman"/>
        <w:b/>
        <w:sz w:val="20"/>
      </w:rPr>
      <w:t>SAĞLIK BİLİMLERİ FAKÜLTESİ</w:t>
    </w:r>
  </w:p>
  <w:p w14:paraId="2E78C420" w14:textId="77777777" w:rsidR="006902EF" w:rsidRPr="001A1FE0" w:rsidRDefault="006902EF" w:rsidP="001A1FE0">
    <w:pPr>
      <w:spacing w:after="0" w:line="240" w:lineRule="auto"/>
      <w:jc w:val="center"/>
      <w:rPr>
        <w:rFonts w:ascii="Times New Roman" w:hAnsi="Times New Roman" w:cs="Times New Roman"/>
        <w:b/>
        <w:sz w:val="20"/>
      </w:rPr>
    </w:pPr>
    <w:r>
      <w:rPr>
        <w:rFonts w:ascii="Times New Roman" w:hAnsi="Times New Roman" w:cs="Times New Roman"/>
        <w:b/>
        <w:sz w:val="20"/>
      </w:rPr>
      <w:t>HEMŞİRELİK BÖLÜMÜ</w:t>
    </w:r>
  </w:p>
  <w:p w14:paraId="6A08D438" w14:textId="0F9FC1D0" w:rsidR="001A1FE0" w:rsidRPr="006902EF" w:rsidRDefault="006902EF" w:rsidP="006902EF">
    <w:pPr>
      <w:pStyle w:val="stBilgi"/>
      <w:ind w:firstLine="1560"/>
      <w:jc w:val="center"/>
      <w:rPr>
        <w:sz w:val="20"/>
      </w:rPr>
    </w:pPr>
    <w:r w:rsidRPr="006902EF">
      <w:rPr>
        <w:rFonts w:ascii="Times New Roman" w:hAnsi="Times New Roman" w:cs="Times New Roman"/>
        <w:b/>
        <w:sz w:val="20"/>
      </w:rPr>
      <w:t xml:space="preserve">VAKA TARTIŞMASI </w:t>
    </w:r>
    <w:r w:rsidR="005930D7">
      <w:rPr>
        <w:rFonts w:ascii="Times New Roman" w:hAnsi="Times New Roman" w:cs="Times New Roman"/>
        <w:b/>
        <w:sz w:val="20"/>
      </w:rPr>
      <w:t xml:space="preserve">DEĞERLENDİRME </w:t>
    </w:r>
    <w:r w:rsidRPr="006902EF">
      <w:rPr>
        <w:rFonts w:ascii="Times New Roman" w:hAnsi="Times New Roman" w:cs="Times New Roman"/>
        <w:b/>
        <w:sz w:val="20"/>
      </w:rPr>
      <w:t>FORMU</w:t>
    </w:r>
  </w:p>
  <w:p w14:paraId="6FC244F4" w14:textId="77777777" w:rsidR="001A1FE0" w:rsidRDefault="001A1F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6356" w14:textId="77777777" w:rsidR="005930D7" w:rsidRDefault="005930D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C9F"/>
    <w:multiLevelType w:val="hybridMultilevel"/>
    <w:tmpl w:val="C898F676"/>
    <w:lvl w:ilvl="0" w:tplc="C8BAFA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432D7"/>
    <w:multiLevelType w:val="hybridMultilevel"/>
    <w:tmpl w:val="C21E8E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571275">
    <w:abstractNumId w:val="0"/>
  </w:num>
  <w:num w:numId="2" w16cid:durableId="521863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7F0"/>
    <w:rsid w:val="00027AA7"/>
    <w:rsid w:val="00137DB9"/>
    <w:rsid w:val="001656C0"/>
    <w:rsid w:val="001952F7"/>
    <w:rsid w:val="001A1FE0"/>
    <w:rsid w:val="001E2113"/>
    <w:rsid w:val="002B64D4"/>
    <w:rsid w:val="002C588B"/>
    <w:rsid w:val="002D357B"/>
    <w:rsid w:val="002E5F24"/>
    <w:rsid w:val="00334B67"/>
    <w:rsid w:val="00365CF0"/>
    <w:rsid w:val="003C6381"/>
    <w:rsid w:val="0047469A"/>
    <w:rsid w:val="004A0ED3"/>
    <w:rsid w:val="004D5DA0"/>
    <w:rsid w:val="004D78CE"/>
    <w:rsid w:val="00504C2D"/>
    <w:rsid w:val="005419B3"/>
    <w:rsid w:val="00561F91"/>
    <w:rsid w:val="005930D7"/>
    <w:rsid w:val="005D4CC2"/>
    <w:rsid w:val="00621A9E"/>
    <w:rsid w:val="00641FA8"/>
    <w:rsid w:val="0064702D"/>
    <w:rsid w:val="00665DDE"/>
    <w:rsid w:val="006806E6"/>
    <w:rsid w:val="006902EF"/>
    <w:rsid w:val="006C055E"/>
    <w:rsid w:val="006C54FC"/>
    <w:rsid w:val="00706155"/>
    <w:rsid w:val="008031AA"/>
    <w:rsid w:val="00855A8B"/>
    <w:rsid w:val="00893BE8"/>
    <w:rsid w:val="008A4922"/>
    <w:rsid w:val="00922485"/>
    <w:rsid w:val="009321CE"/>
    <w:rsid w:val="009770DA"/>
    <w:rsid w:val="009B17F0"/>
    <w:rsid w:val="009C27F0"/>
    <w:rsid w:val="009D33DD"/>
    <w:rsid w:val="00A52A42"/>
    <w:rsid w:val="00A52B2D"/>
    <w:rsid w:val="00A83FED"/>
    <w:rsid w:val="00B0463D"/>
    <w:rsid w:val="00B53FEE"/>
    <w:rsid w:val="00B7127B"/>
    <w:rsid w:val="00B8756F"/>
    <w:rsid w:val="00BE35AC"/>
    <w:rsid w:val="00C218AF"/>
    <w:rsid w:val="00C27FC4"/>
    <w:rsid w:val="00CC3EAB"/>
    <w:rsid w:val="00D00C2C"/>
    <w:rsid w:val="00D37408"/>
    <w:rsid w:val="00D55EED"/>
    <w:rsid w:val="00D573F3"/>
    <w:rsid w:val="00DA1C0B"/>
    <w:rsid w:val="00E30F06"/>
    <w:rsid w:val="00E41FF2"/>
    <w:rsid w:val="00E666AF"/>
    <w:rsid w:val="00E75291"/>
    <w:rsid w:val="00E77CC8"/>
    <w:rsid w:val="00EA19BD"/>
    <w:rsid w:val="00F01BFE"/>
    <w:rsid w:val="00F13082"/>
    <w:rsid w:val="00F22EB0"/>
    <w:rsid w:val="00F44BF9"/>
    <w:rsid w:val="00F5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902EC"/>
  <w15:chartTrackingRefBased/>
  <w15:docId w15:val="{9E6A1FD4-1334-499D-ABE5-22001765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2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7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C54F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A1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A1FE0"/>
  </w:style>
  <w:style w:type="paragraph" w:styleId="AltBilgi">
    <w:name w:val="footer"/>
    <w:basedOn w:val="Normal"/>
    <w:link w:val="AltBilgiChar"/>
    <w:uiPriority w:val="99"/>
    <w:unhideWhenUsed/>
    <w:rsid w:val="001A1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A1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DOĞAN</dc:creator>
  <cp:keywords/>
  <dc:description/>
  <cp:lastModifiedBy>umut irem akçay</cp:lastModifiedBy>
  <cp:revision>2</cp:revision>
  <dcterms:created xsi:type="dcterms:W3CDTF">2026-06-15T09:37:00Z</dcterms:created>
  <dcterms:modified xsi:type="dcterms:W3CDTF">2026-06-15T09:37:00Z</dcterms:modified>
</cp:coreProperties>
</file>