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9922" w14:textId="37F25B69" w:rsidR="002725C4" w:rsidRDefault="002725C4" w:rsidP="00DA3720">
      <w:pPr>
        <w:spacing w:after="0" w:line="360" w:lineRule="auto"/>
        <w:jc w:val="both"/>
        <w:rPr>
          <w:rFonts w:ascii="Times New Roman" w:hAnsi="Times New Roman" w:cs="Times New Roman"/>
          <w:sz w:val="24"/>
        </w:rPr>
      </w:pPr>
      <w:r w:rsidRPr="002725C4">
        <w:rPr>
          <w:rFonts w:ascii="Times New Roman" w:hAnsi="Times New Roman" w:cs="Times New Roman"/>
          <w:sz w:val="24"/>
        </w:rPr>
        <w:t xml:space="preserve">Sağlık Bilimleri Fakültesi Hemşirelik Bölümü öğrencilerinin öğrenim süresi sonuna kadar sağlık kuruluş ve işletmelerde aşağıda belirtilen meslek dersleri kapsamında uygulamalı eğitim yapma zorunluluğu vardır. </w:t>
      </w:r>
    </w:p>
    <w:p w14:paraId="73CF6C5D" w14:textId="77777777" w:rsidR="002725C4" w:rsidRPr="006F4B43" w:rsidRDefault="002725C4" w:rsidP="002725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Uygulamalı Meslek Dersleri</w:t>
      </w:r>
    </w:p>
    <w:tbl>
      <w:tblPr>
        <w:tblStyle w:val="TabloKlavuzu"/>
        <w:tblW w:w="0" w:type="auto"/>
        <w:tblLook w:val="04A0" w:firstRow="1" w:lastRow="0" w:firstColumn="1" w:lastColumn="0" w:noHBand="0" w:noVBand="1"/>
      </w:tblPr>
      <w:tblGrid>
        <w:gridCol w:w="4531"/>
        <w:gridCol w:w="4820"/>
      </w:tblGrid>
      <w:tr w:rsidR="002725C4" w:rsidRPr="006F4B43" w14:paraId="16ABCA7E" w14:textId="77777777" w:rsidTr="000A4369">
        <w:tc>
          <w:tcPr>
            <w:tcW w:w="9351" w:type="dxa"/>
            <w:gridSpan w:val="2"/>
          </w:tcPr>
          <w:p w14:paraId="777D22C5" w14:textId="77777777" w:rsidR="002725C4" w:rsidRPr="006F4B43" w:rsidRDefault="002725C4" w:rsidP="000A4369">
            <w:pPr>
              <w:tabs>
                <w:tab w:val="left" w:pos="2511"/>
              </w:tabs>
              <w:spacing w:line="360" w:lineRule="auto"/>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Eğitim-Öğretim Dönemi: </w:t>
            </w:r>
          </w:p>
        </w:tc>
      </w:tr>
      <w:tr w:rsidR="002725C4" w:rsidRPr="006F4B43" w14:paraId="7F56F2C0" w14:textId="77777777" w:rsidTr="000A4369">
        <w:tc>
          <w:tcPr>
            <w:tcW w:w="4531" w:type="dxa"/>
          </w:tcPr>
          <w:p w14:paraId="5783FF0A" w14:textId="77777777" w:rsidR="002725C4" w:rsidRPr="006F4B43" w:rsidRDefault="002725C4" w:rsidP="000A4369">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Güz Dönemi</w:t>
            </w:r>
          </w:p>
        </w:tc>
        <w:tc>
          <w:tcPr>
            <w:tcW w:w="4820" w:type="dxa"/>
          </w:tcPr>
          <w:p w14:paraId="7DDC1678" w14:textId="77777777" w:rsidR="002725C4" w:rsidRPr="006F4B43" w:rsidRDefault="002725C4" w:rsidP="000A4369">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Bahar Dönemi</w:t>
            </w:r>
          </w:p>
        </w:tc>
      </w:tr>
      <w:tr w:rsidR="002725C4" w:rsidRPr="006F4B43" w14:paraId="716F5348" w14:textId="77777777" w:rsidTr="000A4369">
        <w:tc>
          <w:tcPr>
            <w:tcW w:w="4531" w:type="dxa"/>
          </w:tcPr>
          <w:p w14:paraId="45ABA503"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İç Hastalıkları Hemşireliği</w:t>
            </w:r>
          </w:p>
        </w:tc>
        <w:tc>
          <w:tcPr>
            <w:tcW w:w="4820" w:type="dxa"/>
          </w:tcPr>
          <w:p w14:paraId="64E64844"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 Esasları</w:t>
            </w:r>
          </w:p>
        </w:tc>
      </w:tr>
      <w:tr w:rsidR="002725C4" w:rsidRPr="006F4B43" w14:paraId="3AAE98CC" w14:textId="77777777" w:rsidTr="000A4369">
        <w:tc>
          <w:tcPr>
            <w:tcW w:w="4531" w:type="dxa"/>
          </w:tcPr>
          <w:p w14:paraId="56DAF7A7"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Pr="006F4B43">
              <w:rPr>
                <w:rFonts w:ascii="Times New Roman" w:hAnsi="Times New Roman" w:cs="Times New Roman"/>
                <w:sz w:val="24"/>
                <w:szCs w:val="24"/>
              </w:rPr>
              <w:t>Kadın Hastalıkları ve Doğum Hemşireliği</w:t>
            </w:r>
          </w:p>
        </w:tc>
        <w:tc>
          <w:tcPr>
            <w:tcW w:w="4820" w:type="dxa"/>
          </w:tcPr>
          <w:p w14:paraId="295B9D4F"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Cerrahi Hastalıkları Hemşireliği</w:t>
            </w:r>
          </w:p>
        </w:tc>
      </w:tr>
      <w:tr w:rsidR="002725C4" w:rsidRPr="006F4B43" w14:paraId="4003C2B0" w14:textId="77777777" w:rsidTr="000A4369">
        <w:tc>
          <w:tcPr>
            <w:tcW w:w="4531" w:type="dxa"/>
          </w:tcPr>
          <w:p w14:paraId="57288D52"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Ruh Sağlığı ve Hastalıkları Hemşireliği</w:t>
            </w:r>
          </w:p>
        </w:tc>
        <w:tc>
          <w:tcPr>
            <w:tcW w:w="4820" w:type="dxa"/>
          </w:tcPr>
          <w:p w14:paraId="49C25A01"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Çocuk Sağlığı ve Hastalıkları Hemşireliği</w:t>
            </w:r>
          </w:p>
        </w:tc>
      </w:tr>
      <w:tr w:rsidR="002725C4" w:rsidRPr="006F4B43" w14:paraId="1FE9434D" w14:textId="77777777" w:rsidTr="000A4369">
        <w:tc>
          <w:tcPr>
            <w:tcW w:w="4531" w:type="dxa"/>
          </w:tcPr>
          <w:p w14:paraId="6B50AA1C"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Halk Sağlığı Hemşireliği</w:t>
            </w:r>
          </w:p>
        </w:tc>
        <w:tc>
          <w:tcPr>
            <w:tcW w:w="4820" w:type="dxa"/>
          </w:tcPr>
          <w:p w14:paraId="109ADBA7"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Hemşirelikte Öğretim</w:t>
            </w:r>
          </w:p>
        </w:tc>
      </w:tr>
      <w:tr w:rsidR="002725C4" w:rsidRPr="006F4B43" w14:paraId="3B1F2182" w14:textId="77777777" w:rsidTr="000A4369">
        <w:tc>
          <w:tcPr>
            <w:tcW w:w="4531" w:type="dxa"/>
          </w:tcPr>
          <w:p w14:paraId="52C7AC33"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Hemşirelikte Yönetim ve Liderlik Süreci</w:t>
            </w:r>
          </w:p>
        </w:tc>
        <w:tc>
          <w:tcPr>
            <w:tcW w:w="4820" w:type="dxa"/>
          </w:tcPr>
          <w:p w14:paraId="51260874" w14:textId="77777777"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 Meslek Dersleri Uygulaması</w:t>
            </w:r>
          </w:p>
        </w:tc>
      </w:tr>
    </w:tbl>
    <w:p w14:paraId="50EFB0CF" w14:textId="77777777" w:rsidR="002725C4" w:rsidRPr="006F4B43" w:rsidRDefault="002725C4" w:rsidP="00DA3720">
      <w:pPr>
        <w:spacing w:before="240" w:line="360" w:lineRule="auto"/>
        <w:ind w:firstLine="720"/>
        <w:jc w:val="both"/>
        <w:rPr>
          <w:rFonts w:ascii="Times New Roman" w:hAnsi="Times New Roman" w:cs="Times New Roman"/>
          <w:sz w:val="24"/>
          <w:szCs w:val="24"/>
        </w:rPr>
      </w:pPr>
      <w:r w:rsidRPr="006F4B43">
        <w:rPr>
          <w:rFonts w:ascii="Times New Roman" w:eastAsia="Times New Roman" w:hAnsi="Times New Roman" w:cs="Times New Roman"/>
          <w:color w:val="000000"/>
          <w:sz w:val="24"/>
          <w:szCs w:val="24"/>
        </w:rPr>
        <w:t>Bu form uygulama alanlarında öğrenci sağlığı ve güvenliğine yönelik alınması gereken önlemler</w:t>
      </w:r>
      <w:r w:rsidRPr="006F4B43">
        <w:rPr>
          <w:rFonts w:ascii="Times New Roman" w:hAnsi="Times New Roman" w:cs="Times New Roman"/>
          <w:sz w:val="24"/>
          <w:szCs w:val="24"/>
        </w:rPr>
        <w:t xml:space="preserve"> konusunda öğrencilerin bilgilendirilmesi amacıyla hazırlanmıştır.</w:t>
      </w:r>
    </w:p>
    <w:p w14:paraId="5207F876" w14:textId="56EF5DA3" w:rsidR="002725C4" w:rsidRPr="00DA3720" w:rsidRDefault="002725C4" w:rsidP="002725C4">
      <w:pPr>
        <w:spacing w:after="0" w:line="360" w:lineRule="auto"/>
        <w:jc w:val="both"/>
        <w:rPr>
          <w:rFonts w:ascii="Times New Roman" w:hAnsi="Times New Roman" w:cs="Times New Roman"/>
          <w:color w:val="000000"/>
          <w:sz w:val="24"/>
          <w:szCs w:val="24"/>
        </w:rPr>
      </w:pPr>
      <w:r w:rsidRPr="006F4B43">
        <w:rPr>
          <w:rFonts w:ascii="Times New Roman" w:hAnsi="Times New Roman" w:cs="Times New Roman"/>
          <w:color w:val="000000"/>
          <w:sz w:val="24"/>
          <w:szCs w:val="24"/>
        </w:rPr>
        <w:t>Ö</w:t>
      </w:r>
      <w:r w:rsidRPr="006F4B43">
        <w:rPr>
          <w:rFonts w:ascii="Times New Roman" w:eastAsia="Times New Roman" w:hAnsi="Times New Roman" w:cs="Times New Roman"/>
          <w:color w:val="000000"/>
          <w:sz w:val="24"/>
          <w:szCs w:val="24"/>
        </w:rPr>
        <w:t>ğrenci sağlığı ve güvenliğine yönelik</w:t>
      </w:r>
      <w:r w:rsidRPr="006F4B43">
        <w:rPr>
          <w:rFonts w:ascii="Times New Roman" w:hAnsi="Times New Roman" w:cs="Times New Roman"/>
          <w:color w:val="000000"/>
          <w:sz w:val="24"/>
          <w:szCs w:val="24"/>
        </w:rPr>
        <w:t xml:space="preserve"> tehditler, önlemler ve uyulması gereken kurallar aşağıdaki konu başlıkları altında ele alınmıştır. </w:t>
      </w:r>
    </w:p>
    <w:p w14:paraId="16D3B6AA" w14:textId="77777777" w:rsidR="002725C4" w:rsidRPr="006F4B43" w:rsidRDefault="002725C4" w:rsidP="00DA3720">
      <w:pPr>
        <w:spacing w:after="0" w:line="360" w:lineRule="auto"/>
        <w:ind w:firstLine="720"/>
        <w:jc w:val="both"/>
        <w:rPr>
          <w:rFonts w:ascii="Times New Roman" w:hAnsi="Times New Roman" w:cs="Times New Roman"/>
          <w:sz w:val="24"/>
        </w:rPr>
      </w:pPr>
      <w:r w:rsidRPr="006F4B43">
        <w:rPr>
          <w:rFonts w:ascii="Times New Roman" w:hAnsi="Times New Roman" w:cs="Times New Roman"/>
          <w:b/>
          <w:sz w:val="24"/>
        </w:rPr>
        <w:t>A.</w:t>
      </w:r>
      <w:r w:rsidRPr="006F4B43">
        <w:rPr>
          <w:rFonts w:ascii="Times New Roman" w:hAnsi="Times New Roman" w:cs="Times New Roman"/>
          <w:sz w:val="24"/>
        </w:rPr>
        <w:t xml:space="preserve"> Öğrencinin uygulama yapacağı alanda ergonomik, fiziksel, biyolojik ve kimyasal risklere yönelik alması gereken önlemler </w:t>
      </w:r>
    </w:p>
    <w:p w14:paraId="53134B88" w14:textId="77777777" w:rsidR="002725C4" w:rsidRDefault="002725C4" w:rsidP="002725C4">
      <w:pPr>
        <w:spacing w:line="360" w:lineRule="auto"/>
        <w:ind w:firstLine="720"/>
        <w:jc w:val="both"/>
        <w:rPr>
          <w:rFonts w:ascii="Times New Roman" w:hAnsi="Times New Roman" w:cs="Times New Roman"/>
          <w:sz w:val="24"/>
        </w:rPr>
      </w:pPr>
      <w:r w:rsidRPr="006F4B43">
        <w:rPr>
          <w:rFonts w:ascii="Times New Roman" w:hAnsi="Times New Roman" w:cs="Times New Roman"/>
          <w:b/>
          <w:sz w:val="24"/>
        </w:rPr>
        <w:t>B.</w:t>
      </w:r>
      <w:r w:rsidRPr="006F4B43">
        <w:rPr>
          <w:rFonts w:ascii="Times New Roman" w:hAnsi="Times New Roman" w:cs="Times New Roman"/>
          <w:sz w:val="24"/>
        </w:rPr>
        <w:t xml:space="preserve"> Öğrencinin uygulama yapacağı alanda iş kazalarına ve acil durumlara yönelik alması gereken önlemler </w:t>
      </w:r>
    </w:p>
    <w:p w14:paraId="26458DF4" w14:textId="77777777" w:rsidR="002725C4" w:rsidRDefault="002725C4" w:rsidP="002725C4">
      <w:pPr>
        <w:spacing w:line="360" w:lineRule="auto"/>
        <w:ind w:firstLine="720"/>
        <w:jc w:val="both"/>
        <w:rPr>
          <w:rFonts w:ascii="Times New Roman" w:hAnsi="Times New Roman" w:cs="Times New Roman"/>
          <w:sz w:val="24"/>
        </w:rPr>
      </w:pPr>
    </w:p>
    <w:p w14:paraId="5563928B" w14:textId="77777777" w:rsidR="002725C4" w:rsidRDefault="002725C4" w:rsidP="002725C4">
      <w:pPr>
        <w:spacing w:line="360" w:lineRule="auto"/>
        <w:ind w:firstLine="720"/>
        <w:jc w:val="both"/>
        <w:rPr>
          <w:rFonts w:ascii="Times New Roman" w:hAnsi="Times New Roman" w:cs="Times New Roman"/>
          <w:sz w:val="24"/>
        </w:rPr>
      </w:pPr>
    </w:p>
    <w:p w14:paraId="67F9D495" w14:textId="77777777" w:rsidR="002725C4" w:rsidRDefault="002725C4" w:rsidP="002725C4">
      <w:pPr>
        <w:spacing w:line="360" w:lineRule="auto"/>
        <w:ind w:firstLine="720"/>
        <w:jc w:val="both"/>
        <w:rPr>
          <w:rFonts w:ascii="Times New Roman" w:hAnsi="Times New Roman" w:cs="Times New Roman"/>
          <w:sz w:val="24"/>
        </w:rPr>
      </w:pPr>
    </w:p>
    <w:p w14:paraId="765D3C28" w14:textId="17A508C0" w:rsidR="002725C4" w:rsidRDefault="002725C4" w:rsidP="002725C4">
      <w:pPr>
        <w:spacing w:line="360" w:lineRule="auto"/>
        <w:ind w:firstLine="720"/>
        <w:jc w:val="both"/>
        <w:rPr>
          <w:rFonts w:ascii="Times New Roman" w:hAnsi="Times New Roman" w:cs="Times New Roman"/>
          <w:sz w:val="24"/>
        </w:rPr>
      </w:pPr>
    </w:p>
    <w:p w14:paraId="314D6966" w14:textId="45CE05A9" w:rsidR="00DA3720" w:rsidRDefault="00DA3720" w:rsidP="002725C4">
      <w:pPr>
        <w:spacing w:line="360" w:lineRule="auto"/>
        <w:ind w:firstLine="720"/>
        <w:jc w:val="both"/>
        <w:rPr>
          <w:rFonts w:ascii="Times New Roman" w:hAnsi="Times New Roman" w:cs="Times New Roman"/>
          <w:sz w:val="24"/>
        </w:rPr>
      </w:pPr>
    </w:p>
    <w:p w14:paraId="0BBC1158" w14:textId="77777777" w:rsidR="00DA3720" w:rsidRPr="006F4B43" w:rsidRDefault="00DA3720" w:rsidP="002725C4">
      <w:pPr>
        <w:spacing w:line="360" w:lineRule="auto"/>
        <w:ind w:firstLine="720"/>
        <w:jc w:val="both"/>
        <w:rPr>
          <w:rFonts w:ascii="Times New Roman" w:hAnsi="Times New Roman" w:cs="Times New Roman"/>
          <w:sz w:val="24"/>
        </w:rPr>
      </w:pPr>
    </w:p>
    <w:p w14:paraId="71D9B72D" w14:textId="77777777" w:rsidR="002725C4" w:rsidRPr="002725C4" w:rsidRDefault="002725C4" w:rsidP="002725C4">
      <w:pPr>
        <w:spacing w:line="360" w:lineRule="auto"/>
        <w:jc w:val="both"/>
        <w:rPr>
          <w:rFonts w:ascii="Times New Roman" w:hAnsi="Times New Roman" w:cs="Times New Roman"/>
          <w:b/>
          <w:sz w:val="24"/>
          <w:szCs w:val="24"/>
        </w:rPr>
      </w:pPr>
      <w:r w:rsidRPr="002725C4">
        <w:rPr>
          <w:rFonts w:ascii="Times New Roman" w:hAnsi="Times New Roman" w:cs="Times New Roman"/>
          <w:b/>
          <w:sz w:val="24"/>
          <w:szCs w:val="24"/>
        </w:rPr>
        <w:lastRenderedPageBreak/>
        <w:t>A. Öğrencinin uygulama yapacağı alanda ergonomik, fiziksel, biyolojik ve kimyasal risklere yönelik alması gereken önlemler</w:t>
      </w:r>
    </w:p>
    <w:p w14:paraId="485521DF" w14:textId="77777777" w:rsidR="002725C4" w:rsidRPr="0049234D" w:rsidRDefault="002725C4" w:rsidP="002725C4">
      <w:pPr>
        <w:pStyle w:val="ListeParagraf"/>
        <w:numPr>
          <w:ilvl w:val="0"/>
          <w:numId w:val="10"/>
        </w:numPr>
        <w:spacing w:after="0" w:line="360" w:lineRule="auto"/>
        <w:ind w:left="426" w:hanging="426"/>
        <w:jc w:val="both"/>
        <w:rPr>
          <w:rFonts w:ascii="Times New Roman" w:hAnsi="Times New Roman" w:cs="Times New Roman"/>
          <w:sz w:val="24"/>
          <w:szCs w:val="24"/>
        </w:rPr>
      </w:pPr>
      <w:r w:rsidRPr="002725C4">
        <w:rPr>
          <w:rFonts w:ascii="Times New Roman" w:hAnsi="Times New Roman" w:cs="Times New Roman"/>
          <w:sz w:val="24"/>
          <w:szCs w:val="24"/>
        </w:rPr>
        <w:t xml:space="preserve">Hasta bakımı sırasında vücut mekaniklerinin uygun kullanılmaması nedeniyle bakım verenlerin ve alanların </w:t>
      </w:r>
      <w:r w:rsidRPr="0049234D">
        <w:rPr>
          <w:rFonts w:ascii="Times New Roman" w:hAnsi="Times New Roman" w:cs="Times New Roman"/>
          <w:sz w:val="24"/>
          <w:szCs w:val="24"/>
        </w:rPr>
        <w:t>her zaman kas ve eklemlerinin zarar görme olasılıkları vardır. Bu nedenle öğrenci yapacağı tüm uygulamalarda vücut mekaniğini doğru kullanmalı ve korumalıdır.</w:t>
      </w:r>
    </w:p>
    <w:p w14:paraId="050150D7" w14:textId="77777777" w:rsidR="002725C4" w:rsidRPr="0049234D" w:rsidRDefault="002725C4" w:rsidP="002725C4">
      <w:pPr>
        <w:pStyle w:val="ListeParagraf"/>
        <w:numPr>
          <w:ilvl w:val="0"/>
          <w:numId w:val="12"/>
        </w:numPr>
        <w:spacing w:after="0" w:line="360" w:lineRule="auto"/>
        <w:ind w:left="426" w:hanging="426"/>
        <w:jc w:val="both"/>
        <w:rPr>
          <w:rFonts w:ascii="Times New Roman" w:hAnsi="Times New Roman" w:cs="Times New Roman"/>
          <w:sz w:val="24"/>
          <w:szCs w:val="24"/>
        </w:rPr>
      </w:pPr>
      <w:r w:rsidRPr="0049234D">
        <w:rPr>
          <w:rFonts w:ascii="Times New Roman" w:hAnsi="Times New Roman" w:cs="Times New Roman"/>
          <w:sz w:val="24"/>
          <w:szCs w:val="24"/>
        </w:rPr>
        <w:t xml:space="preserve">Enfeksiyonlardan korunmada koruyucu ekipmanların doğru şekilde kullanımı önemlidir. Bu kapsamda gerekli önlemler aşağıdadır:  </w:t>
      </w:r>
    </w:p>
    <w:p w14:paraId="1E870001" w14:textId="5899E645" w:rsidR="002725C4" w:rsidRPr="0049234D" w:rsidRDefault="002725C4" w:rsidP="0049234D">
      <w:pPr>
        <w:pStyle w:val="ListeParagraf"/>
        <w:numPr>
          <w:ilvl w:val="0"/>
          <w:numId w:val="29"/>
        </w:numPr>
        <w:rPr>
          <w:rFonts w:ascii="Times New Roman" w:hAnsi="Times New Roman" w:cs="Times New Roman"/>
          <w:i/>
          <w:sz w:val="24"/>
          <w:szCs w:val="24"/>
        </w:rPr>
      </w:pPr>
      <w:r w:rsidRPr="0049234D">
        <w:rPr>
          <w:rFonts w:ascii="Times New Roman" w:hAnsi="Times New Roman" w:cs="Times New Roman"/>
          <w:i/>
          <w:sz w:val="24"/>
          <w:szCs w:val="24"/>
        </w:rPr>
        <w:t>Kişisel Koruyucu Ekipmanlar (KKE) uygun şekilde kullanılmalıdır.</w:t>
      </w:r>
    </w:p>
    <w:p w14:paraId="3C17ED2C" w14:textId="77777777" w:rsidR="002725C4" w:rsidRPr="0049234D" w:rsidRDefault="002725C4" w:rsidP="0049234D">
      <w:pPr>
        <w:spacing w:after="0" w:line="360" w:lineRule="auto"/>
        <w:jc w:val="both"/>
        <w:rPr>
          <w:rFonts w:ascii="Times New Roman" w:hAnsi="Times New Roman" w:cs="Times New Roman"/>
          <w:sz w:val="24"/>
          <w:szCs w:val="24"/>
        </w:rPr>
      </w:pPr>
      <w:r w:rsidRPr="0049234D">
        <w:rPr>
          <w:rFonts w:ascii="Times New Roman" w:hAnsi="Times New Roman" w:cs="Times New Roman"/>
          <w:b/>
          <w:i/>
          <w:sz w:val="24"/>
          <w:szCs w:val="24"/>
        </w:rPr>
        <w:t>Giyinme sırası</w:t>
      </w:r>
      <w:r w:rsidRPr="0049234D">
        <w:rPr>
          <w:rFonts w:ascii="Times New Roman" w:hAnsi="Times New Roman" w:cs="Times New Roman"/>
          <w:b/>
          <w:sz w:val="24"/>
          <w:szCs w:val="24"/>
        </w:rPr>
        <w:t>:</w:t>
      </w:r>
      <w:r w:rsidRPr="0049234D">
        <w:rPr>
          <w:rFonts w:ascii="Times New Roman" w:hAnsi="Times New Roman" w:cs="Times New Roman"/>
          <w:sz w:val="24"/>
          <w:szCs w:val="24"/>
        </w:rPr>
        <w:t xml:space="preserve"> Önlük, maske, gözlük-yüz koruyucu, eldiven (ÖMGE)</w:t>
      </w:r>
    </w:p>
    <w:p w14:paraId="7CF27D68" w14:textId="77777777" w:rsidR="002725C4" w:rsidRPr="0049234D" w:rsidRDefault="002725C4" w:rsidP="0049234D">
      <w:pPr>
        <w:pStyle w:val="ListeParagraf"/>
        <w:numPr>
          <w:ilvl w:val="0"/>
          <w:numId w:val="28"/>
        </w:numPr>
        <w:spacing w:after="0" w:line="360" w:lineRule="auto"/>
        <w:jc w:val="both"/>
        <w:rPr>
          <w:rFonts w:ascii="Times New Roman" w:hAnsi="Times New Roman" w:cs="Times New Roman"/>
          <w:sz w:val="24"/>
          <w:szCs w:val="24"/>
        </w:rPr>
      </w:pPr>
      <w:r w:rsidRPr="0049234D">
        <w:rPr>
          <w:rFonts w:ascii="Times New Roman" w:hAnsi="Times New Roman" w:cs="Times New Roman"/>
          <w:i/>
          <w:sz w:val="24"/>
          <w:szCs w:val="24"/>
        </w:rPr>
        <w:t>Önlük;</w:t>
      </w:r>
      <w:r w:rsidRPr="0049234D">
        <w:rPr>
          <w:rFonts w:ascii="Times New Roman" w:hAnsi="Times New Roman" w:cs="Times New Roman"/>
          <w:sz w:val="24"/>
          <w:szCs w:val="24"/>
        </w:rPr>
        <w:t xml:space="preserve"> uzun kollu, bileklikli, dizlere kadar olmalı, tüm gövde ön kısmını ve sırtı örtmelidir. Boyun ve bel bölgesinden bağlanmalıdır.</w:t>
      </w:r>
    </w:p>
    <w:p w14:paraId="7DC20978" w14:textId="77777777" w:rsidR="002725C4" w:rsidRPr="0049234D" w:rsidRDefault="002725C4" w:rsidP="0049234D">
      <w:pPr>
        <w:pStyle w:val="ListeParagraf"/>
        <w:numPr>
          <w:ilvl w:val="0"/>
          <w:numId w:val="28"/>
        </w:numPr>
        <w:spacing w:after="0" w:line="360" w:lineRule="auto"/>
        <w:jc w:val="both"/>
        <w:rPr>
          <w:rFonts w:ascii="Times New Roman" w:hAnsi="Times New Roman" w:cs="Times New Roman"/>
          <w:sz w:val="24"/>
          <w:szCs w:val="24"/>
        </w:rPr>
      </w:pPr>
      <w:r w:rsidRPr="0049234D">
        <w:rPr>
          <w:rFonts w:ascii="Times New Roman" w:hAnsi="Times New Roman" w:cs="Times New Roman"/>
          <w:i/>
          <w:sz w:val="24"/>
          <w:szCs w:val="24"/>
        </w:rPr>
        <w:t>Tıbbi maske ve N95/FFP2 maske</w:t>
      </w:r>
      <w:r w:rsidRPr="0049234D">
        <w:rPr>
          <w:rFonts w:ascii="Times New Roman" w:hAnsi="Times New Roman" w:cs="Times New Roman"/>
          <w:sz w:val="24"/>
          <w:szCs w:val="24"/>
        </w:rPr>
        <w:t xml:space="preserve">; Enfeksiyon kontrolünde N95/FFP2 maske kullanımında aşağıda yer alan kurallara uyulmalıdır. </w:t>
      </w:r>
    </w:p>
    <w:p w14:paraId="17F24931"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Aerosol oluşturan işlemler öncesinde maske takılmalıdır.</w:t>
      </w:r>
    </w:p>
    <w:p w14:paraId="44EE955F"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Maskenin her kullanımı öncesi ve sonrası el hijyeni sağlanmalıdır.</w:t>
      </w:r>
    </w:p>
    <w:p w14:paraId="0FE53CAD"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Maske, burun, ağız ve çenenin alt kısmını kapsayacak şekilde açılmalı ve yanlardan hava almayacak şekilde yerleştirilerek burun köprüsü üstündeki telli esnek bant sıkıştırılarak bağlanmalıdır. </w:t>
      </w:r>
    </w:p>
    <w:p w14:paraId="6855602F"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Maske takan kişi tıraşlı, sakalsız ve saçları toplu olmalıdır. </w:t>
      </w:r>
    </w:p>
    <w:p w14:paraId="2E57D2C7"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Kullanım sırasında maskenin dış yüzeyine dokunulmamalıdır.</w:t>
      </w:r>
    </w:p>
    <w:p w14:paraId="7A3DDEC0"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Yanlışlıkla maskenin dış yüzeyine dokunulursa eller asepsi tekniklerine uygun şekilde yıkanmalıdır. </w:t>
      </w:r>
    </w:p>
    <w:p w14:paraId="32977060"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 kullanım sırasında kirlenir, nemlenir veya yırtılır ise mutlaka yenisiyle değiştirilmelidir.</w:t>
      </w:r>
    </w:p>
    <w:p w14:paraId="76BED9D4"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Maskeler kesinlikle ortak kullanılmamalıdır.</w:t>
      </w:r>
    </w:p>
    <w:p w14:paraId="12B79ABF" w14:textId="77777777" w:rsidR="002725C4" w:rsidRPr="0049234D" w:rsidRDefault="002725C4" w:rsidP="0049234D">
      <w:pPr>
        <w:pStyle w:val="ListeParagraf"/>
        <w:numPr>
          <w:ilvl w:val="0"/>
          <w:numId w:val="31"/>
        </w:numPr>
        <w:spacing w:line="360" w:lineRule="auto"/>
        <w:rPr>
          <w:rFonts w:ascii="Times New Roman" w:hAnsi="Times New Roman" w:cs="Times New Roman"/>
          <w:sz w:val="24"/>
          <w:szCs w:val="24"/>
        </w:rPr>
      </w:pPr>
      <w:r w:rsidRPr="0049234D">
        <w:rPr>
          <w:rFonts w:ascii="Times New Roman" w:hAnsi="Times New Roman" w:cs="Times New Roman"/>
          <w:i/>
          <w:sz w:val="24"/>
          <w:szCs w:val="24"/>
        </w:rPr>
        <w:t>Gözlük ya da yüz koruyucu</w:t>
      </w:r>
      <w:r w:rsidRPr="0049234D">
        <w:rPr>
          <w:rFonts w:ascii="Times New Roman" w:hAnsi="Times New Roman" w:cs="Times New Roman"/>
          <w:sz w:val="24"/>
          <w:szCs w:val="24"/>
        </w:rPr>
        <w:t xml:space="preserve">; yüz ve gözleri kapatacak şekilde ayarlanmalıdır. </w:t>
      </w:r>
    </w:p>
    <w:p w14:paraId="28B84743" w14:textId="77777777" w:rsidR="002725C4" w:rsidRPr="0049234D" w:rsidRDefault="002725C4" w:rsidP="0049234D">
      <w:pPr>
        <w:pStyle w:val="ListeParagraf"/>
        <w:numPr>
          <w:ilvl w:val="0"/>
          <w:numId w:val="31"/>
        </w:numPr>
        <w:spacing w:line="360" w:lineRule="auto"/>
        <w:rPr>
          <w:rFonts w:ascii="Times New Roman" w:hAnsi="Times New Roman" w:cs="Times New Roman"/>
          <w:sz w:val="24"/>
          <w:szCs w:val="24"/>
        </w:rPr>
      </w:pPr>
      <w:r w:rsidRPr="0049234D">
        <w:rPr>
          <w:rFonts w:ascii="Times New Roman" w:hAnsi="Times New Roman" w:cs="Times New Roman"/>
          <w:i/>
          <w:sz w:val="24"/>
          <w:szCs w:val="24"/>
        </w:rPr>
        <w:t>Eldiven</w:t>
      </w:r>
      <w:r w:rsidRPr="0049234D">
        <w:rPr>
          <w:rFonts w:ascii="Times New Roman" w:hAnsi="Times New Roman" w:cs="Times New Roman"/>
          <w:sz w:val="24"/>
          <w:szCs w:val="24"/>
        </w:rPr>
        <w:t>; izolasyon önlüğünün bilek kısmını kapatacak şekilde giyilmelidir.</w:t>
      </w:r>
    </w:p>
    <w:p w14:paraId="40929FD2" w14:textId="77777777" w:rsidR="002725C4" w:rsidRPr="002725C4" w:rsidRDefault="002725C4" w:rsidP="0049234D">
      <w:pPr>
        <w:spacing w:after="0" w:line="360" w:lineRule="auto"/>
        <w:jc w:val="both"/>
        <w:rPr>
          <w:rFonts w:ascii="Times New Roman" w:hAnsi="Times New Roman" w:cs="Times New Roman"/>
          <w:sz w:val="24"/>
          <w:szCs w:val="24"/>
        </w:rPr>
      </w:pPr>
      <w:r w:rsidRPr="002725C4">
        <w:rPr>
          <w:rFonts w:ascii="Times New Roman" w:hAnsi="Times New Roman" w:cs="Times New Roman"/>
          <w:b/>
          <w:i/>
          <w:sz w:val="24"/>
          <w:szCs w:val="24"/>
        </w:rPr>
        <w:t>Çıkarma sırası</w:t>
      </w:r>
      <w:r w:rsidRPr="002725C4">
        <w:rPr>
          <w:rFonts w:ascii="Times New Roman" w:hAnsi="Times New Roman" w:cs="Times New Roman"/>
          <w:i/>
          <w:sz w:val="24"/>
          <w:szCs w:val="24"/>
        </w:rPr>
        <w:t>:</w:t>
      </w:r>
      <w:r w:rsidRPr="002725C4">
        <w:rPr>
          <w:rFonts w:ascii="Times New Roman" w:hAnsi="Times New Roman" w:cs="Times New Roman"/>
          <w:sz w:val="24"/>
          <w:szCs w:val="24"/>
        </w:rPr>
        <w:t xml:space="preserve"> Eldiven, gözlük-yüz koruyucu, önlük, tıbbi maske (EGÖM) </w:t>
      </w:r>
    </w:p>
    <w:p w14:paraId="540A03E5"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color w:val="000000" w:themeColor="text1"/>
          <w:sz w:val="24"/>
        </w:rPr>
      </w:pPr>
      <w:r w:rsidRPr="0049234D">
        <w:rPr>
          <w:rFonts w:ascii="Times New Roman" w:hAnsi="Times New Roman" w:cs="Times New Roman"/>
          <w:i/>
          <w:sz w:val="24"/>
        </w:rPr>
        <w:t>Eldiven;</w:t>
      </w:r>
      <w:r w:rsidRPr="0049234D">
        <w:rPr>
          <w:rFonts w:ascii="Times New Roman" w:hAnsi="Times New Roman" w:cs="Times New Roman"/>
          <w:sz w:val="24"/>
        </w:rPr>
        <w:t xml:space="preserve">  Eldivenlerin dış yüzeyi her zaman kontamine kabul edilir.  Eldiven çıkarma tekniklerine uygun şekilde </w:t>
      </w:r>
      <w:r w:rsidRPr="0049234D">
        <w:rPr>
          <w:rFonts w:ascii="Times New Roman" w:hAnsi="Times New Roman" w:cs="Times New Roman"/>
          <w:color w:val="000000" w:themeColor="text1"/>
          <w:sz w:val="24"/>
        </w:rPr>
        <w:t>çıkarılmalı ve tıbbi atık kutusuna atılmalıdır.</w:t>
      </w:r>
    </w:p>
    <w:p w14:paraId="1F444268"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color w:val="000000" w:themeColor="text1"/>
          <w:sz w:val="24"/>
        </w:rPr>
      </w:pPr>
      <w:r w:rsidRPr="0049234D">
        <w:rPr>
          <w:rFonts w:ascii="Times New Roman" w:hAnsi="Times New Roman" w:cs="Times New Roman"/>
          <w:i/>
          <w:color w:val="000000" w:themeColor="text1"/>
          <w:sz w:val="24"/>
        </w:rPr>
        <w:lastRenderedPageBreak/>
        <w:t>Gözlük-yüz koruyucu</w:t>
      </w:r>
      <w:r w:rsidRPr="0049234D">
        <w:rPr>
          <w:rFonts w:ascii="Times New Roman" w:hAnsi="Times New Roman" w:cs="Times New Roman"/>
          <w:color w:val="000000" w:themeColor="text1"/>
          <w:sz w:val="24"/>
        </w:rPr>
        <w:t>: Gözlüklerin ve yüz koruyucusunun dış yüzeyi kontamine kabul edilmelidir. Gözlük ya da yüz koruyucusu başın arkasındaki kafa bandı kaldırılarak ön tarafına dokunulmadan çıkarılmalıdır. Gözlük ya da yüz koruyucusu çıkartılırken eller kontamine olursa hemen el hijyeni sağlanmalıdır. Ekipman tekrar kullanılabilir ise, temizlik işlemi için uygun olan yere bırakılmalı, değilse tıbbi atık kutusuna atılmalıdır.</w:t>
      </w:r>
    </w:p>
    <w:p w14:paraId="18B45DEF"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sz w:val="24"/>
        </w:rPr>
      </w:pPr>
      <w:r w:rsidRPr="0049234D">
        <w:rPr>
          <w:rFonts w:ascii="Times New Roman" w:hAnsi="Times New Roman" w:cs="Times New Roman"/>
          <w:i/>
          <w:sz w:val="24"/>
        </w:rPr>
        <w:t>Önlük;</w:t>
      </w:r>
      <w:r w:rsidRPr="0049234D">
        <w:rPr>
          <w:rFonts w:ascii="Times New Roman" w:hAnsi="Times New Roman" w:cs="Times New Roman"/>
          <w:sz w:val="24"/>
        </w:rPr>
        <w:t xml:space="preserve"> Önlüğün ön kısmı ve kolları kontamine kabul edildiğinden önlük sadece içine dokunmaya dikkat edilerek boyun ve omuzdan sıyrılarak çıkartılmalıdır. Önlüğü çıkartırken eller kontamine olursa hemen el hijyeni sağlanmalıdır. Kontamine kısım içte kalacak şekilde katlanarak tıbbi atık kutusuna atılmalıdır.</w:t>
      </w:r>
    </w:p>
    <w:p w14:paraId="5A845E9B"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i/>
          <w:sz w:val="24"/>
        </w:rPr>
      </w:pPr>
      <w:r w:rsidRPr="0049234D">
        <w:rPr>
          <w:rFonts w:ascii="Times New Roman" w:hAnsi="Times New Roman" w:cs="Times New Roman"/>
          <w:i/>
          <w:sz w:val="24"/>
        </w:rPr>
        <w:t>Tıbbi maske ve N95/FFP2;</w:t>
      </w:r>
      <w:r w:rsidRPr="0049234D">
        <w:rPr>
          <w:rFonts w:ascii="Times New Roman" w:hAnsi="Times New Roman" w:cs="Times New Roman"/>
          <w:sz w:val="24"/>
        </w:rPr>
        <w:t xml:space="preserve"> </w:t>
      </w:r>
    </w:p>
    <w:p w14:paraId="232E56C6" w14:textId="77777777" w:rsidR="002725C4" w:rsidRPr="0049234D" w:rsidRDefault="002725C4" w:rsidP="0049234D">
      <w:pPr>
        <w:pStyle w:val="ListeParagraf"/>
        <w:numPr>
          <w:ilvl w:val="0"/>
          <w:numId w:val="34"/>
        </w:numPr>
        <w:spacing w:line="360" w:lineRule="auto"/>
        <w:jc w:val="both"/>
        <w:rPr>
          <w:rFonts w:ascii="Times New Roman" w:hAnsi="Times New Roman" w:cs="Times New Roman"/>
          <w:i/>
          <w:sz w:val="24"/>
        </w:rPr>
      </w:pPr>
      <w:r w:rsidRPr="0049234D">
        <w:rPr>
          <w:rFonts w:ascii="Times New Roman" w:hAnsi="Times New Roman" w:cs="Times New Roman"/>
          <w:sz w:val="24"/>
        </w:rPr>
        <w:t xml:space="preserve">Maskenin ön kısmı kontamine kabul edildiğinden maskenin önce alt bağcığından sonra üst bağcığından tutularak ön kısma dokunmadan çıkartılmalı ve tıbbi atık kutusuna atılmalıdır. </w:t>
      </w:r>
    </w:p>
    <w:p w14:paraId="43C3A413" w14:textId="125451C5" w:rsidR="002725C4" w:rsidRP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Hasarlanmış ve kullanımı güçleşen maske atılmalıdır.</w:t>
      </w:r>
    </w:p>
    <w:p w14:paraId="437A44F1" w14:textId="545B7509" w:rsidR="002725C4" w:rsidRP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Maske kan, solunum, nazal sekresyon veya diğer vücut salgıları ile kontamine olması durumunda atılmalıdır.</w:t>
      </w:r>
    </w:p>
    <w:p w14:paraId="7AAC53E5" w14:textId="77777777" w:rsid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Çıkarılırken ve çıkarıldıktan sonra maskenin dış kısmına dokunmadan tıbbi atık kutusuna atılmalıdır.</w:t>
      </w:r>
    </w:p>
    <w:p w14:paraId="3E3870AE" w14:textId="413A1BA2" w:rsidR="002725C4" w:rsidRPr="0049234D" w:rsidRDefault="002725C4" w:rsidP="0049234D">
      <w:pPr>
        <w:pStyle w:val="ListeParagraf"/>
        <w:numPr>
          <w:ilvl w:val="0"/>
          <w:numId w:val="29"/>
        </w:numPr>
        <w:spacing w:line="360" w:lineRule="auto"/>
        <w:jc w:val="both"/>
        <w:rPr>
          <w:rFonts w:ascii="Times New Roman" w:hAnsi="Times New Roman" w:cs="Times New Roman"/>
          <w:sz w:val="24"/>
        </w:rPr>
      </w:pPr>
      <w:r w:rsidRPr="0049234D">
        <w:rPr>
          <w:rFonts w:ascii="Times New Roman" w:hAnsi="Times New Roman" w:cs="Times New Roman"/>
          <w:i/>
          <w:sz w:val="24"/>
          <w:szCs w:val="24"/>
        </w:rPr>
        <w:t>Enfeksiyon kontrolünde güvenli çalışma koşulları sağlanmalıdır.</w:t>
      </w:r>
    </w:p>
    <w:p w14:paraId="16478873"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Ellerle yüze dokunmaktan kaçınılmalıdır.</w:t>
      </w:r>
    </w:p>
    <w:p w14:paraId="514A50F5"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Ellerle maskenin ip veya lastiği dışında hiçbir yerine temas edilmemelidir.</w:t>
      </w:r>
    </w:p>
    <w:p w14:paraId="2B10B526"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Dokunulan yüzeyler sınırlandırılmalıdır.</w:t>
      </w:r>
    </w:p>
    <w:p w14:paraId="3B024D18"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Yırtılan veya aşırı kirlenen eldivenler değiştirilmelidir.</w:t>
      </w:r>
    </w:p>
    <w:p w14:paraId="625466D6"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 xml:space="preserve">İşlem öncesi ve sonrasında el hijyeni sağlanmalıdır. </w:t>
      </w:r>
    </w:p>
    <w:p w14:paraId="5AFA06C4" w14:textId="6A3DA4E4"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49234D">
        <w:rPr>
          <w:rFonts w:ascii="Times New Roman" w:hAnsi="Times New Roman" w:cs="Times New Roman"/>
          <w:i/>
          <w:sz w:val="24"/>
          <w:szCs w:val="24"/>
        </w:rPr>
        <w:t xml:space="preserve">Enfeksiyon kontrolünde standart önlemler alınmalıdır. </w:t>
      </w:r>
    </w:p>
    <w:p w14:paraId="44E2840A"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i/>
          <w:sz w:val="24"/>
        </w:rPr>
      </w:pPr>
      <w:r w:rsidRPr="0049234D">
        <w:rPr>
          <w:rFonts w:ascii="Times New Roman" w:hAnsi="Times New Roman" w:cs="Times New Roman"/>
          <w:sz w:val="24"/>
        </w:rPr>
        <w:t>Hastaya temas öncesi ve sonrası el hijyeni sağlanmalıdır.</w:t>
      </w:r>
    </w:p>
    <w:p w14:paraId="40F0509E"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Kan, vücut sıvısı (ter hariç), bütünlüğü bozulmuş deri ve mukoz membran ile temas riski varlığında kişisel koruyucu ekipman giyilmelidir (eldiven, önlük, maske, göz/ yüz koruyucu).</w:t>
      </w:r>
    </w:p>
    <w:p w14:paraId="5E51A732"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Eldiven giymeden önce ve çıkartıldıktan sonra el hijyeni sağlanmalıdır.</w:t>
      </w:r>
    </w:p>
    <w:p w14:paraId="7D881548"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lastRenderedPageBreak/>
        <w:t>İğneler kullanıldıktan sonra kapağı kapatılmamalı, ucu bükülmemeli (delici aletler dahil) ve kesici delici atık kutusuna atılmalıdır.</w:t>
      </w:r>
    </w:p>
    <w:p w14:paraId="68A56F7A"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Kan ve vücut sıvıları ile kirlenen tekstil malzemeleri özel sızdırmaz torbalar içinde alandan uzaklaştırılmalıdır.</w:t>
      </w:r>
    </w:p>
    <w:p w14:paraId="2DB29322"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Öğrenci ellerindeki tüm yara ve çatlakları bulaş riskine karşı pansuman malzemesi ile kapatmalıdır.</w:t>
      </w:r>
    </w:p>
    <w:p w14:paraId="36C343D6" w14:textId="686862BD"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2725C4">
        <w:rPr>
          <w:lang w:eastAsia="tr-TR"/>
        </w:rPr>
        <w:drawing>
          <wp:inline distT="0" distB="0" distL="0" distR="0" wp14:anchorId="19BC72BF" wp14:editId="76653BC3">
            <wp:extent cx="222632" cy="251989"/>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2632" cy="251989"/>
                    </a:xfrm>
                    <a:prstGeom prst="rect">
                      <a:avLst/>
                    </a:prstGeom>
                    <a:noFill/>
                    <a:ln>
                      <a:noFill/>
                    </a:ln>
                  </pic:spPr>
                </pic:pic>
              </a:graphicData>
            </a:graphic>
          </wp:inline>
        </w:drawing>
      </w:r>
      <w:r w:rsidRPr="0049234D">
        <w:rPr>
          <w:rFonts w:ascii="Times New Roman" w:hAnsi="Times New Roman" w:cs="Times New Roman"/>
          <w:i/>
          <w:sz w:val="24"/>
          <w:szCs w:val="24"/>
        </w:rPr>
        <w:t xml:space="preserve">Enfeksiyon kontrolünde standart önlemlere ek olarak gerekiyorsa temas izolasyonu koşulları sağlanmalıdır. </w:t>
      </w:r>
    </w:p>
    <w:p w14:paraId="7C0E4354"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Odaya girişte el hijyeni sağlanmalı, hasta ve/veya çevresi ile temas ihtimali nedeniyle önlük ve eldiven giyilmelidir. </w:t>
      </w:r>
    </w:p>
    <w:p w14:paraId="4A39DE82"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Odadan çıkarken; eldiven ve önlük çıkarılmalı ve el hijyeni sağlanmalıdır. </w:t>
      </w:r>
    </w:p>
    <w:p w14:paraId="2919F7C5"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 xml:space="preserve">Hastanın odasına her girişte </w:t>
      </w:r>
      <w:r w:rsidRPr="0049234D">
        <w:rPr>
          <w:rFonts w:ascii="Times New Roman" w:hAnsi="Times New Roman" w:cs="Times New Roman"/>
          <w:color w:val="222222"/>
          <w:sz w:val="24"/>
        </w:rPr>
        <w:t>kişisel koruyucu ekipmanlar</w:t>
      </w:r>
      <w:r w:rsidRPr="0049234D">
        <w:rPr>
          <w:rFonts w:ascii="Times New Roman" w:hAnsi="Times New Roman" w:cs="Times New Roman"/>
          <w:color w:val="222222"/>
          <w:sz w:val="24"/>
          <w:shd w:val="clear" w:color="auto" w:fill="FFFFFF"/>
        </w:rPr>
        <w:t xml:space="preserve"> giyilmelidir. </w:t>
      </w:r>
    </w:p>
    <w:p w14:paraId="64431289"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Enfekte malzemeyle temas</w:t>
      </w:r>
      <w:r w:rsidRPr="0049234D">
        <w:rPr>
          <w:rFonts w:ascii="Times New Roman" w:hAnsi="Times New Roman" w:cs="Times New Roman"/>
          <w:color w:val="222222"/>
          <w:sz w:val="24"/>
        </w:rPr>
        <w:t xml:space="preserve"> </w:t>
      </w:r>
      <w:r w:rsidRPr="0049234D">
        <w:rPr>
          <w:rFonts w:ascii="Times New Roman" w:hAnsi="Times New Roman" w:cs="Times New Roman"/>
          <w:color w:val="222222"/>
          <w:sz w:val="24"/>
          <w:shd w:val="clear" w:color="auto" w:fill="FFFFFF"/>
        </w:rPr>
        <w:t>sonrası eldivenler değiştirilmelidir. Hastanın odasını terk</w:t>
      </w:r>
      <w:r w:rsidRPr="0049234D">
        <w:rPr>
          <w:rFonts w:ascii="Times New Roman" w:hAnsi="Times New Roman" w:cs="Times New Roman"/>
          <w:color w:val="222222"/>
          <w:sz w:val="24"/>
        </w:rPr>
        <w:t xml:space="preserve"> </w:t>
      </w:r>
      <w:r w:rsidRPr="0049234D">
        <w:rPr>
          <w:rFonts w:ascii="Times New Roman" w:hAnsi="Times New Roman" w:cs="Times New Roman"/>
          <w:color w:val="222222"/>
          <w:sz w:val="24"/>
          <w:shd w:val="clear" w:color="auto" w:fill="FFFFFF"/>
        </w:rPr>
        <w:t>etmeden önce kişisel koruyucu ekipmanlar çıkarılmalı ve el hijyeni sağlanmalıdır.</w:t>
      </w:r>
    </w:p>
    <w:p w14:paraId="7C2B0707"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Hastada ishal, ileostomi, kolostomi ya da kapatılmamış bir yara drenajı mevcutsa veya bulaşıcı bir ajanla temas ihtimali varsa önlük giyilmelidir.</w:t>
      </w:r>
    </w:p>
    <w:p w14:paraId="19B9A203"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Hastanın oda dışına çıkışını kısıtlanmalıdır.</w:t>
      </w:r>
    </w:p>
    <w:p w14:paraId="01891A58"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Hasta-bakım malzemelerinin başka hastalarla ortak kullanımından kaçınılmalıdır.</w:t>
      </w:r>
    </w:p>
    <w:p w14:paraId="03C45FDD" w14:textId="1E3ED857" w:rsidR="002725C4" w:rsidRPr="0049234D" w:rsidRDefault="002725C4" w:rsidP="0049234D">
      <w:pPr>
        <w:pStyle w:val="ListeParagraf"/>
        <w:numPr>
          <w:ilvl w:val="0"/>
          <w:numId w:val="29"/>
        </w:numPr>
        <w:tabs>
          <w:tab w:val="left" w:pos="993"/>
        </w:tabs>
        <w:spacing w:after="0" w:line="360" w:lineRule="auto"/>
        <w:jc w:val="both"/>
        <w:rPr>
          <w:rFonts w:ascii="Times New Roman" w:hAnsi="Times New Roman" w:cs="Times New Roman"/>
          <w:i/>
          <w:sz w:val="24"/>
          <w:szCs w:val="24"/>
        </w:rPr>
      </w:pPr>
      <w:r w:rsidRPr="002725C4">
        <w:rPr>
          <w:lang w:eastAsia="tr-TR"/>
        </w:rPr>
        <w:drawing>
          <wp:inline distT="0" distB="0" distL="0" distR="0" wp14:anchorId="00FD3F1F" wp14:editId="0E6B3D17">
            <wp:extent cx="220788" cy="215027"/>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296" cy="226235"/>
                    </a:xfrm>
                    <a:prstGeom prst="rect">
                      <a:avLst/>
                    </a:prstGeom>
                    <a:noFill/>
                    <a:ln>
                      <a:noFill/>
                    </a:ln>
                  </pic:spPr>
                </pic:pic>
              </a:graphicData>
            </a:graphic>
          </wp:inline>
        </w:drawing>
      </w:r>
      <w:r w:rsidRPr="0049234D">
        <w:rPr>
          <w:rFonts w:ascii="Times New Roman" w:hAnsi="Times New Roman" w:cs="Times New Roman"/>
          <w:i/>
          <w:sz w:val="24"/>
          <w:szCs w:val="24"/>
        </w:rPr>
        <w:t>Enfeksiyon kontrolünde standart önlemlere ek olarak gerekiyorsa damlacık izolasyonu koşulları sağlanmalıdır:</w:t>
      </w:r>
    </w:p>
    <w:p w14:paraId="1F9E561D"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sz w:val="24"/>
        </w:rPr>
      </w:pPr>
      <w:r w:rsidRPr="0049234D">
        <w:rPr>
          <w:rFonts w:ascii="Times New Roman" w:hAnsi="Times New Roman" w:cs="Times New Roman"/>
          <w:sz w:val="24"/>
        </w:rPr>
        <w:t>Hastaya bir metreden daha yakın çalışırken; el hijyeni sağlanmalı</w:t>
      </w:r>
      <w:r w:rsidRPr="0049234D">
        <w:rPr>
          <w:rFonts w:ascii="Times New Roman" w:hAnsi="Times New Roman" w:cs="Times New Roman"/>
          <w:sz w:val="24"/>
          <w:highlight w:val="yellow"/>
        </w:rPr>
        <w:t>,</w:t>
      </w:r>
      <w:r w:rsidRPr="0049234D">
        <w:rPr>
          <w:rFonts w:ascii="Times New Roman" w:hAnsi="Times New Roman" w:cs="Times New Roman"/>
          <w:sz w:val="24"/>
        </w:rPr>
        <w:t xml:space="preserve"> KKE kullanılmalıdır.  </w:t>
      </w:r>
    </w:p>
    <w:p w14:paraId="185A57AF"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Hasta yanından ayrılırken uygun teknikle KKE çıkarılmalı ve el hijyeni sağlanmalıdır. </w:t>
      </w:r>
    </w:p>
    <w:p w14:paraId="5CE29127"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b/>
          <w:sz w:val="24"/>
        </w:rPr>
      </w:pPr>
      <w:r w:rsidRPr="0049234D">
        <w:rPr>
          <w:rFonts w:ascii="Times New Roman" w:hAnsi="Times New Roman" w:cs="Times New Roman"/>
          <w:sz w:val="24"/>
          <w:shd w:val="clear" w:color="auto" w:fill="FFFFFF"/>
        </w:rPr>
        <w:t>Her zaman hasta odasına girmeden önce</w:t>
      </w:r>
      <w:r w:rsidRPr="0049234D">
        <w:rPr>
          <w:rFonts w:ascii="Times New Roman" w:hAnsi="Times New Roman" w:cs="Times New Roman"/>
          <w:sz w:val="24"/>
        </w:rPr>
        <w:t xml:space="preserve"> KKE </w:t>
      </w:r>
      <w:r w:rsidRPr="0049234D">
        <w:rPr>
          <w:rFonts w:ascii="Times New Roman" w:hAnsi="Times New Roman" w:cs="Times New Roman"/>
          <w:sz w:val="24"/>
          <w:shd w:val="clear" w:color="auto" w:fill="FFFFFF"/>
        </w:rPr>
        <w:t>giyilmelidir.</w:t>
      </w:r>
    </w:p>
    <w:p w14:paraId="7AE76CAE" w14:textId="77777777" w:rsidR="002725C4" w:rsidRPr="0049234D" w:rsidRDefault="002725C4" w:rsidP="00DA3720">
      <w:pPr>
        <w:pStyle w:val="ListeParagraf"/>
        <w:numPr>
          <w:ilvl w:val="0"/>
          <w:numId w:val="37"/>
        </w:numPr>
        <w:spacing w:after="0" w:line="360" w:lineRule="auto"/>
        <w:jc w:val="both"/>
        <w:rPr>
          <w:rFonts w:ascii="Times New Roman" w:hAnsi="Times New Roman" w:cs="Times New Roman"/>
          <w:b/>
          <w:sz w:val="24"/>
        </w:rPr>
      </w:pPr>
      <w:r w:rsidRPr="0049234D">
        <w:rPr>
          <w:rFonts w:ascii="Times New Roman" w:hAnsi="Times New Roman" w:cs="Times New Roman"/>
          <w:sz w:val="24"/>
          <w:shd w:val="clear" w:color="auto" w:fill="FFFFFF"/>
        </w:rPr>
        <w:t>Hasta, gerekli olmadıkça odasından çıkarılmamalıdır ve</w:t>
      </w:r>
      <w:r w:rsidRPr="0049234D">
        <w:rPr>
          <w:rFonts w:ascii="Times New Roman" w:hAnsi="Times New Roman" w:cs="Times New Roman"/>
          <w:sz w:val="24"/>
        </w:rPr>
        <w:t xml:space="preserve"> </w:t>
      </w:r>
      <w:r w:rsidRPr="0049234D">
        <w:rPr>
          <w:rFonts w:ascii="Times New Roman" w:hAnsi="Times New Roman" w:cs="Times New Roman"/>
          <w:sz w:val="24"/>
          <w:shd w:val="clear" w:color="auto" w:fill="FFFFFF"/>
        </w:rPr>
        <w:t>çıkarılması gerektiğinde cerrahi maske takması sağlanmalıdır.</w:t>
      </w:r>
    </w:p>
    <w:p w14:paraId="1B4139C3" w14:textId="6D258619"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2725C4">
        <w:rPr>
          <w:lang w:eastAsia="tr-TR"/>
        </w:rPr>
        <w:drawing>
          <wp:inline distT="0" distB="0" distL="0" distR="0" wp14:anchorId="43135101" wp14:editId="57177ACD">
            <wp:extent cx="287216" cy="2689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40" cy="281010"/>
                    </a:xfrm>
                    <a:prstGeom prst="rect">
                      <a:avLst/>
                    </a:prstGeom>
                    <a:noFill/>
                    <a:ln>
                      <a:noFill/>
                    </a:ln>
                  </pic:spPr>
                </pic:pic>
              </a:graphicData>
            </a:graphic>
          </wp:inline>
        </w:drawing>
      </w:r>
      <w:r w:rsidRPr="0049234D">
        <w:rPr>
          <w:rFonts w:ascii="Times New Roman" w:hAnsi="Times New Roman" w:cs="Times New Roman"/>
          <w:i/>
          <w:sz w:val="24"/>
          <w:szCs w:val="24"/>
        </w:rPr>
        <w:t xml:space="preserve">Enfeksiyon kontrolünde standart önlemlere ek olarak gerekiyorsa solunum izolasyonu sağlanmalıdır: </w:t>
      </w:r>
    </w:p>
    <w:p w14:paraId="3051ACB5" w14:textId="77777777" w:rsidR="002725C4" w:rsidRPr="00AB1B46" w:rsidRDefault="002725C4" w:rsidP="00AB1B46">
      <w:pPr>
        <w:pStyle w:val="ListeParagraf"/>
        <w:numPr>
          <w:ilvl w:val="0"/>
          <w:numId w:val="38"/>
        </w:numPr>
        <w:spacing w:line="360" w:lineRule="auto"/>
        <w:jc w:val="both"/>
        <w:rPr>
          <w:rFonts w:ascii="Times New Roman" w:hAnsi="Times New Roman" w:cs="Times New Roman"/>
          <w:b/>
          <w:sz w:val="24"/>
          <w:szCs w:val="24"/>
        </w:rPr>
      </w:pPr>
      <w:r w:rsidRPr="00AB1B46">
        <w:rPr>
          <w:rFonts w:ascii="Times New Roman" w:hAnsi="Times New Roman" w:cs="Times New Roman"/>
          <w:sz w:val="24"/>
          <w:szCs w:val="24"/>
        </w:rPr>
        <w:lastRenderedPageBreak/>
        <w:t xml:space="preserve">Hasta alanına girmeden önce; el hijyeni sağlanır ve KKE giyilmelidir.  </w:t>
      </w:r>
    </w:p>
    <w:p w14:paraId="485B5E71" w14:textId="77777777" w:rsidR="002725C4" w:rsidRPr="00AB1B46" w:rsidRDefault="002725C4" w:rsidP="00AB1B46">
      <w:pPr>
        <w:pStyle w:val="ListeParagraf"/>
        <w:numPr>
          <w:ilvl w:val="0"/>
          <w:numId w:val="38"/>
        </w:numPr>
        <w:spacing w:line="360" w:lineRule="auto"/>
        <w:jc w:val="both"/>
        <w:rPr>
          <w:rFonts w:ascii="Times New Roman" w:hAnsi="Times New Roman" w:cs="Times New Roman"/>
          <w:sz w:val="24"/>
          <w:szCs w:val="24"/>
        </w:rPr>
      </w:pPr>
      <w:r w:rsidRPr="00AB1B46">
        <w:rPr>
          <w:rFonts w:ascii="Times New Roman" w:hAnsi="Times New Roman" w:cs="Times New Roman"/>
          <w:sz w:val="24"/>
          <w:szCs w:val="24"/>
        </w:rPr>
        <w:t xml:space="preserve">Hasta yanından ayrılırken uygun teknikle KKE çıkarılmalı ve el hijyeni sağlanmalıdır. </w:t>
      </w:r>
    </w:p>
    <w:p w14:paraId="7442E1D9" w14:textId="39086267" w:rsidR="002725C4" w:rsidRPr="00AB1B46" w:rsidRDefault="002725C4" w:rsidP="00AB1B46">
      <w:pPr>
        <w:pStyle w:val="ListeParagraf"/>
        <w:numPr>
          <w:ilvl w:val="0"/>
          <w:numId w:val="29"/>
        </w:numPr>
        <w:spacing w:line="360" w:lineRule="auto"/>
        <w:jc w:val="both"/>
        <w:rPr>
          <w:rFonts w:ascii="Times New Roman" w:hAnsi="Times New Roman" w:cs="Times New Roman"/>
          <w:sz w:val="24"/>
          <w:szCs w:val="24"/>
          <w:shd w:val="clear" w:color="auto" w:fill="FFFFFF"/>
        </w:rPr>
      </w:pPr>
      <w:r w:rsidRPr="00AB1B46">
        <w:rPr>
          <w:rFonts w:ascii="Times New Roman" w:hAnsi="Times New Roman" w:cs="Times New Roman"/>
          <w:i/>
          <w:sz w:val="24"/>
          <w:szCs w:val="24"/>
        </w:rPr>
        <w:t xml:space="preserve">Atıklar uygun şekilde bertaraf edilmelidir: </w:t>
      </w:r>
      <w:r w:rsidRPr="00AB1B46">
        <w:rPr>
          <w:rFonts w:ascii="Times New Roman" w:hAnsi="Times New Roman" w:cs="Times New Roman"/>
          <w:sz w:val="24"/>
          <w:szCs w:val="24"/>
        </w:rPr>
        <w:t>Sağlık çalışanının atıklara karşı kendini korumasında atık kaynaklarının azaltılması ve özelliklerine göre ayrıştırılarak atılması önem taşımaktadır. B</w:t>
      </w:r>
      <w:r w:rsidRPr="00AB1B46">
        <w:rPr>
          <w:rFonts w:ascii="Times New Roman" w:hAnsi="Times New Roman" w:cs="Times New Roman"/>
          <w:sz w:val="24"/>
          <w:szCs w:val="24"/>
          <w:shd w:val="clear" w:color="auto" w:fill="FFFFFF"/>
        </w:rPr>
        <w:t>u</w:t>
      </w:r>
      <w:r w:rsidRPr="00AB1B46">
        <w:rPr>
          <w:rFonts w:ascii="Times New Roman" w:hAnsi="Times New Roman" w:cs="Times New Roman"/>
          <w:color w:val="202124"/>
          <w:sz w:val="24"/>
          <w:szCs w:val="24"/>
          <w:shd w:val="clear" w:color="auto" w:fill="FFFFFF"/>
        </w:rPr>
        <w:t xml:space="preserve"> </w:t>
      </w:r>
      <w:r w:rsidRPr="00AB1B46">
        <w:rPr>
          <w:rFonts w:ascii="Times New Roman" w:hAnsi="Times New Roman" w:cs="Times New Roman"/>
          <w:sz w:val="24"/>
          <w:szCs w:val="24"/>
          <w:shd w:val="clear" w:color="auto" w:fill="FFFFFF"/>
        </w:rPr>
        <w:t xml:space="preserve">kapsamda alınması gereken korunma önlemleri şu şekildedir: </w:t>
      </w:r>
    </w:p>
    <w:p w14:paraId="44DF4901"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Evsel nitelikli atıklar, tıbbi, tehlikeli ve ambalaj atıklarından ayrı olarak </w:t>
      </w:r>
      <w:r w:rsidRPr="002725C4">
        <w:rPr>
          <w:rFonts w:ascii="Times New Roman" w:hAnsi="Times New Roman" w:cs="Times New Roman"/>
          <w:b/>
          <w:i/>
          <w:color w:val="000000" w:themeColor="text1"/>
          <w:sz w:val="24"/>
          <w:szCs w:val="24"/>
        </w:rPr>
        <w:t>siyah renkli plastik torbalarda</w:t>
      </w:r>
      <w:r w:rsidRPr="002725C4">
        <w:rPr>
          <w:rFonts w:ascii="Times New Roman" w:hAnsi="Times New Roman" w:cs="Times New Roman"/>
          <w:color w:val="000000" w:themeColor="text1"/>
          <w:sz w:val="24"/>
          <w:szCs w:val="24"/>
        </w:rPr>
        <w:t xml:space="preserve"> toplanmalıdır. </w:t>
      </w:r>
    </w:p>
    <w:p w14:paraId="450078EA"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Ambalaj atıkları, kontamine olmamaları şartıyla diğer atıklardan ayrı olarak </w:t>
      </w:r>
      <w:r w:rsidRPr="002725C4">
        <w:rPr>
          <w:rFonts w:ascii="Times New Roman" w:hAnsi="Times New Roman" w:cs="Times New Roman"/>
          <w:b/>
          <w:i/>
          <w:color w:val="0070C0"/>
          <w:sz w:val="24"/>
          <w:szCs w:val="24"/>
        </w:rPr>
        <w:t>mavi renkli plastik torbalarda</w:t>
      </w:r>
      <w:r w:rsidRPr="002725C4">
        <w:rPr>
          <w:rFonts w:ascii="Times New Roman" w:hAnsi="Times New Roman" w:cs="Times New Roman"/>
          <w:color w:val="0070C0"/>
          <w:sz w:val="24"/>
          <w:szCs w:val="24"/>
        </w:rPr>
        <w:t xml:space="preserve"> </w:t>
      </w:r>
      <w:r w:rsidRPr="002725C4">
        <w:rPr>
          <w:rFonts w:ascii="Times New Roman" w:hAnsi="Times New Roman" w:cs="Times New Roman"/>
          <w:sz w:val="24"/>
          <w:szCs w:val="24"/>
        </w:rPr>
        <w:t>toplanmalıdır.</w:t>
      </w:r>
    </w:p>
    <w:p w14:paraId="3E2B82C6"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Serum ve ilaç şişeleri gibi cam ambalaj atıkları ise yine kontamine olmamaları şartıyla cam ambalaj kumbaralarında, kumbara olmaması halinde ise diğer ambalaj atıkları ile birlikte </w:t>
      </w:r>
      <w:r w:rsidRPr="002725C4">
        <w:rPr>
          <w:rFonts w:ascii="Times New Roman" w:hAnsi="Times New Roman" w:cs="Times New Roman"/>
          <w:b/>
          <w:i/>
          <w:color w:val="0070C0"/>
          <w:sz w:val="24"/>
          <w:szCs w:val="24"/>
        </w:rPr>
        <w:t>mavi renkli plastik torbalarda</w:t>
      </w:r>
      <w:r w:rsidRPr="002725C4">
        <w:rPr>
          <w:rFonts w:ascii="Times New Roman" w:hAnsi="Times New Roman" w:cs="Times New Roman"/>
          <w:color w:val="0070C0"/>
          <w:sz w:val="24"/>
          <w:szCs w:val="24"/>
        </w:rPr>
        <w:t xml:space="preserve"> </w:t>
      </w:r>
      <w:r w:rsidRPr="002725C4">
        <w:rPr>
          <w:rFonts w:ascii="Times New Roman" w:hAnsi="Times New Roman" w:cs="Times New Roman"/>
          <w:color w:val="000000" w:themeColor="text1"/>
          <w:sz w:val="24"/>
          <w:szCs w:val="24"/>
        </w:rPr>
        <w:t>toplanmalıdır.</w:t>
      </w:r>
    </w:p>
    <w:p w14:paraId="2644B0A3"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Kullanılmış serum şişeleri ayrı toplanmadan önce, uçlarındaki lastik, hortum, iğne gibi hasta ile temas eden kontamine olmuş materyallerden ayrılmalıdır.</w:t>
      </w:r>
    </w:p>
    <w:p w14:paraId="3439145D"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Kontamine materyaller diğer tıbbi atıklar ile birlikte toplanmalıdır.</w:t>
      </w:r>
    </w:p>
    <w:p w14:paraId="0CCF01A4"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Tıbbi atıklar üzerinde görülebilecek büyüklükte ve her iki yüzünde </w:t>
      </w:r>
      <w:r w:rsidRPr="002725C4">
        <w:rPr>
          <w:rFonts w:ascii="Times New Roman" w:hAnsi="Times New Roman" w:cs="Times New Roman"/>
          <w:color w:val="FF0000"/>
          <w:sz w:val="24"/>
          <w:szCs w:val="24"/>
        </w:rPr>
        <w:t>“</w:t>
      </w:r>
      <w:r w:rsidRPr="002725C4">
        <w:rPr>
          <w:rFonts w:ascii="Times New Roman" w:hAnsi="Times New Roman" w:cs="Times New Roman"/>
          <w:b/>
          <w:color w:val="FF0000"/>
          <w:sz w:val="24"/>
          <w:szCs w:val="24"/>
        </w:rPr>
        <w:t xml:space="preserve">DİKKAT TIBBİ ATIK </w:t>
      </w:r>
      <w:r w:rsidRPr="002725C4">
        <w:rPr>
          <w:rFonts w:ascii="Times New Roman" w:hAnsi="Times New Roman" w:cs="Times New Roman"/>
          <w:sz w:val="24"/>
          <w:szCs w:val="24"/>
          <w:lang w:eastAsia="tr-TR"/>
        </w:rPr>
        <w:drawing>
          <wp:inline distT="0" distB="0" distL="0" distR="0" wp14:anchorId="3ACEEE21" wp14:editId="2F9231CB">
            <wp:extent cx="256572" cy="169984"/>
            <wp:effectExtent l="0" t="0" r="0" b="1905"/>
            <wp:docPr id="6" name="Resim 6" descr="TIBBİ ATIK EĞİT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Bİ ATIK EĞİTİM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75771" cy="182704"/>
                    </a:xfrm>
                    <a:prstGeom prst="rect">
                      <a:avLst/>
                    </a:prstGeom>
                    <a:noFill/>
                    <a:ln>
                      <a:noFill/>
                    </a:ln>
                  </pic:spPr>
                </pic:pic>
              </a:graphicData>
            </a:graphic>
          </wp:inline>
        </w:drawing>
      </w:r>
      <w:r w:rsidRPr="002725C4">
        <w:rPr>
          <w:rFonts w:ascii="Times New Roman" w:hAnsi="Times New Roman" w:cs="Times New Roman"/>
          <w:b/>
          <w:color w:val="FF0000"/>
          <w:sz w:val="24"/>
          <w:szCs w:val="24"/>
        </w:rPr>
        <w:t xml:space="preserve"> </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ibaresini taşıyan </w:t>
      </w:r>
      <w:r w:rsidRPr="002725C4">
        <w:rPr>
          <w:rFonts w:ascii="Times New Roman" w:hAnsi="Times New Roman" w:cs="Times New Roman"/>
          <w:b/>
          <w:i/>
          <w:color w:val="FF0000"/>
          <w:sz w:val="24"/>
          <w:szCs w:val="24"/>
        </w:rPr>
        <w:t xml:space="preserve">kırmızı renkli plastik torbalara </w:t>
      </w:r>
      <w:r w:rsidRPr="002725C4">
        <w:rPr>
          <w:rFonts w:ascii="Times New Roman" w:hAnsi="Times New Roman" w:cs="Times New Roman"/>
          <w:sz w:val="24"/>
          <w:szCs w:val="24"/>
        </w:rPr>
        <w:t>atılmalıdır.</w:t>
      </w:r>
      <w:r w:rsidRPr="002725C4">
        <w:rPr>
          <w:rFonts w:ascii="Times New Roman" w:hAnsi="Times New Roman" w:cs="Times New Roman"/>
          <w:b/>
          <w:i/>
          <w:sz w:val="24"/>
          <w:szCs w:val="24"/>
        </w:rPr>
        <w:t xml:space="preserve"> </w:t>
      </w:r>
      <w:r w:rsidRPr="002725C4">
        <w:rPr>
          <w:rFonts w:ascii="Times New Roman" w:hAnsi="Times New Roman" w:cs="Times New Roman"/>
          <w:i/>
          <w:color w:val="FF0000"/>
          <w:sz w:val="24"/>
          <w:szCs w:val="24"/>
        </w:rPr>
        <w:t xml:space="preserve"> </w:t>
      </w:r>
    </w:p>
    <w:p w14:paraId="7C7E997C"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Torbalar en fazla ¾ oranında doldurulmalıdır, ağızları sıkıca bağlanmalı ve gerekli görüldüğü hallerde her bir torba yine aynı özelliklere sahip diğer bir torbaya konularak kesin sızdırmazlık sağlanmalıdır. </w:t>
      </w:r>
    </w:p>
    <w:p w14:paraId="1FD330FF"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Patolojik atıklar üzerinde siyah renkli “Uluslararası Biyotehlike amblemi </w:t>
      </w:r>
      <w:r w:rsidRPr="002725C4">
        <w:rPr>
          <w:rFonts w:ascii="Times New Roman" w:hAnsi="Times New Roman" w:cs="Times New Roman"/>
          <w:sz w:val="24"/>
          <w:szCs w:val="24"/>
          <w:lang w:eastAsia="tr-TR"/>
        </w:rPr>
        <w:drawing>
          <wp:inline distT="0" distB="0" distL="0" distR="0" wp14:anchorId="168D0F5E" wp14:editId="3C933BBA">
            <wp:extent cx="169984" cy="161186"/>
            <wp:effectExtent l="0" t="0" r="1905" b="0"/>
            <wp:docPr id="5" name="Resim 5" descr="Biyolojik tehlike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lojik tehlike - Vikiped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84" cy="182617"/>
                    </a:xfrm>
                    <a:prstGeom prst="rect">
                      <a:avLst/>
                    </a:prstGeom>
                    <a:noFill/>
                    <a:ln>
                      <a:noFill/>
                    </a:ln>
                  </pic:spPr>
                </pic:pic>
              </a:graphicData>
            </a:graphic>
          </wp:inline>
        </w:drawing>
      </w:r>
      <w:r w:rsidRPr="002725C4">
        <w:rPr>
          <w:rFonts w:ascii="Times New Roman" w:hAnsi="Times New Roman" w:cs="Times New Roman"/>
          <w:color w:val="000000" w:themeColor="text1"/>
          <w:sz w:val="24"/>
          <w:szCs w:val="24"/>
        </w:rPr>
        <w:t xml:space="preserve">” ile siyah renkli </w:t>
      </w:r>
      <w:r w:rsidRPr="002725C4">
        <w:rPr>
          <w:rFonts w:ascii="Times New Roman" w:hAnsi="Times New Roman" w:cs="Times New Roman"/>
          <w:b/>
          <w:color w:val="000000" w:themeColor="text1"/>
          <w:sz w:val="24"/>
          <w:szCs w:val="24"/>
        </w:rPr>
        <w:t>“</w:t>
      </w:r>
      <w:r w:rsidRPr="002725C4">
        <w:rPr>
          <w:rFonts w:ascii="Times New Roman" w:hAnsi="Times New Roman" w:cs="Times New Roman"/>
          <w:b/>
          <w:sz w:val="24"/>
          <w:szCs w:val="24"/>
        </w:rPr>
        <w:t>DİKKAT! PATOLOJİK TIBBİ ATIK”</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ibaresi taşıyan </w:t>
      </w:r>
      <w:r w:rsidRPr="002725C4">
        <w:rPr>
          <w:rFonts w:ascii="Times New Roman" w:hAnsi="Times New Roman" w:cs="Times New Roman"/>
          <w:b/>
          <w:i/>
          <w:color w:val="FF0000"/>
          <w:sz w:val="24"/>
          <w:szCs w:val="24"/>
        </w:rPr>
        <w:t>kırmızı renkli plastik biriktirme kapları</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içinde toplanmalıdır. </w:t>
      </w:r>
    </w:p>
    <w:p w14:paraId="040B5F5D"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Kesici ve delici özelliği olan atıklar; diğer tıbbi atıklardan ayrı olarak delinmeye, yırtılmaya, kırılmaya ve patlamaya dayanıklı, su geçirmez ve sızdırmaz, açılması ve karıştırılması mümkün olmayan, üzerinde “Uluslararası Biyotehlike” amblemi ile “</w:t>
      </w:r>
      <w:r w:rsidRPr="002725C4">
        <w:rPr>
          <w:rFonts w:ascii="Times New Roman" w:hAnsi="Times New Roman" w:cs="Times New Roman"/>
          <w:b/>
          <w:color w:val="FF0000"/>
          <w:sz w:val="24"/>
          <w:szCs w:val="24"/>
        </w:rPr>
        <w:t xml:space="preserve">DİKKAT! KESİCİ ve DELİCİ TIBBİ </w:t>
      </w:r>
      <w:r w:rsidRPr="002725C4">
        <w:rPr>
          <w:rFonts w:ascii="Times New Roman" w:hAnsi="Times New Roman" w:cs="Times New Roman"/>
          <w:b/>
          <w:color w:val="FF0000"/>
          <w:sz w:val="24"/>
          <w:szCs w:val="24"/>
        </w:rPr>
        <w:lastRenderedPageBreak/>
        <w:t>ATIK</w:t>
      </w:r>
      <w:r w:rsidRPr="002725C4">
        <w:rPr>
          <w:rFonts w:ascii="Times New Roman" w:hAnsi="Times New Roman" w:cs="Times New Roman"/>
          <w:color w:val="000000" w:themeColor="text1"/>
          <w:sz w:val="24"/>
          <w:szCs w:val="24"/>
        </w:rPr>
        <w:t>”</w:t>
      </w:r>
      <w:r w:rsidRPr="002725C4">
        <w:rPr>
          <w:rFonts w:ascii="Times New Roman" w:hAnsi="Times New Roman" w:cs="Times New Roman"/>
          <w:color w:val="000000" w:themeColor="text1"/>
          <w:sz w:val="24"/>
          <w:szCs w:val="24"/>
          <w:lang w:eastAsia="tr-TR"/>
        </w:rPr>
        <w:drawing>
          <wp:inline distT="0" distB="0" distL="0" distR="0" wp14:anchorId="77671958" wp14:editId="49444FD0">
            <wp:extent cx="252046" cy="205154"/>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r="-5006" b="44003"/>
                    <a:stretch/>
                  </pic:blipFill>
                  <pic:spPr bwMode="auto">
                    <a:xfrm>
                      <a:off x="0" y="0"/>
                      <a:ext cx="267986" cy="218128"/>
                    </a:xfrm>
                    <a:prstGeom prst="rect">
                      <a:avLst/>
                    </a:prstGeom>
                    <a:noFill/>
                    <a:ln>
                      <a:noFill/>
                    </a:ln>
                    <a:extLst>
                      <a:ext uri="{53640926-AAD7-44D8-BBD7-CCE9431645EC}">
                        <a14:shadowObscured xmlns:a14="http://schemas.microsoft.com/office/drawing/2010/main"/>
                      </a:ext>
                    </a:extLst>
                  </pic:spPr>
                </pic:pic>
              </a:graphicData>
            </a:graphic>
          </wp:inline>
        </w:drawing>
      </w:r>
      <w:r w:rsidRPr="002725C4">
        <w:rPr>
          <w:rFonts w:ascii="Times New Roman" w:hAnsi="Times New Roman" w:cs="Times New Roman"/>
          <w:color w:val="000000" w:themeColor="text1"/>
          <w:sz w:val="24"/>
          <w:szCs w:val="24"/>
        </w:rPr>
        <w:t xml:space="preserve"> ibaresi taşıyan </w:t>
      </w:r>
      <w:r w:rsidRPr="002725C4">
        <w:rPr>
          <w:rFonts w:ascii="Times New Roman" w:hAnsi="Times New Roman" w:cs="Times New Roman"/>
          <w:b/>
          <w:i/>
          <w:color w:val="000000" w:themeColor="text1"/>
          <w:sz w:val="24"/>
          <w:szCs w:val="24"/>
        </w:rPr>
        <w:t>SARI renkli plastik veya aynı özelliklere sahip lamine kartondan yapılmış kutu</w:t>
      </w:r>
      <w:r w:rsidRPr="002725C4">
        <w:rPr>
          <w:rFonts w:ascii="Times New Roman" w:hAnsi="Times New Roman" w:cs="Times New Roman"/>
          <w:color w:val="000000" w:themeColor="text1"/>
          <w:sz w:val="24"/>
          <w:szCs w:val="24"/>
        </w:rPr>
        <w:t xml:space="preserve"> veya konteynerler içinde toplanmalıdır.</w:t>
      </w:r>
    </w:p>
    <w:p w14:paraId="43561328"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Bistüri ucu, lanset gibi kesici aletler, enjektör ve kan alma uçları kullanıldıktan sonra, iğne kapakları </w:t>
      </w:r>
      <w:r w:rsidRPr="002725C4">
        <w:rPr>
          <w:rFonts w:ascii="Times New Roman" w:hAnsi="Times New Roman" w:cs="Times New Roman"/>
          <w:b/>
          <w:color w:val="000000" w:themeColor="text1"/>
          <w:sz w:val="24"/>
          <w:szCs w:val="24"/>
          <w:u w:val="single"/>
        </w:rPr>
        <w:t>kapatılmadan</w:t>
      </w:r>
      <w:r w:rsidRPr="002725C4">
        <w:rPr>
          <w:rFonts w:ascii="Times New Roman" w:hAnsi="Times New Roman" w:cs="Times New Roman"/>
          <w:color w:val="000000" w:themeColor="text1"/>
          <w:sz w:val="24"/>
          <w:szCs w:val="24"/>
        </w:rPr>
        <w:t xml:space="preserve">, kutudaki iğne çıkarma yerine takılarak uçlar doğrudan </w:t>
      </w:r>
      <w:r w:rsidRPr="002725C4">
        <w:rPr>
          <w:rFonts w:ascii="Times New Roman" w:hAnsi="Times New Roman" w:cs="Times New Roman"/>
          <w:b/>
          <w:i/>
          <w:color w:val="000000" w:themeColor="text1"/>
          <w:sz w:val="24"/>
          <w:szCs w:val="24"/>
        </w:rPr>
        <w:t xml:space="preserve">SARI renkli kutu </w:t>
      </w:r>
      <w:r w:rsidRPr="002725C4">
        <w:rPr>
          <w:rFonts w:ascii="Times New Roman" w:hAnsi="Times New Roman" w:cs="Times New Roman"/>
          <w:color w:val="000000" w:themeColor="text1"/>
          <w:sz w:val="24"/>
          <w:szCs w:val="24"/>
        </w:rPr>
        <w:t xml:space="preserve">içine atılmalıdır. Enjektörler ise </w:t>
      </w:r>
      <w:r w:rsidRPr="002725C4">
        <w:rPr>
          <w:rFonts w:ascii="Times New Roman" w:hAnsi="Times New Roman" w:cs="Times New Roman"/>
          <w:b/>
          <w:color w:val="000000" w:themeColor="text1"/>
          <w:sz w:val="24"/>
          <w:szCs w:val="24"/>
        </w:rPr>
        <w:t>tıbbi atık kovasına</w:t>
      </w:r>
      <w:r w:rsidRPr="002725C4">
        <w:rPr>
          <w:rFonts w:ascii="Times New Roman" w:hAnsi="Times New Roman" w:cs="Times New Roman"/>
          <w:color w:val="000000" w:themeColor="text1"/>
          <w:sz w:val="24"/>
          <w:szCs w:val="24"/>
        </w:rPr>
        <w:t xml:space="preserve"> atılmalıdır. </w:t>
      </w:r>
    </w:p>
    <w:p w14:paraId="5829AAFD" w14:textId="77777777" w:rsidR="002725C4" w:rsidRPr="002725C4" w:rsidRDefault="002725C4" w:rsidP="002725C4">
      <w:pPr>
        <w:pStyle w:val="ListeParagraf"/>
        <w:spacing w:line="360" w:lineRule="auto"/>
        <w:ind w:left="142" w:hanging="142"/>
        <w:jc w:val="both"/>
        <w:rPr>
          <w:rFonts w:ascii="Times New Roman" w:hAnsi="Times New Roman" w:cs="Times New Roman"/>
          <w:b/>
          <w:sz w:val="24"/>
          <w:szCs w:val="24"/>
        </w:rPr>
      </w:pPr>
      <w:r w:rsidRPr="002725C4">
        <w:rPr>
          <w:rFonts w:ascii="Times New Roman" w:hAnsi="Times New Roman" w:cs="Times New Roman"/>
          <w:b/>
          <w:sz w:val="24"/>
          <w:szCs w:val="24"/>
        </w:rPr>
        <w:t>B. Öğrencinin uygulama yapacağı alanda iş kazalarına ve acil durumlara yönelik alması gereken önlemler</w:t>
      </w:r>
    </w:p>
    <w:p w14:paraId="5191945C" w14:textId="77777777" w:rsidR="002725C4" w:rsidRPr="002725C4" w:rsidRDefault="002725C4" w:rsidP="002725C4">
      <w:pPr>
        <w:pStyle w:val="ListeParagraf"/>
        <w:numPr>
          <w:ilvl w:val="0"/>
          <w:numId w:val="10"/>
        </w:numPr>
        <w:spacing w:after="0" w:line="360" w:lineRule="auto"/>
        <w:ind w:left="426" w:hanging="426"/>
        <w:jc w:val="both"/>
        <w:rPr>
          <w:rFonts w:ascii="Times New Roman" w:hAnsi="Times New Roman" w:cs="Times New Roman"/>
          <w:sz w:val="24"/>
          <w:szCs w:val="24"/>
        </w:rPr>
      </w:pPr>
      <w:r w:rsidRPr="002725C4">
        <w:rPr>
          <w:rFonts w:ascii="Times New Roman" w:hAnsi="Times New Roman" w:cs="Times New Roman"/>
          <w:sz w:val="24"/>
          <w:szCs w:val="24"/>
        </w:rPr>
        <w:t xml:space="preserve">Kesici delici alet yaralanmalarında Hepatit B, Hepatit C ve HIV gibi patojen bulaş olabilmektedir. Bu nedenle kesici delici aletlerin kullanımında gerekli kurallara dikkat edilmelidir (Bkz. Akış Şeması). </w:t>
      </w:r>
    </w:p>
    <w:p w14:paraId="58F56F34" w14:textId="77777777" w:rsidR="002725C4" w:rsidRPr="002725C4" w:rsidRDefault="002725C4" w:rsidP="002725C4">
      <w:pPr>
        <w:pStyle w:val="ListeParagraf"/>
        <w:spacing w:line="360" w:lineRule="auto"/>
        <w:ind w:left="426"/>
        <w:jc w:val="both"/>
        <w:rPr>
          <w:rFonts w:ascii="Times New Roman" w:hAnsi="Times New Roman" w:cs="Times New Roman"/>
          <w:i/>
          <w:sz w:val="24"/>
          <w:szCs w:val="24"/>
        </w:rPr>
      </w:pPr>
      <w:r w:rsidRPr="002725C4">
        <w:rPr>
          <w:rFonts w:ascii="Times New Roman" w:hAnsi="Times New Roman" w:cs="Times New Roman"/>
          <w:i/>
          <w:sz w:val="24"/>
          <w:szCs w:val="24"/>
        </w:rPr>
        <w:t xml:space="preserve">Herhangi bir enfekte/enfekte olma şüphesi olan kesici delici alet yaralanma durumunda; </w:t>
      </w:r>
    </w:p>
    <w:p w14:paraId="5AB7F94D"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Bulaş alanı bol su ve sabunla yıkanmalıdır.</w:t>
      </w:r>
    </w:p>
    <w:p w14:paraId="5EE3EFE3"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Durum hakkında birim ve eğitim sorumlusu bilgilendirilmelidir.</w:t>
      </w:r>
    </w:p>
    <w:p w14:paraId="6976CD66"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Yaralanan öğrencinin ve hastanın Hepatit B, C ve</w:t>
      </w:r>
      <w:r w:rsidRPr="00AB1B46">
        <w:rPr>
          <w:rFonts w:ascii="Times New Roman" w:eastAsia="+mn-ea" w:hAnsi="Times New Roman" w:cs="Times New Roman"/>
          <w:sz w:val="24"/>
        </w:rPr>
        <w:t xml:space="preserve"> HIV değerleri</w:t>
      </w:r>
      <w:r w:rsidRPr="00AB1B46">
        <w:rPr>
          <w:rFonts w:ascii="Times New Roman" w:eastAsia="+mn-ea" w:hAnsi="Times New Roman" w:cs="Times New Roman"/>
          <w:color w:val="FF0000"/>
          <w:sz w:val="24"/>
        </w:rPr>
        <w:t xml:space="preserve"> </w:t>
      </w:r>
      <w:r w:rsidRPr="00AB1B46">
        <w:rPr>
          <w:rFonts w:ascii="Times New Roman" w:eastAsia="+mn-ea" w:hAnsi="Times New Roman" w:cs="Times New Roman"/>
          <w:color w:val="000000" w:themeColor="text1"/>
          <w:sz w:val="24"/>
        </w:rPr>
        <w:t xml:space="preserve">temas durumu </w:t>
      </w:r>
      <w:r w:rsidRPr="00AB1B46">
        <w:rPr>
          <w:rFonts w:ascii="Times New Roman" w:eastAsia="+mn-ea" w:hAnsi="Times New Roman" w:cs="Times New Roman"/>
          <w:sz w:val="24"/>
        </w:rPr>
        <w:t>kontrol edilmeli</w:t>
      </w:r>
      <w:r w:rsidRPr="00AB1B46">
        <w:rPr>
          <w:rFonts w:ascii="Times New Roman" w:hAnsi="Times New Roman" w:cs="Times New Roman"/>
          <w:sz w:val="24"/>
        </w:rPr>
        <w:t xml:space="preserve"> ve bu testler maruz kalınan etkene göre belirli aralıklarla tekrarlanmalıdır. </w:t>
      </w:r>
    </w:p>
    <w:p w14:paraId="0DB2BE84"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Yaralanmaya sebep olan kesici delici aletin Hepatit B ile enfekte olduğu biliniyor/ düşünülüyor ise; öğrencinin </w:t>
      </w:r>
      <w:r w:rsidRPr="00AB1B46">
        <w:rPr>
          <w:rFonts w:ascii="Times New Roman" w:eastAsia="+mn-ea" w:hAnsi="Times New Roman" w:cs="Times New Roman"/>
          <w:sz w:val="24"/>
        </w:rPr>
        <w:t>aşı durumu değerlendirilmelidir.</w:t>
      </w:r>
    </w:p>
    <w:p w14:paraId="1D43761E"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color w:val="000000" w:themeColor="text1"/>
          <w:sz w:val="24"/>
        </w:rPr>
      </w:pPr>
      <w:r w:rsidRPr="00AB1B46">
        <w:rPr>
          <w:rFonts w:ascii="Times New Roman" w:eastAsia="+mn-ea" w:hAnsi="Times New Roman" w:cs="Times New Roman"/>
          <w:sz w:val="24"/>
        </w:rPr>
        <w:t xml:space="preserve">Hepatit B ile enfekte alet yaralanması yaşayan öğrencinin aşısı </w:t>
      </w:r>
      <w:r w:rsidRPr="00AB1B46">
        <w:rPr>
          <w:rFonts w:ascii="Times New Roman" w:eastAsia="+mn-ea" w:hAnsi="Times New Roman" w:cs="Times New Roman"/>
          <w:color w:val="000000" w:themeColor="text1"/>
          <w:sz w:val="24"/>
        </w:rPr>
        <w:t xml:space="preserve">varsa ve aşı cevabı yeterliyse; ilerleyen zamanlarda değerlerini kontrol ettirmelidir. Kişi aşısızsa veya aşısı var ama cevabı yeterli değilse; derhal aşı takvimine dâhil edilmelidir. Bulaş sonrasındaki ilk 24 saat içerisinde immünglobülin profilaksisi uygulanmalıdır. </w:t>
      </w:r>
    </w:p>
    <w:p w14:paraId="40171E29"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eastAsia="+mn-ea" w:hAnsi="Times New Roman" w:cs="Times New Roman"/>
          <w:sz w:val="24"/>
        </w:rPr>
        <w:t>Hepatit B ile enfekte alet yaralanması yaşayan öğrenci, aşılamaya başlamış, ancak aşısı tamamlanmamış ise aşıları programlandığı şekilde yapılmalı ve immünglobülin eklenmelidir.</w:t>
      </w:r>
    </w:p>
    <w:p w14:paraId="51ECECC0"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Hepatit B virüsü kuru kanda, çevresel yüzeylerde, oda ısısında bir hafta canlı kalmaktadır. Bu nedenle çevresel bulaş için gerekli </w:t>
      </w:r>
      <w:r w:rsidRPr="00AB1B46">
        <w:rPr>
          <w:rFonts w:ascii="Times New Roman" w:hAnsi="Times New Roman" w:cs="Times New Roman"/>
          <w:color w:val="000000" w:themeColor="text1"/>
          <w:sz w:val="24"/>
        </w:rPr>
        <w:t>evrensel</w:t>
      </w:r>
      <w:r w:rsidRPr="00AB1B46">
        <w:rPr>
          <w:rFonts w:ascii="Times New Roman" w:hAnsi="Times New Roman" w:cs="Times New Roman"/>
          <w:color w:val="FF0000"/>
          <w:sz w:val="24"/>
        </w:rPr>
        <w:t xml:space="preserve"> </w:t>
      </w:r>
      <w:r w:rsidRPr="00AB1B46">
        <w:rPr>
          <w:rFonts w:ascii="Times New Roman" w:hAnsi="Times New Roman" w:cs="Times New Roman"/>
          <w:sz w:val="24"/>
        </w:rPr>
        <w:t xml:space="preserve">önlemlere uyulmalıdır. </w:t>
      </w:r>
    </w:p>
    <w:p w14:paraId="09436422"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Hepatit C ile enfekte/enfekte şüphesi olan kesici delici alet yaralanmaları yaşandığında hastanın ve öğrencinin değerlerine bakılmalı ve uygun sıklıkta kontrol edilmelidir. </w:t>
      </w:r>
    </w:p>
    <w:p w14:paraId="796532C8"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lastRenderedPageBreak/>
        <w:t xml:space="preserve">HIV ile enfekte/enfekte şüphesi olan alet yaralanmalarında ve riskli durumlarda; en geç de 72 saatte profilaktik antiviral ilaç tedavisine başlanmalıdır. </w:t>
      </w:r>
    </w:p>
    <w:p w14:paraId="3A5A18F8"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Tüm bu süreç kayıt altına alınmalıdır.</w:t>
      </w:r>
    </w:p>
    <w:p w14:paraId="2D7CB4BE" w14:textId="77777777" w:rsidR="002725C4" w:rsidRPr="002725C4" w:rsidRDefault="002725C4" w:rsidP="002725C4">
      <w:pPr>
        <w:pStyle w:val="ListeParagraf"/>
        <w:numPr>
          <w:ilvl w:val="0"/>
          <w:numId w:val="12"/>
        </w:numPr>
        <w:pBdr>
          <w:top w:val="nil"/>
          <w:left w:val="nil"/>
          <w:bottom w:val="nil"/>
          <w:right w:val="nil"/>
          <w:between w:val="nil"/>
        </w:pBdr>
        <w:spacing w:after="0" w:line="360" w:lineRule="auto"/>
        <w:ind w:left="284" w:hanging="284"/>
        <w:jc w:val="both"/>
        <w:rPr>
          <w:rFonts w:ascii="Times New Roman" w:hAnsi="Times New Roman" w:cs="Times New Roman"/>
          <w:color w:val="000000"/>
          <w:sz w:val="24"/>
          <w:szCs w:val="24"/>
        </w:rPr>
      </w:pPr>
      <w:r w:rsidRPr="002725C4">
        <w:rPr>
          <w:rFonts w:ascii="Times New Roman" w:hAnsi="Times New Roman" w:cs="Times New Roman"/>
          <w:color w:val="000000"/>
          <w:sz w:val="24"/>
          <w:szCs w:val="24"/>
        </w:rPr>
        <w:t xml:space="preserve">Sağlık hizmetlerinin sunumunda hasta ve ailenin içinde bulunduğu ruh hali gözetilerek aşağıda yer alan etkili iletişim tekniklerine dikkat edilmelidir: </w:t>
      </w:r>
    </w:p>
    <w:p w14:paraId="242E9DEA"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Bireye kendini tanıtmalı ve adı ile hitap edilmelidir.</w:t>
      </w:r>
    </w:p>
    <w:p w14:paraId="2B6CD906"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Hastanın sözü kesilmeden ve yargılanmadan etkin bir şekilde dinlenmelidir.  </w:t>
      </w:r>
    </w:p>
    <w:p w14:paraId="09CE8BCE"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Göz göze temasa dikkat ederek sözsüz iletişim teknikleri (beden dili, ses tonu, vurgu, jest ve mimikler) etkin bir şekilde kullanılmalıdır. </w:t>
      </w:r>
    </w:p>
    <w:p w14:paraId="53D62265"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Hasta ve yakınları ile açık iletişim kurulmalıdır.</w:t>
      </w:r>
    </w:p>
    <w:p w14:paraId="58F25E3F"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İletişim bakım odaklı olmalı ve bireyle işbirliği yapılarak tedaviye katılımları sağlanmalıdır.</w:t>
      </w:r>
    </w:p>
    <w:p w14:paraId="651683C1"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Öfkeli hasta ile iletişim kurarken hastanın söylemleri kişiselleştirilmemeli, sakin bir ses tonu ile hastaya gerçekten yardım etmek için orda bulunulduğunun mesajı verilmelidir.   </w:t>
      </w:r>
    </w:p>
    <w:p w14:paraId="2BC98065"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Hasta saldırgan tavırlarda bulunuyorsa böyle durumlarda kişisel mesafe korunmalı, sırt çıkış kapısına dönük olacak şekilde ve mümkünse kamera önünde olacak şekilde hastayla iletişim sürdürülmelidir.  </w:t>
      </w:r>
    </w:p>
    <w:p w14:paraId="6C4F7124" w14:textId="77777777" w:rsidR="002725C4" w:rsidRPr="002725C4" w:rsidRDefault="002725C4" w:rsidP="002725C4">
      <w:pPr>
        <w:pStyle w:val="ListeParagraf"/>
        <w:numPr>
          <w:ilvl w:val="0"/>
          <w:numId w:val="12"/>
        </w:numPr>
        <w:spacing w:after="0" w:line="360" w:lineRule="auto"/>
        <w:ind w:left="284" w:hanging="284"/>
        <w:jc w:val="both"/>
        <w:rPr>
          <w:rFonts w:ascii="Times New Roman" w:hAnsi="Times New Roman" w:cs="Times New Roman"/>
          <w:sz w:val="24"/>
          <w:szCs w:val="24"/>
        </w:rPr>
      </w:pPr>
      <w:r w:rsidRPr="002725C4">
        <w:rPr>
          <w:rFonts w:ascii="Times New Roman" w:hAnsi="Times New Roman" w:cs="Times New Roman"/>
          <w:sz w:val="24"/>
          <w:szCs w:val="24"/>
          <w:shd w:val="clear" w:color="auto" w:fill="FFFFFF"/>
        </w:rPr>
        <w:t>Hastanelerde çalışanlara yönelik şiddeti önlemeyi amaçlayan </w:t>
      </w:r>
      <w:r w:rsidRPr="002725C4">
        <w:rPr>
          <w:rFonts w:ascii="Times New Roman" w:hAnsi="Times New Roman" w:cs="Times New Roman"/>
          <w:b/>
          <w:i/>
          <w:sz w:val="24"/>
          <w:szCs w:val="24"/>
          <w:shd w:val="clear" w:color="auto" w:fill="FFFFFF"/>
        </w:rPr>
        <w:t>Beyaz </w:t>
      </w:r>
      <w:r w:rsidRPr="002725C4">
        <w:rPr>
          <w:rFonts w:ascii="Times New Roman" w:hAnsi="Times New Roman" w:cs="Times New Roman"/>
          <w:b/>
          <w:bCs/>
          <w:i/>
          <w:sz w:val="24"/>
          <w:szCs w:val="24"/>
          <w:shd w:val="clear" w:color="auto" w:fill="FFFFFF"/>
        </w:rPr>
        <w:t>kod:</w:t>
      </w:r>
      <w:r w:rsidRPr="002725C4">
        <w:rPr>
          <w:rFonts w:ascii="Times New Roman" w:hAnsi="Times New Roman" w:cs="Times New Roman"/>
          <w:b/>
          <w:i/>
          <w:sz w:val="24"/>
          <w:szCs w:val="24"/>
          <w:shd w:val="clear" w:color="auto" w:fill="FFFFFF"/>
        </w:rPr>
        <w:t xml:space="preserve"> 1111 </w:t>
      </w:r>
      <w:r w:rsidRPr="002725C4">
        <w:rPr>
          <w:rFonts w:ascii="Times New Roman" w:hAnsi="Times New Roman" w:cs="Times New Roman"/>
          <w:bCs/>
          <w:sz w:val="24"/>
          <w:szCs w:val="24"/>
        </w:rPr>
        <w:t xml:space="preserve">konusunda bilgi sahibi olunmalıdır. </w:t>
      </w:r>
    </w:p>
    <w:p w14:paraId="3EB452BC" w14:textId="77777777" w:rsidR="002725C4" w:rsidRPr="00AB1B46" w:rsidRDefault="002725C4" w:rsidP="00AB1B46">
      <w:pPr>
        <w:spacing w:after="0" w:line="360" w:lineRule="auto"/>
        <w:jc w:val="both"/>
        <w:rPr>
          <w:rFonts w:ascii="Times New Roman" w:hAnsi="Times New Roman" w:cs="Times New Roman"/>
          <w:b/>
          <w:i/>
          <w:sz w:val="24"/>
          <w:szCs w:val="24"/>
        </w:rPr>
      </w:pPr>
      <w:r w:rsidRPr="00AB1B46">
        <w:rPr>
          <w:rFonts w:ascii="Times New Roman" w:hAnsi="Times New Roman" w:cs="Times New Roman"/>
          <w:b/>
          <w:i/>
          <w:sz w:val="24"/>
          <w:szCs w:val="24"/>
        </w:rPr>
        <w:t>Beyaz Kod (1111)</w:t>
      </w:r>
    </w:p>
    <w:p w14:paraId="26D6DC6D" w14:textId="77777777" w:rsidR="002725C4" w:rsidRPr="00AB1B46" w:rsidRDefault="002725C4" w:rsidP="00AB1B46">
      <w:pPr>
        <w:pStyle w:val="ListeParagraf"/>
        <w:numPr>
          <w:ilvl w:val="0"/>
          <w:numId w:val="41"/>
        </w:numPr>
        <w:spacing w:after="0" w:line="360" w:lineRule="auto"/>
        <w:jc w:val="both"/>
        <w:rPr>
          <w:rFonts w:ascii="Times New Roman" w:hAnsi="Times New Roman" w:cs="Times New Roman"/>
          <w:sz w:val="24"/>
          <w:szCs w:val="24"/>
        </w:rPr>
      </w:pPr>
      <w:r w:rsidRPr="00AB1B46">
        <w:rPr>
          <w:rFonts w:ascii="Times New Roman" w:hAnsi="Times New Roman" w:cs="Times New Roman"/>
          <w:sz w:val="24"/>
          <w:szCs w:val="24"/>
        </w:rPr>
        <w:t>Hastane içinde ve dışında oluşabilecek olası bir saldırı ya da taciz olaylarında sabit telefondan “</w:t>
      </w:r>
      <w:r w:rsidRPr="00AB1B46">
        <w:rPr>
          <w:rFonts w:ascii="Times New Roman" w:hAnsi="Times New Roman" w:cs="Times New Roman"/>
          <w:b/>
          <w:i/>
          <w:sz w:val="24"/>
          <w:szCs w:val="24"/>
        </w:rPr>
        <w:t>1111</w:t>
      </w:r>
      <w:r w:rsidRPr="00AB1B46">
        <w:rPr>
          <w:rFonts w:ascii="Times New Roman" w:hAnsi="Times New Roman" w:cs="Times New Roman"/>
          <w:sz w:val="24"/>
          <w:szCs w:val="24"/>
        </w:rPr>
        <w:t>” tuşlanır</w:t>
      </w:r>
    </w:p>
    <w:p w14:paraId="1BD30B2E" w14:textId="77777777" w:rsidR="002725C4" w:rsidRPr="002725C4" w:rsidRDefault="002725C4" w:rsidP="002725C4">
      <w:pPr>
        <w:spacing w:line="360" w:lineRule="auto"/>
        <w:jc w:val="both"/>
        <w:rPr>
          <w:rFonts w:ascii="Times New Roman" w:hAnsi="Times New Roman" w:cs="Times New Roman"/>
          <w:sz w:val="24"/>
          <w:szCs w:val="24"/>
        </w:rPr>
      </w:pPr>
    </w:p>
    <w:p w14:paraId="0A60A56D" w14:textId="77777777" w:rsidR="002725C4" w:rsidRPr="006F4B43" w:rsidRDefault="002725C4" w:rsidP="002725C4">
      <w:pPr>
        <w:spacing w:line="360" w:lineRule="auto"/>
        <w:jc w:val="both"/>
        <w:rPr>
          <w:rFonts w:ascii="Times New Roman" w:hAnsi="Times New Roman" w:cs="Times New Roman"/>
        </w:rPr>
      </w:pPr>
    </w:p>
    <w:p w14:paraId="38B7058A" w14:textId="77777777" w:rsidR="002725C4" w:rsidRPr="006F4B43" w:rsidRDefault="002725C4" w:rsidP="002725C4">
      <w:pPr>
        <w:jc w:val="center"/>
        <w:rPr>
          <w:rFonts w:ascii="Times New Roman" w:hAnsi="Times New Roman" w:cs="Times New Roman"/>
          <w:b/>
          <w:sz w:val="24"/>
        </w:rPr>
      </w:pPr>
    </w:p>
    <w:p w14:paraId="605C48C9" w14:textId="77777777" w:rsidR="002725C4" w:rsidRPr="006F4B43" w:rsidRDefault="002725C4" w:rsidP="002725C4">
      <w:pPr>
        <w:jc w:val="center"/>
        <w:rPr>
          <w:rFonts w:ascii="Times New Roman" w:hAnsi="Times New Roman" w:cs="Times New Roman"/>
          <w:b/>
          <w:sz w:val="24"/>
        </w:rPr>
      </w:pPr>
    </w:p>
    <w:p w14:paraId="4F613610" w14:textId="77777777" w:rsidR="002725C4" w:rsidRPr="006F4B43" w:rsidRDefault="002725C4" w:rsidP="002725C4">
      <w:pPr>
        <w:jc w:val="center"/>
        <w:rPr>
          <w:rFonts w:ascii="Times New Roman" w:hAnsi="Times New Roman" w:cs="Times New Roman"/>
          <w:b/>
          <w:sz w:val="24"/>
        </w:rPr>
      </w:pPr>
    </w:p>
    <w:p w14:paraId="5F63E4FE" w14:textId="77777777" w:rsidR="002725C4" w:rsidRPr="006F4B43" w:rsidRDefault="002725C4" w:rsidP="002725C4">
      <w:pPr>
        <w:jc w:val="center"/>
        <w:rPr>
          <w:rFonts w:ascii="Times New Roman" w:hAnsi="Times New Roman" w:cs="Times New Roman"/>
          <w:b/>
          <w:sz w:val="24"/>
        </w:rPr>
      </w:pPr>
    </w:p>
    <w:p w14:paraId="0026BBBD" w14:textId="77777777" w:rsidR="002725C4" w:rsidRPr="006F4B43" w:rsidRDefault="002725C4" w:rsidP="002638B1">
      <w:pPr>
        <w:rPr>
          <w:rFonts w:ascii="Times New Roman" w:hAnsi="Times New Roman" w:cs="Times New Roman"/>
          <w:b/>
          <w:sz w:val="24"/>
        </w:rPr>
      </w:pPr>
    </w:p>
    <w:p w14:paraId="1AFD26B7" w14:textId="2E5292E2" w:rsidR="002725C4" w:rsidRDefault="002725C4" w:rsidP="00AB1B46">
      <w:pPr>
        <w:rPr>
          <w:rFonts w:ascii="Times New Roman" w:hAnsi="Times New Roman" w:cs="Times New Roman"/>
          <w:b/>
          <w:sz w:val="24"/>
        </w:rPr>
      </w:pPr>
    </w:p>
    <w:p w14:paraId="7CC300C3" w14:textId="77777777" w:rsidR="002725C4" w:rsidRPr="006F4B43" w:rsidRDefault="002725C4" w:rsidP="002725C4">
      <w:pPr>
        <w:jc w:val="center"/>
        <w:rPr>
          <w:rFonts w:ascii="Times New Roman" w:hAnsi="Times New Roman" w:cs="Times New Roman"/>
          <w:b/>
          <w:sz w:val="24"/>
        </w:rPr>
      </w:pPr>
      <w:r w:rsidRPr="006F4B43">
        <w:rPr>
          <w:rFonts w:ascii="Times New Roman" w:hAnsi="Times New Roman" w:cs="Times New Roman"/>
          <w:b/>
          <w:sz w:val="24"/>
        </w:rPr>
        <w:t>İŞ KAZASI MÜDAHALE AKIŞ ŞEMASI</w:t>
      </w:r>
    </w:p>
    <w:p w14:paraId="60012137" w14:textId="77777777" w:rsidR="002725C4" w:rsidRPr="006F4B43" w:rsidRDefault="002725C4" w:rsidP="002725C4">
      <w:pPr>
        <w:spacing w:line="360" w:lineRule="auto"/>
        <w:jc w:val="both"/>
        <w:rPr>
          <w:rFonts w:ascii="Times New Roman" w:hAnsi="Times New Roman" w:cs="Times New Roman"/>
        </w:rPr>
      </w:pPr>
      <w:r w:rsidRPr="006F4B43">
        <w:rPr>
          <w:rFonts w:ascii="Times New Roman" w:hAnsi="Times New Roman" w:cs="Times New Roman"/>
          <w:lang w:eastAsia="tr-TR"/>
        </w:rPr>
        <w:drawing>
          <wp:inline distT="0" distB="0" distL="0" distR="0" wp14:anchorId="5CB6A85E" wp14:editId="6665F4C3">
            <wp:extent cx="6213231" cy="5572125"/>
            <wp:effectExtent l="19050" t="0" r="0" b="0"/>
            <wp:docPr id="888515869"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8A7CC26" w14:textId="3D12FAC7" w:rsidR="002725C4" w:rsidRPr="006F4B43" w:rsidRDefault="002725C4" w:rsidP="004B53CD">
      <w:pPr>
        <w:rPr>
          <w:rFonts w:ascii="Times New Roman" w:hAnsi="Times New Roman" w:cs="Times New Roman"/>
        </w:rPr>
      </w:pPr>
      <w:r w:rsidRPr="006F4B43">
        <w:rPr>
          <w:rFonts w:ascii="Times New Roman" w:hAnsi="Times New Roman" w:cs="Times New Roman"/>
        </w:rPr>
        <w:br w:type="page"/>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502"/>
        <w:gridCol w:w="1526"/>
        <w:gridCol w:w="1843"/>
        <w:gridCol w:w="1843"/>
        <w:gridCol w:w="1843"/>
      </w:tblGrid>
      <w:tr w:rsidR="002725C4" w:rsidRPr="006F4B43" w14:paraId="75A8168A" w14:textId="77777777" w:rsidTr="00AB1B46">
        <w:trPr>
          <w:trHeight w:val="429"/>
        </w:trPr>
        <w:tc>
          <w:tcPr>
            <w:tcW w:w="10060" w:type="dxa"/>
            <w:gridSpan w:val="6"/>
            <w:shd w:val="clear" w:color="auto" w:fill="auto"/>
          </w:tcPr>
          <w:p w14:paraId="084FBA3B"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lastRenderedPageBreak/>
              <w:t>Uygulamanın;</w:t>
            </w:r>
          </w:p>
        </w:tc>
      </w:tr>
      <w:tr w:rsidR="002725C4" w:rsidRPr="006F4B43" w14:paraId="20C312CA" w14:textId="77777777" w:rsidTr="00AB1B46">
        <w:tc>
          <w:tcPr>
            <w:tcW w:w="4531" w:type="dxa"/>
            <w:gridSpan w:val="3"/>
            <w:shd w:val="clear" w:color="auto" w:fill="auto"/>
          </w:tcPr>
          <w:p w14:paraId="4C75934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Başlama Tarihi: </w:t>
            </w:r>
          </w:p>
        </w:tc>
        <w:tc>
          <w:tcPr>
            <w:tcW w:w="5529" w:type="dxa"/>
            <w:gridSpan w:val="3"/>
            <w:shd w:val="clear" w:color="auto" w:fill="auto"/>
          </w:tcPr>
          <w:p w14:paraId="55A11C2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Bitiş Tarihi:</w:t>
            </w:r>
          </w:p>
        </w:tc>
      </w:tr>
      <w:tr w:rsidR="002725C4" w:rsidRPr="006F4B43" w14:paraId="0CF2586C" w14:textId="77777777" w:rsidTr="00AB1B46">
        <w:tc>
          <w:tcPr>
            <w:tcW w:w="1503" w:type="dxa"/>
            <w:vMerge w:val="restart"/>
            <w:shd w:val="clear" w:color="auto" w:fill="auto"/>
          </w:tcPr>
          <w:p w14:paraId="76B48F72" w14:textId="77777777" w:rsidR="002725C4" w:rsidRPr="006F4B43" w:rsidRDefault="002725C4" w:rsidP="000A436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 Günleri</w:t>
            </w:r>
          </w:p>
        </w:tc>
        <w:tc>
          <w:tcPr>
            <w:tcW w:w="1502" w:type="dxa"/>
            <w:shd w:val="clear" w:color="auto" w:fill="auto"/>
          </w:tcPr>
          <w:p w14:paraId="07EFEDD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r w:rsidRPr="006F4B43">
              <w:rPr>
                <w:rFonts w:ascii="Times New Roman" w:eastAsia="Times New Roman" w:hAnsi="Times New Roman" w:cs="Times New Roman"/>
                <w:b/>
                <w:color w:val="000000"/>
                <w:sz w:val="24"/>
                <w:szCs w:val="24"/>
              </w:rPr>
              <w:t>Pazartesi</w:t>
            </w:r>
          </w:p>
        </w:tc>
        <w:tc>
          <w:tcPr>
            <w:tcW w:w="1526" w:type="dxa"/>
            <w:shd w:val="clear" w:color="auto" w:fill="auto"/>
          </w:tcPr>
          <w:p w14:paraId="1A85356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Salı</w:t>
            </w:r>
          </w:p>
        </w:tc>
        <w:tc>
          <w:tcPr>
            <w:tcW w:w="1843" w:type="dxa"/>
            <w:shd w:val="clear" w:color="auto" w:fill="auto"/>
          </w:tcPr>
          <w:p w14:paraId="035E0BB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Çarşamba</w:t>
            </w:r>
          </w:p>
        </w:tc>
        <w:tc>
          <w:tcPr>
            <w:tcW w:w="1843" w:type="dxa"/>
            <w:shd w:val="clear" w:color="auto" w:fill="auto"/>
          </w:tcPr>
          <w:p w14:paraId="49F3D21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Perşembe</w:t>
            </w:r>
          </w:p>
        </w:tc>
        <w:tc>
          <w:tcPr>
            <w:tcW w:w="1843" w:type="dxa"/>
            <w:shd w:val="clear" w:color="auto" w:fill="auto"/>
          </w:tcPr>
          <w:p w14:paraId="29CF335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Cuma</w:t>
            </w:r>
          </w:p>
        </w:tc>
      </w:tr>
      <w:tr w:rsidR="002725C4" w:rsidRPr="006F4B43" w14:paraId="1F106A89" w14:textId="77777777" w:rsidTr="00AB1B46">
        <w:tc>
          <w:tcPr>
            <w:tcW w:w="1503" w:type="dxa"/>
            <w:vMerge/>
            <w:shd w:val="clear" w:color="auto" w:fill="auto"/>
          </w:tcPr>
          <w:p w14:paraId="4836CE59" w14:textId="77777777" w:rsidR="002725C4" w:rsidRPr="006F4B43" w:rsidRDefault="002725C4" w:rsidP="000A4369">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02" w:type="dxa"/>
            <w:shd w:val="clear" w:color="auto" w:fill="auto"/>
          </w:tcPr>
          <w:p w14:paraId="7996FF2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26" w:type="dxa"/>
            <w:shd w:val="clear" w:color="auto" w:fill="auto"/>
          </w:tcPr>
          <w:p w14:paraId="30C663D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shd w:val="clear" w:color="auto" w:fill="auto"/>
          </w:tcPr>
          <w:p w14:paraId="45EFFFB3"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shd w:val="clear" w:color="auto" w:fill="auto"/>
          </w:tcPr>
          <w:p w14:paraId="2331476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shd w:val="clear" w:color="auto" w:fill="auto"/>
          </w:tcPr>
          <w:p w14:paraId="348CF7E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r>
    </w:tbl>
    <w:p w14:paraId="53D3D406" w14:textId="77777777" w:rsidR="002725C4" w:rsidRPr="006F4B43" w:rsidRDefault="002725C4" w:rsidP="002725C4">
      <w:pPr>
        <w:pStyle w:val="ListeParagraf"/>
        <w:pBdr>
          <w:top w:val="nil"/>
          <w:left w:val="nil"/>
          <w:bottom w:val="nil"/>
          <w:right w:val="nil"/>
          <w:between w:val="nil"/>
        </w:pBdr>
        <w:spacing w:line="360" w:lineRule="auto"/>
        <w:jc w:val="both"/>
        <w:rPr>
          <w:color w:val="000000"/>
        </w:rPr>
      </w:pPr>
    </w:p>
    <w:tbl>
      <w:tblPr>
        <w:tblW w:w="10060" w:type="dxa"/>
        <w:tblLayout w:type="fixed"/>
        <w:tblLook w:val="0000" w:firstRow="0" w:lastRow="0" w:firstColumn="0" w:lastColumn="0" w:noHBand="0" w:noVBand="0"/>
      </w:tblPr>
      <w:tblGrid>
        <w:gridCol w:w="2324"/>
        <w:gridCol w:w="7736"/>
      </w:tblGrid>
      <w:tr w:rsidR="002725C4" w:rsidRPr="006F4B43" w14:paraId="5A6A6519" w14:textId="77777777" w:rsidTr="00AB1B46">
        <w:trPr>
          <w:trHeight w:val="273"/>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79C43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b/>
                <w:color w:val="000000"/>
                <w:sz w:val="24"/>
                <w:szCs w:val="24"/>
              </w:rPr>
              <w:t>Uygulama Alanının;</w:t>
            </w:r>
          </w:p>
        </w:tc>
      </w:tr>
      <w:tr w:rsidR="002725C4" w:rsidRPr="006F4B43" w14:paraId="1255AC1A"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3EB56379"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Adı                                     </w:t>
            </w:r>
          </w:p>
        </w:tc>
        <w:tc>
          <w:tcPr>
            <w:tcW w:w="7736" w:type="dxa"/>
            <w:tcBorders>
              <w:top w:val="single" w:sz="4" w:space="0" w:color="000000"/>
              <w:left w:val="single" w:sz="4" w:space="0" w:color="000000"/>
              <w:bottom w:val="single" w:sz="4" w:space="0" w:color="000000"/>
              <w:right w:val="single" w:sz="4" w:space="0" w:color="000000"/>
            </w:tcBorders>
            <w:shd w:val="clear" w:color="auto" w:fill="auto"/>
          </w:tcPr>
          <w:p w14:paraId="4FB5F3C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1E3A8B1E"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BB82B9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Adresi                                </w:t>
            </w:r>
          </w:p>
        </w:tc>
        <w:tc>
          <w:tcPr>
            <w:tcW w:w="7736" w:type="dxa"/>
            <w:tcBorders>
              <w:top w:val="single" w:sz="4" w:space="0" w:color="000000"/>
              <w:left w:val="single" w:sz="4" w:space="0" w:color="000000"/>
              <w:bottom w:val="single" w:sz="4" w:space="0" w:color="000000"/>
              <w:right w:val="single" w:sz="4" w:space="0" w:color="000000"/>
            </w:tcBorders>
            <w:shd w:val="clear" w:color="auto" w:fill="auto"/>
          </w:tcPr>
          <w:p w14:paraId="636E6C3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6EE22457"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46F7D18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Telefon No                       </w:t>
            </w:r>
          </w:p>
        </w:tc>
        <w:tc>
          <w:tcPr>
            <w:tcW w:w="7736" w:type="dxa"/>
            <w:tcBorders>
              <w:top w:val="single" w:sz="4" w:space="0" w:color="000000"/>
              <w:left w:val="single" w:sz="4" w:space="0" w:color="000000"/>
              <w:bottom w:val="single" w:sz="4" w:space="0" w:color="000000"/>
              <w:right w:val="single" w:sz="4" w:space="0" w:color="000000"/>
            </w:tcBorders>
            <w:shd w:val="clear" w:color="auto" w:fill="auto"/>
          </w:tcPr>
          <w:p w14:paraId="2C2DAA11"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
        </w:tc>
      </w:tr>
      <w:tr w:rsidR="002725C4" w:rsidRPr="006F4B43" w14:paraId="398EA9B0"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499197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736" w:type="dxa"/>
            <w:tcBorders>
              <w:top w:val="single" w:sz="4" w:space="0" w:color="000000"/>
              <w:left w:val="single" w:sz="4" w:space="0" w:color="000000"/>
              <w:bottom w:val="single" w:sz="4" w:space="0" w:color="000000"/>
              <w:right w:val="single" w:sz="4" w:space="0" w:color="000000"/>
            </w:tcBorders>
            <w:shd w:val="clear" w:color="auto" w:fill="auto"/>
          </w:tcPr>
          <w:p w14:paraId="3072A773"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3110A6A5" w14:textId="77777777" w:rsidR="002725C4" w:rsidRPr="006F4B43" w:rsidRDefault="002725C4" w:rsidP="002725C4">
      <w:pPr>
        <w:pStyle w:val="ListeParagraf"/>
        <w:pBdr>
          <w:top w:val="nil"/>
          <w:left w:val="nil"/>
          <w:bottom w:val="nil"/>
          <w:right w:val="nil"/>
          <w:between w:val="nil"/>
        </w:pBdr>
        <w:spacing w:line="360" w:lineRule="auto"/>
        <w:jc w:val="both"/>
        <w:rPr>
          <w:color w:val="000000"/>
        </w:rPr>
      </w:pPr>
    </w:p>
    <w:tbl>
      <w:tblPr>
        <w:tblW w:w="10060" w:type="dxa"/>
        <w:tblLayout w:type="fixed"/>
        <w:tblLook w:val="0000" w:firstRow="0" w:lastRow="0" w:firstColumn="0" w:lastColumn="0" w:noHBand="0" w:noVBand="0"/>
      </w:tblPr>
      <w:tblGrid>
        <w:gridCol w:w="2300"/>
        <w:gridCol w:w="2940"/>
        <w:gridCol w:w="1176"/>
        <w:gridCol w:w="3644"/>
      </w:tblGrid>
      <w:tr w:rsidR="002725C4" w:rsidRPr="006F4B43" w14:paraId="357490A4" w14:textId="77777777" w:rsidTr="00AB1B46">
        <w:trPr>
          <w:trHeight w:val="282"/>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auto"/>
          </w:tcPr>
          <w:p w14:paraId="66D5DC62"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Öğrencinin;</w:t>
            </w:r>
          </w:p>
        </w:tc>
      </w:tr>
      <w:tr w:rsidR="002725C4" w:rsidRPr="006F4B43" w14:paraId="228C886A"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3DDB2C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760" w:type="dxa"/>
            <w:gridSpan w:val="3"/>
            <w:tcBorders>
              <w:top w:val="single" w:sz="4" w:space="0" w:color="000000"/>
              <w:left w:val="single" w:sz="4" w:space="0" w:color="000000"/>
              <w:bottom w:val="single" w:sz="4" w:space="0" w:color="000000"/>
              <w:right w:val="single" w:sz="4" w:space="0" w:color="000000"/>
            </w:tcBorders>
            <w:shd w:val="clear" w:color="auto" w:fill="auto"/>
          </w:tcPr>
          <w:p w14:paraId="7B2055E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6503A878"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45A09FA"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 No</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0D3D698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806323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T.C. No</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14:paraId="70C231F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2FB19C29"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862F86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67E08E7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CC544AB"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14:paraId="26E80FC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28ECC4D5" w14:textId="77777777" w:rsidTr="00AB1B46">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08F1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İkametgah Adresi</w:t>
            </w:r>
          </w:p>
        </w:tc>
        <w:tc>
          <w:tcPr>
            <w:tcW w:w="7760" w:type="dxa"/>
            <w:gridSpan w:val="3"/>
            <w:tcBorders>
              <w:top w:val="single" w:sz="4" w:space="0" w:color="000000"/>
              <w:left w:val="single" w:sz="4" w:space="0" w:color="000000"/>
              <w:bottom w:val="single" w:sz="4" w:space="0" w:color="000000"/>
              <w:right w:val="single" w:sz="4" w:space="0" w:color="000000"/>
            </w:tcBorders>
            <w:shd w:val="clear" w:color="auto" w:fill="auto"/>
          </w:tcPr>
          <w:p w14:paraId="353E0FB1"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1E47D674" w14:textId="77777777" w:rsidR="002725C4" w:rsidRPr="006F4B43" w:rsidRDefault="002725C4" w:rsidP="002725C4">
      <w:pPr>
        <w:pBdr>
          <w:top w:val="nil"/>
          <w:left w:val="nil"/>
          <w:bottom w:val="nil"/>
          <w:right w:val="nil"/>
          <w:between w:val="nil"/>
        </w:pBdr>
        <w:spacing w:after="0" w:line="360" w:lineRule="auto"/>
        <w:jc w:val="both"/>
        <w:rPr>
          <w:rFonts w:ascii="Times New Roman" w:hAnsi="Times New Roman" w:cs="Times New Roman"/>
          <w:sz w:val="24"/>
        </w:rPr>
      </w:pPr>
    </w:p>
    <w:tbl>
      <w:tblPr>
        <w:tblW w:w="10060" w:type="dxa"/>
        <w:tblLayout w:type="fixed"/>
        <w:tblLook w:val="0000" w:firstRow="0" w:lastRow="0" w:firstColumn="0" w:lastColumn="0" w:noHBand="0" w:noVBand="0"/>
      </w:tblPr>
      <w:tblGrid>
        <w:gridCol w:w="2300"/>
        <w:gridCol w:w="7760"/>
      </w:tblGrid>
      <w:tr w:rsidR="002725C4" w:rsidRPr="006F4B43" w14:paraId="687DA493" w14:textId="77777777" w:rsidTr="004B53CD">
        <w:trPr>
          <w:trHeight w:val="282"/>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FAE70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Uygulamadan Sorumlu Öğretim Elemanı</w:t>
            </w:r>
          </w:p>
        </w:tc>
      </w:tr>
      <w:tr w:rsidR="002725C4" w:rsidRPr="006F4B43" w14:paraId="23B98943"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71F7B9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4DD5F23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7AD3E73"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FD3970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13567AA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F2BDCF8"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C41A86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0DE7581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1584DE3" w14:textId="77777777" w:rsidTr="004B53CD">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1C2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İmza</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4E49694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63B0E4CA" w14:textId="77777777" w:rsidR="002725C4" w:rsidRPr="006F4B43" w:rsidRDefault="002725C4" w:rsidP="002725C4">
      <w:pPr>
        <w:pBdr>
          <w:top w:val="nil"/>
          <w:left w:val="nil"/>
          <w:bottom w:val="nil"/>
          <w:right w:val="nil"/>
          <w:between w:val="nil"/>
        </w:pBdr>
        <w:spacing w:after="0" w:line="360" w:lineRule="auto"/>
        <w:jc w:val="both"/>
        <w:rPr>
          <w:rFonts w:ascii="Times New Roman" w:hAnsi="Times New Roman" w:cs="Times New Roman"/>
          <w:sz w:val="24"/>
        </w:rPr>
      </w:pPr>
    </w:p>
    <w:p w14:paraId="5B828382" w14:textId="3B7752FA" w:rsidR="00522103" w:rsidRPr="004B53CD" w:rsidRDefault="002725C4" w:rsidP="004B53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F4B43">
        <w:rPr>
          <w:rFonts w:ascii="Times New Roman" w:eastAsia="Times New Roman" w:hAnsi="Times New Roman" w:cs="Times New Roman"/>
          <w:color w:val="000000"/>
          <w:sz w:val="24"/>
          <w:szCs w:val="24"/>
        </w:rPr>
        <w:t>Bu form dersin sorumlu öğretim elemanı ve öğrenci arasında iki nüsha olarak imzalanır; bir nüshası dersin sorumlu öğretim elemanında, bir nüshası da öğrencide bulunur. Dersin sorumlu öğretim elemanında yer alan nüsha ilgili dersin evraklarıyla beraber arşive teslim edilir.</w:t>
      </w:r>
    </w:p>
    <w:sectPr w:rsidR="00522103" w:rsidRPr="004B53CD" w:rsidSect="008543C3">
      <w:headerReference w:type="default" r:id="rId19"/>
      <w:footerReference w:type="default" r:id="rId20"/>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6DE2" w14:textId="77777777" w:rsidR="00832A94" w:rsidRDefault="00832A94" w:rsidP="00E71FD9">
      <w:pPr>
        <w:spacing w:after="0" w:line="240" w:lineRule="auto"/>
      </w:pPr>
      <w:r>
        <w:separator/>
      </w:r>
    </w:p>
  </w:endnote>
  <w:endnote w:type="continuationSeparator" w:id="0">
    <w:p w14:paraId="5624F6F2" w14:textId="77777777" w:rsidR="00832A94" w:rsidRDefault="00832A9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216F4C53" w:rsidR="00574F3A" w:rsidRDefault="0049234D"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Hemşirelik Bölümü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7EDF0E67" w14:textId="77777777" w:rsidR="002638B1" w:rsidRPr="002638B1" w:rsidRDefault="002638B1" w:rsidP="002638B1">
          <w:pPr>
            <w:pStyle w:val="AltBilgi"/>
            <w:jc w:val="center"/>
            <w:rPr>
              <w:rFonts w:ascii="Times New Roman" w:hAnsi="Times New Roman" w:cs="Times New Roman"/>
              <w:b/>
              <w:bCs/>
              <w:sz w:val="16"/>
              <w:szCs w:val="16"/>
            </w:rPr>
          </w:pPr>
          <w:r w:rsidRPr="002638B1">
            <w:rPr>
              <w:rFonts w:ascii="Times New Roman" w:hAnsi="Times New Roman" w:cs="Times New Roman"/>
              <w:b/>
              <w:bCs/>
              <w:sz w:val="16"/>
              <w:szCs w:val="16"/>
            </w:rPr>
            <w:t>SBF DEKANI</w:t>
          </w:r>
        </w:p>
        <w:p w14:paraId="6154343F" w14:textId="77777777" w:rsidR="006C3ED2" w:rsidRDefault="002638B1" w:rsidP="002638B1">
          <w:pPr>
            <w:pStyle w:val="AltBilgi"/>
            <w:jc w:val="center"/>
            <w:rPr>
              <w:rFonts w:ascii="Times New Roman" w:hAnsi="Times New Roman" w:cs="Times New Roman"/>
              <w:b/>
              <w:bCs/>
              <w:sz w:val="16"/>
              <w:szCs w:val="16"/>
            </w:rPr>
          </w:pPr>
          <w:r w:rsidRPr="002638B1">
            <w:rPr>
              <w:rFonts w:ascii="Times New Roman" w:hAnsi="Times New Roman" w:cs="Times New Roman"/>
              <w:b/>
              <w:bCs/>
              <w:sz w:val="16"/>
              <w:szCs w:val="16"/>
            </w:rPr>
            <w:t>(Prof. Dr. Gülay UZUN)</w:t>
          </w:r>
        </w:p>
        <w:p w14:paraId="2AEB2601" w14:textId="4E387CDA" w:rsidR="002638B1" w:rsidRPr="0072479C" w:rsidRDefault="002638B1" w:rsidP="002638B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AEE915B"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291BFA">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291BFA">
      <w:rPr>
        <w:rFonts w:ascii="Times New Roman" w:hAnsi="Times New Roman" w:cs="Times New Roman"/>
        <w:b/>
        <w:bCs/>
        <w:color w:val="0E2841" w:themeColor="text2"/>
        <w:sz w:val="16"/>
        <w:szCs w:val="16"/>
      </w:rPr>
      <w:t>9</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6685" w14:textId="77777777" w:rsidR="00832A94" w:rsidRDefault="00832A94" w:rsidP="00E71FD9">
      <w:pPr>
        <w:spacing w:after="0" w:line="240" w:lineRule="auto"/>
      </w:pPr>
      <w:r>
        <w:separator/>
      </w:r>
    </w:p>
  </w:footnote>
  <w:footnote w:type="continuationSeparator" w:id="0">
    <w:p w14:paraId="07E43619" w14:textId="77777777" w:rsidR="00832A94" w:rsidRDefault="00832A94"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4774" w14:textId="0C2733C3" w:rsidR="002725C4" w:rsidRPr="00BB0584" w:rsidRDefault="002725C4" w:rsidP="002725C4">
    <w:pPr>
      <w:spacing w:line="240" w:lineRule="auto"/>
      <w:jc w:val="center"/>
      <w:rPr>
        <w:rFonts w:ascii="Times New Roman" w:hAnsi="Times New Roman" w:cs="Times New Roman"/>
        <w:b/>
        <w:bCs/>
        <w:sz w:val="20"/>
        <w:szCs w:val="24"/>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4EA820EB">
              <wp:simplePos x="0" y="0"/>
              <wp:positionH relativeFrom="margin">
                <wp:posOffset>4563110</wp:posOffset>
              </wp:positionH>
              <wp:positionV relativeFrom="margin">
                <wp:posOffset>-1175385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1F46FAA" w:rsidR="00B52F1E" w:rsidRPr="00B52F1E" w:rsidRDefault="002638B1"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SBF.FRM.0029</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BEC46C3" w:rsidR="00B52F1E" w:rsidRPr="00B52F1E" w:rsidRDefault="002638B1"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24/09/2025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9.3pt;margin-top:-92.5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&#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1F46FAA" w:rsidR="00B52F1E" w:rsidRPr="00B52F1E" w:rsidRDefault="002638B1"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SBF.FRM.0029</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BEC46C3" w:rsidR="00B52F1E" w:rsidRPr="00B52F1E" w:rsidRDefault="002638B1"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24/09/2025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Pr>
        <w:rFonts w:ascii="Times New Roman" w:hAnsi="Times New Roman" w:cs="Times New Roman"/>
        <w:lang w:eastAsia="tr-TR"/>
      </w:rPr>
      <w:drawing>
        <wp:anchor distT="0" distB="0" distL="114300" distR="114300" simplePos="0" relativeHeight="251658240" behindDoc="0" locked="0" layoutInCell="1" allowOverlap="1" wp14:anchorId="437BB541" wp14:editId="37879AB2">
          <wp:simplePos x="0" y="0"/>
          <wp:positionH relativeFrom="margin">
            <wp:posOffset>-133350</wp:posOffset>
          </wp:positionH>
          <wp:positionV relativeFrom="margin">
            <wp:posOffset>-1130935</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0584">
      <w:rPr>
        <w:rFonts w:ascii="Times New Roman" w:hAnsi="Times New Roman" w:cs="Times New Roman"/>
        <w:b/>
        <w:bCs/>
        <w:sz w:val="20"/>
        <w:szCs w:val="24"/>
      </w:rPr>
      <w:t>YÜKSEK İHTİSAS ÜNİVERSİTESİ</w:t>
    </w:r>
  </w:p>
  <w:p w14:paraId="225B1A9D" w14:textId="77777777" w:rsidR="002725C4" w:rsidRPr="00BB0584" w:rsidRDefault="002725C4" w:rsidP="002725C4">
    <w:pPr>
      <w:spacing w:line="240" w:lineRule="auto"/>
      <w:jc w:val="center"/>
      <w:rPr>
        <w:rFonts w:ascii="Times New Roman" w:hAnsi="Times New Roman" w:cs="Times New Roman"/>
        <w:b/>
        <w:bCs/>
        <w:sz w:val="20"/>
        <w:szCs w:val="24"/>
      </w:rPr>
    </w:pPr>
    <w:r w:rsidRPr="00BB0584">
      <w:rPr>
        <w:rFonts w:ascii="Times New Roman" w:hAnsi="Times New Roman" w:cs="Times New Roman"/>
        <w:b/>
        <w:bCs/>
        <w:sz w:val="20"/>
        <w:szCs w:val="24"/>
      </w:rPr>
      <w:t>SAĞLIK BİLİMLERİ FAKÜLTESİ</w:t>
    </w:r>
  </w:p>
  <w:p w14:paraId="1C18BAF9" w14:textId="1928B98B" w:rsidR="002725C4" w:rsidRDefault="002725C4" w:rsidP="002725C4">
    <w:pPr>
      <w:spacing w:line="240" w:lineRule="auto"/>
      <w:jc w:val="center"/>
      <w:rPr>
        <w:rFonts w:ascii="Times New Roman" w:hAnsi="Times New Roman" w:cs="Times New Roman"/>
        <w:b/>
        <w:bCs/>
        <w:sz w:val="20"/>
        <w:szCs w:val="24"/>
      </w:rPr>
    </w:pPr>
    <w:r w:rsidRPr="00BB0584">
      <w:rPr>
        <w:rFonts w:ascii="Times New Roman" w:hAnsi="Times New Roman" w:cs="Times New Roman"/>
        <w:b/>
        <w:bCs/>
        <w:sz w:val="20"/>
        <w:szCs w:val="24"/>
      </w:rPr>
      <w:t>HEMŞİRELİK BÖLÜMÜ</w:t>
    </w:r>
  </w:p>
  <w:p w14:paraId="5E1DF200" w14:textId="110345DD" w:rsidR="008543C3" w:rsidRPr="002725C4" w:rsidRDefault="00A57304" w:rsidP="002725C4">
    <w:pPr>
      <w:spacing w:line="240" w:lineRule="auto"/>
      <w:jc w:val="center"/>
      <w:rPr>
        <w:rFonts w:ascii="Times New Roman" w:hAnsi="Times New Roman" w:cs="Times New Roman"/>
        <w:b/>
        <w:bCs/>
        <w:sz w:val="20"/>
        <w:szCs w:val="24"/>
      </w:rPr>
    </w:pPr>
    <w:r>
      <w:rPr>
        <w:rFonts w:ascii="Times New Roman" w:hAnsi="Times New Roman" w:cs="Times New Roman"/>
        <w:b/>
        <w:bCs/>
        <w:sz w:val="20"/>
        <w:szCs w:val="24"/>
      </w:rPr>
      <w:t xml:space="preserve">UYGULAMALARDA </w:t>
    </w:r>
    <w:r w:rsidR="007C2979">
      <w:rPr>
        <w:rFonts w:ascii="Times New Roman" w:hAnsi="Times New Roman" w:cs="Times New Roman"/>
        <w:b/>
        <w:bCs/>
        <w:sz w:val="20"/>
        <w:szCs w:val="24"/>
      </w:rPr>
      <w:t>ÖĞRENC</w:t>
    </w:r>
    <w:r>
      <w:rPr>
        <w:rFonts w:ascii="Times New Roman" w:hAnsi="Times New Roman" w:cs="Times New Roman"/>
        <w:b/>
        <w:bCs/>
        <w:sz w:val="20"/>
        <w:szCs w:val="24"/>
      </w:rPr>
      <w:t>İ SAĞLIĞI VE GÜVENLİĞİ İÇİN</w:t>
    </w:r>
    <w:r w:rsidR="007C2979">
      <w:rPr>
        <w:rFonts w:ascii="Times New Roman" w:hAnsi="Times New Roman" w:cs="Times New Roman"/>
        <w:b/>
        <w:bCs/>
        <w:sz w:val="20"/>
        <w:szCs w:val="24"/>
      </w:rPr>
      <w:t xml:space="preserve"> ALINMASI GEREKEN ÖNLEMLER</w:t>
    </w:r>
    <w:r>
      <w:rPr>
        <w:rFonts w:ascii="Times New Roman" w:hAnsi="Times New Roman" w:cs="Times New Roman"/>
        <w:b/>
        <w:bCs/>
        <w:sz w:val="20"/>
        <w:szCs w:val="24"/>
      </w:rPr>
      <w:t>E YÖNELİK</w:t>
    </w:r>
    <w:r w:rsidR="007C2979">
      <w:rPr>
        <w:rFonts w:ascii="Times New Roman" w:hAnsi="Times New Roman" w:cs="Times New Roman"/>
        <w:b/>
        <w:bCs/>
        <w:sz w:val="20"/>
        <w:szCs w:val="24"/>
      </w:rPr>
      <w:t xml:space="preserve"> BİLGİLENDİRME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555" w:hanging="360"/>
      </w:pPr>
      <w:rPr>
        <w:rFonts w:hint="default"/>
      </w:rPr>
    </w:lvl>
    <w:lvl w:ilvl="1" w:tplc="041F0019" w:tentative="1">
      <w:start w:val="1"/>
      <w:numFmt w:val="lowerLetter"/>
      <w:lvlText w:val="%2."/>
      <w:lvlJc w:val="left"/>
      <w:pPr>
        <w:ind w:left="165" w:hanging="360"/>
      </w:pPr>
    </w:lvl>
    <w:lvl w:ilvl="2" w:tplc="041F001B" w:tentative="1">
      <w:start w:val="1"/>
      <w:numFmt w:val="lowerRoman"/>
      <w:lvlText w:val="%3."/>
      <w:lvlJc w:val="right"/>
      <w:pPr>
        <w:ind w:left="885" w:hanging="180"/>
      </w:pPr>
    </w:lvl>
    <w:lvl w:ilvl="3" w:tplc="041F000F" w:tentative="1">
      <w:start w:val="1"/>
      <w:numFmt w:val="decimal"/>
      <w:lvlText w:val="%4."/>
      <w:lvlJc w:val="left"/>
      <w:pPr>
        <w:ind w:left="1605" w:hanging="360"/>
      </w:pPr>
    </w:lvl>
    <w:lvl w:ilvl="4" w:tplc="041F0019" w:tentative="1">
      <w:start w:val="1"/>
      <w:numFmt w:val="lowerLetter"/>
      <w:lvlText w:val="%5."/>
      <w:lvlJc w:val="left"/>
      <w:pPr>
        <w:ind w:left="2325" w:hanging="360"/>
      </w:pPr>
    </w:lvl>
    <w:lvl w:ilvl="5" w:tplc="041F001B" w:tentative="1">
      <w:start w:val="1"/>
      <w:numFmt w:val="lowerRoman"/>
      <w:lvlText w:val="%6."/>
      <w:lvlJc w:val="right"/>
      <w:pPr>
        <w:ind w:left="3045" w:hanging="180"/>
      </w:pPr>
    </w:lvl>
    <w:lvl w:ilvl="6" w:tplc="041F000F" w:tentative="1">
      <w:start w:val="1"/>
      <w:numFmt w:val="decimal"/>
      <w:lvlText w:val="%7."/>
      <w:lvlJc w:val="left"/>
      <w:pPr>
        <w:ind w:left="3765" w:hanging="360"/>
      </w:pPr>
    </w:lvl>
    <w:lvl w:ilvl="7" w:tplc="041F0019" w:tentative="1">
      <w:start w:val="1"/>
      <w:numFmt w:val="lowerLetter"/>
      <w:lvlText w:val="%8."/>
      <w:lvlJc w:val="left"/>
      <w:pPr>
        <w:ind w:left="4485" w:hanging="360"/>
      </w:pPr>
    </w:lvl>
    <w:lvl w:ilvl="8" w:tplc="041F001B" w:tentative="1">
      <w:start w:val="1"/>
      <w:numFmt w:val="lowerRoman"/>
      <w:lvlText w:val="%9."/>
      <w:lvlJc w:val="right"/>
      <w:pPr>
        <w:ind w:left="5205"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2378CD"/>
    <w:multiLevelType w:val="hybridMultilevel"/>
    <w:tmpl w:val="315CEF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3684F97"/>
    <w:multiLevelType w:val="hybridMultilevel"/>
    <w:tmpl w:val="38F20A7C"/>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4" w15:restartNumberingAfterBreak="0">
    <w:nsid w:val="04946432"/>
    <w:multiLevelType w:val="hybridMultilevel"/>
    <w:tmpl w:val="1AD838D2"/>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5" w15:restartNumberingAfterBreak="0">
    <w:nsid w:val="066E5D7B"/>
    <w:multiLevelType w:val="hybridMultilevel"/>
    <w:tmpl w:val="C0DC5778"/>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08EB60EC"/>
    <w:multiLevelType w:val="hybridMultilevel"/>
    <w:tmpl w:val="19F64D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09E8365B"/>
    <w:multiLevelType w:val="hybridMultilevel"/>
    <w:tmpl w:val="EA521138"/>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8B7A67"/>
    <w:multiLevelType w:val="hybridMultilevel"/>
    <w:tmpl w:val="9C34DC1C"/>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0" w15:restartNumberingAfterBreak="0">
    <w:nsid w:val="0B9808F2"/>
    <w:multiLevelType w:val="hybridMultilevel"/>
    <w:tmpl w:val="CBF86E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F154E70"/>
    <w:multiLevelType w:val="hybridMultilevel"/>
    <w:tmpl w:val="EC90D8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0292A15"/>
    <w:multiLevelType w:val="hybridMultilevel"/>
    <w:tmpl w:val="67D83A1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49C4990"/>
    <w:multiLevelType w:val="hybridMultilevel"/>
    <w:tmpl w:val="AD9A7B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62F48A6"/>
    <w:multiLevelType w:val="hybridMultilevel"/>
    <w:tmpl w:val="A1140A7E"/>
    <w:lvl w:ilvl="0" w:tplc="041F0001">
      <w:start w:val="1"/>
      <w:numFmt w:val="bullet"/>
      <w:lvlText w:val=""/>
      <w:lvlJc w:val="left"/>
      <w:pPr>
        <w:ind w:left="2520" w:hanging="360"/>
      </w:pPr>
      <w:rPr>
        <w:rFonts w:ascii="Symbol" w:hAnsi="Symbol" w:hint="default"/>
      </w:rPr>
    </w:lvl>
    <w:lvl w:ilvl="1" w:tplc="041F0003">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5"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AA4342D"/>
    <w:multiLevelType w:val="hybridMultilevel"/>
    <w:tmpl w:val="A1A01F0E"/>
    <w:lvl w:ilvl="0" w:tplc="7C5AF584">
      <w:start w:val="20"/>
      <w:numFmt w:val="bullet"/>
      <w:lvlText w:val="-"/>
      <w:lvlJc w:val="left"/>
      <w:pPr>
        <w:ind w:left="2160" w:hanging="360"/>
      </w:pPr>
      <w:rPr>
        <w:rFonts w:ascii="Times New Roman" w:eastAsia="Calibri" w:hAnsi="Times New Roman" w:cs="Times New Roman"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1AFE340E"/>
    <w:multiLevelType w:val="hybridMultilevel"/>
    <w:tmpl w:val="8EAE2FA8"/>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AFF4BC7"/>
    <w:multiLevelType w:val="hybridMultilevel"/>
    <w:tmpl w:val="2D406C3A"/>
    <w:lvl w:ilvl="0" w:tplc="041F0001">
      <w:start w:val="1"/>
      <w:numFmt w:val="bullet"/>
      <w:lvlText w:val=""/>
      <w:lvlJc w:val="left"/>
      <w:pPr>
        <w:ind w:left="1583" w:hanging="360"/>
      </w:pPr>
      <w:rPr>
        <w:rFonts w:ascii="Symbol" w:hAnsi="Symbol" w:hint="default"/>
      </w:rPr>
    </w:lvl>
    <w:lvl w:ilvl="1" w:tplc="041F0003" w:tentative="1">
      <w:start w:val="1"/>
      <w:numFmt w:val="bullet"/>
      <w:lvlText w:val="o"/>
      <w:lvlJc w:val="left"/>
      <w:pPr>
        <w:ind w:left="2303" w:hanging="360"/>
      </w:pPr>
      <w:rPr>
        <w:rFonts w:ascii="Courier New" w:hAnsi="Courier New" w:cs="Courier New" w:hint="default"/>
      </w:rPr>
    </w:lvl>
    <w:lvl w:ilvl="2" w:tplc="041F0005" w:tentative="1">
      <w:start w:val="1"/>
      <w:numFmt w:val="bullet"/>
      <w:lvlText w:val=""/>
      <w:lvlJc w:val="left"/>
      <w:pPr>
        <w:ind w:left="3023" w:hanging="360"/>
      </w:pPr>
      <w:rPr>
        <w:rFonts w:ascii="Wingdings" w:hAnsi="Wingdings" w:hint="default"/>
      </w:rPr>
    </w:lvl>
    <w:lvl w:ilvl="3" w:tplc="041F0001" w:tentative="1">
      <w:start w:val="1"/>
      <w:numFmt w:val="bullet"/>
      <w:lvlText w:val=""/>
      <w:lvlJc w:val="left"/>
      <w:pPr>
        <w:ind w:left="3743" w:hanging="360"/>
      </w:pPr>
      <w:rPr>
        <w:rFonts w:ascii="Symbol" w:hAnsi="Symbol" w:hint="default"/>
      </w:rPr>
    </w:lvl>
    <w:lvl w:ilvl="4" w:tplc="041F0003" w:tentative="1">
      <w:start w:val="1"/>
      <w:numFmt w:val="bullet"/>
      <w:lvlText w:val="o"/>
      <w:lvlJc w:val="left"/>
      <w:pPr>
        <w:ind w:left="4463" w:hanging="360"/>
      </w:pPr>
      <w:rPr>
        <w:rFonts w:ascii="Courier New" w:hAnsi="Courier New" w:cs="Courier New" w:hint="default"/>
      </w:rPr>
    </w:lvl>
    <w:lvl w:ilvl="5" w:tplc="041F0005" w:tentative="1">
      <w:start w:val="1"/>
      <w:numFmt w:val="bullet"/>
      <w:lvlText w:val=""/>
      <w:lvlJc w:val="left"/>
      <w:pPr>
        <w:ind w:left="5183" w:hanging="360"/>
      </w:pPr>
      <w:rPr>
        <w:rFonts w:ascii="Wingdings" w:hAnsi="Wingdings" w:hint="default"/>
      </w:rPr>
    </w:lvl>
    <w:lvl w:ilvl="6" w:tplc="041F0001" w:tentative="1">
      <w:start w:val="1"/>
      <w:numFmt w:val="bullet"/>
      <w:lvlText w:val=""/>
      <w:lvlJc w:val="left"/>
      <w:pPr>
        <w:ind w:left="5903" w:hanging="360"/>
      </w:pPr>
      <w:rPr>
        <w:rFonts w:ascii="Symbol" w:hAnsi="Symbol" w:hint="default"/>
      </w:rPr>
    </w:lvl>
    <w:lvl w:ilvl="7" w:tplc="041F0003" w:tentative="1">
      <w:start w:val="1"/>
      <w:numFmt w:val="bullet"/>
      <w:lvlText w:val="o"/>
      <w:lvlJc w:val="left"/>
      <w:pPr>
        <w:ind w:left="6623" w:hanging="360"/>
      </w:pPr>
      <w:rPr>
        <w:rFonts w:ascii="Courier New" w:hAnsi="Courier New" w:cs="Courier New" w:hint="default"/>
      </w:rPr>
    </w:lvl>
    <w:lvl w:ilvl="8" w:tplc="041F0005" w:tentative="1">
      <w:start w:val="1"/>
      <w:numFmt w:val="bullet"/>
      <w:lvlText w:val=""/>
      <w:lvlJc w:val="left"/>
      <w:pPr>
        <w:ind w:left="7343" w:hanging="360"/>
      </w:pPr>
      <w:rPr>
        <w:rFonts w:ascii="Wingdings" w:hAnsi="Wingdings" w:hint="default"/>
      </w:rPr>
    </w:lvl>
  </w:abstractNum>
  <w:abstractNum w:abstractNumId="19" w15:restartNumberingAfterBreak="0">
    <w:nsid w:val="23233095"/>
    <w:multiLevelType w:val="hybridMultilevel"/>
    <w:tmpl w:val="27F8C002"/>
    <w:lvl w:ilvl="0" w:tplc="A364C66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5CD5AAE"/>
    <w:multiLevelType w:val="hybridMultilevel"/>
    <w:tmpl w:val="CB52B2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FEA6066"/>
    <w:multiLevelType w:val="hybridMultilevel"/>
    <w:tmpl w:val="C5D65416"/>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4D1C85"/>
    <w:multiLevelType w:val="hybridMultilevel"/>
    <w:tmpl w:val="B7B06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8542168"/>
    <w:multiLevelType w:val="hybridMultilevel"/>
    <w:tmpl w:val="B0F679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39953742"/>
    <w:multiLevelType w:val="hybridMultilevel"/>
    <w:tmpl w:val="2070D3F6"/>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E7E266D"/>
    <w:multiLevelType w:val="hybridMultilevel"/>
    <w:tmpl w:val="25243E2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7" w15:restartNumberingAfterBreak="0">
    <w:nsid w:val="40955514"/>
    <w:multiLevelType w:val="hybridMultilevel"/>
    <w:tmpl w:val="7F78A5FE"/>
    <w:lvl w:ilvl="0" w:tplc="16840E56">
      <w:start w:val="1"/>
      <w:numFmt w:val="decimal"/>
      <w:lvlText w:val="%1."/>
      <w:lvlJc w:val="left"/>
      <w:pPr>
        <w:ind w:left="360" w:hanging="360"/>
      </w:pPr>
      <w:rPr>
        <w:rFonts w:hint="default"/>
        <w:i/>
      </w:rPr>
    </w:lvl>
    <w:lvl w:ilvl="1" w:tplc="041F0003">
      <w:start w:val="1"/>
      <w:numFmt w:val="bullet"/>
      <w:lvlText w:val="o"/>
      <w:lvlJc w:val="left"/>
      <w:pPr>
        <w:ind w:left="1386" w:hanging="360"/>
      </w:pPr>
      <w:rPr>
        <w:rFonts w:ascii="Courier New" w:hAnsi="Courier New" w:cs="Courier New" w:hint="default"/>
      </w:rPr>
    </w:lvl>
    <w:lvl w:ilvl="2" w:tplc="041F0005" w:tentative="1">
      <w:start w:val="1"/>
      <w:numFmt w:val="bullet"/>
      <w:lvlText w:val=""/>
      <w:lvlJc w:val="left"/>
      <w:pPr>
        <w:ind w:left="2106" w:hanging="360"/>
      </w:pPr>
      <w:rPr>
        <w:rFonts w:ascii="Wingdings" w:hAnsi="Wingdings" w:hint="default"/>
      </w:rPr>
    </w:lvl>
    <w:lvl w:ilvl="3" w:tplc="041F0001" w:tentative="1">
      <w:start w:val="1"/>
      <w:numFmt w:val="bullet"/>
      <w:lvlText w:val=""/>
      <w:lvlJc w:val="left"/>
      <w:pPr>
        <w:ind w:left="2826" w:hanging="360"/>
      </w:pPr>
      <w:rPr>
        <w:rFonts w:ascii="Symbol" w:hAnsi="Symbol" w:hint="default"/>
      </w:rPr>
    </w:lvl>
    <w:lvl w:ilvl="4" w:tplc="041F0003" w:tentative="1">
      <w:start w:val="1"/>
      <w:numFmt w:val="bullet"/>
      <w:lvlText w:val="o"/>
      <w:lvlJc w:val="left"/>
      <w:pPr>
        <w:ind w:left="3546" w:hanging="360"/>
      </w:pPr>
      <w:rPr>
        <w:rFonts w:ascii="Courier New" w:hAnsi="Courier New" w:cs="Courier New" w:hint="default"/>
      </w:rPr>
    </w:lvl>
    <w:lvl w:ilvl="5" w:tplc="041F0005" w:tentative="1">
      <w:start w:val="1"/>
      <w:numFmt w:val="bullet"/>
      <w:lvlText w:val=""/>
      <w:lvlJc w:val="left"/>
      <w:pPr>
        <w:ind w:left="4266" w:hanging="360"/>
      </w:pPr>
      <w:rPr>
        <w:rFonts w:ascii="Wingdings" w:hAnsi="Wingdings" w:hint="default"/>
      </w:rPr>
    </w:lvl>
    <w:lvl w:ilvl="6" w:tplc="041F0001" w:tentative="1">
      <w:start w:val="1"/>
      <w:numFmt w:val="bullet"/>
      <w:lvlText w:val=""/>
      <w:lvlJc w:val="left"/>
      <w:pPr>
        <w:ind w:left="4986" w:hanging="360"/>
      </w:pPr>
      <w:rPr>
        <w:rFonts w:ascii="Symbol" w:hAnsi="Symbol" w:hint="default"/>
      </w:rPr>
    </w:lvl>
    <w:lvl w:ilvl="7" w:tplc="041F0003" w:tentative="1">
      <w:start w:val="1"/>
      <w:numFmt w:val="bullet"/>
      <w:lvlText w:val="o"/>
      <w:lvlJc w:val="left"/>
      <w:pPr>
        <w:ind w:left="5706" w:hanging="360"/>
      </w:pPr>
      <w:rPr>
        <w:rFonts w:ascii="Courier New" w:hAnsi="Courier New" w:cs="Courier New" w:hint="default"/>
      </w:rPr>
    </w:lvl>
    <w:lvl w:ilvl="8" w:tplc="041F0005" w:tentative="1">
      <w:start w:val="1"/>
      <w:numFmt w:val="bullet"/>
      <w:lvlText w:val=""/>
      <w:lvlJc w:val="left"/>
      <w:pPr>
        <w:ind w:left="6426" w:hanging="360"/>
      </w:pPr>
      <w:rPr>
        <w:rFonts w:ascii="Wingdings" w:hAnsi="Wingdings" w:hint="default"/>
      </w:rPr>
    </w:lvl>
  </w:abstractNum>
  <w:abstractNum w:abstractNumId="28" w15:restartNumberingAfterBreak="0">
    <w:nsid w:val="41812703"/>
    <w:multiLevelType w:val="hybridMultilevel"/>
    <w:tmpl w:val="9296EB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43BE1B30"/>
    <w:multiLevelType w:val="hybridMultilevel"/>
    <w:tmpl w:val="939C3CA8"/>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CF7277"/>
    <w:multiLevelType w:val="hybridMultilevel"/>
    <w:tmpl w:val="09BCC55C"/>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1">
      <w:start w:val="1"/>
      <w:numFmt w:val="bullet"/>
      <w:lvlText w:val=""/>
      <w:lvlJc w:val="left"/>
      <w:pPr>
        <w:ind w:left="1942" w:hanging="360"/>
      </w:pPr>
      <w:rPr>
        <w:rFonts w:ascii="Symbol" w:hAnsi="Symbol"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3" w15:restartNumberingAfterBreak="0">
    <w:nsid w:val="6BF44F66"/>
    <w:multiLevelType w:val="hybridMultilevel"/>
    <w:tmpl w:val="A8BCA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6CC62A47"/>
    <w:multiLevelType w:val="hybridMultilevel"/>
    <w:tmpl w:val="589E0C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35" w15:restartNumberingAfterBreak="0">
    <w:nsid w:val="6D437177"/>
    <w:multiLevelType w:val="hybridMultilevel"/>
    <w:tmpl w:val="765C4B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D4538C2"/>
    <w:multiLevelType w:val="hybridMultilevel"/>
    <w:tmpl w:val="8E000712"/>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7" w15:restartNumberingAfterBreak="0">
    <w:nsid w:val="700B2D0B"/>
    <w:multiLevelType w:val="hybridMultilevel"/>
    <w:tmpl w:val="8DEABBF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8" w15:restartNumberingAfterBreak="0">
    <w:nsid w:val="72BA134B"/>
    <w:multiLevelType w:val="hybridMultilevel"/>
    <w:tmpl w:val="D24C468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744B42EC"/>
    <w:multiLevelType w:val="hybridMultilevel"/>
    <w:tmpl w:val="DB1677B4"/>
    <w:lvl w:ilvl="0" w:tplc="041F000D">
      <w:start w:val="1"/>
      <w:numFmt w:val="bullet"/>
      <w:lvlText w:val=""/>
      <w:lvlJc w:val="left"/>
      <w:pPr>
        <w:ind w:left="1777" w:hanging="360"/>
      </w:pPr>
      <w:rPr>
        <w:rFonts w:ascii="Wingdings" w:hAnsi="Wingdings" w:hint="default"/>
      </w:rPr>
    </w:lvl>
    <w:lvl w:ilvl="1" w:tplc="041F0003">
      <w:start w:val="1"/>
      <w:numFmt w:val="bullet"/>
      <w:lvlText w:val="o"/>
      <w:lvlJc w:val="left"/>
      <w:pPr>
        <w:ind w:left="2497" w:hanging="360"/>
      </w:pPr>
      <w:rPr>
        <w:rFonts w:ascii="Courier New" w:hAnsi="Courier New" w:cs="Courier New" w:hint="default"/>
      </w:rPr>
    </w:lvl>
    <w:lvl w:ilvl="2" w:tplc="041F0005">
      <w:start w:val="1"/>
      <w:numFmt w:val="bullet"/>
      <w:lvlText w:val=""/>
      <w:lvlJc w:val="left"/>
      <w:pPr>
        <w:ind w:left="3217" w:hanging="360"/>
      </w:pPr>
      <w:rPr>
        <w:rFonts w:ascii="Wingdings" w:hAnsi="Wingdings" w:hint="default"/>
      </w:rPr>
    </w:lvl>
    <w:lvl w:ilvl="3" w:tplc="041F0001">
      <w:start w:val="1"/>
      <w:numFmt w:val="bullet"/>
      <w:lvlText w:val=""/>
      <w:lvlJc w:val="left"/>
      <w:pPr>
        <w:ind w:left="3937" w:hanging="360"/>
      </w:pPr>
      <w:rPr>
        <w:rFonts w:ascii="Symbol" w:hAnsi="Symbol" w:hint="default"/>
      </w:rPr>
    </w:lvl>
    <w:lvl w:ilvl="4" w:tplc="041F0003">
      <w:start w:val="1"/>
      <w:numFmt w:val="bullet"/>
      <w:lvlText w:val="o"/>
      <w:lvlJc w:val="left"/>
      <w:pPr>
        <w:ind w:left="4657" w:hanging="360"/>
      </w:pPr>
      <w:rPr>
        <w:rFonts w:ascii="Courier New" w:hAnsi="Courier New" w:cs="Courier New" w:hint="default"/>
      </w:rPr>
    </w:lvl>
    <w:lvl w:ilvl="5" w:tplc="041F0005">
      <w:start w:val="1"/>
      <w:numFmt w:val="bullet"/>
      <w:lvlText w:val=""/>
      <w:lvlJc w:val="left"/>
      <w:pPr>
        <w:ind w:left="5377" w:hanging="360"/>
      </w:pPr>
      <w:rPr>
        <w:rFonts w:ascii="Wingdings" w:hAnsi="Wingdings" w:hint="default"/>
      </w:rPr>
    </w:lvl>
    <w:lvl w:ilvl="6" w:tplc="041F0001">
      <w:start w:val="1"/>
      <w:numFmt w:val="bullet"/>
      <w:lvlText w:val=""/>
      <w:lvlJc w:val="left"/>
      <w:pPr>
        <w:ind w:left="6097" w:hanging="360"/>
      </w:pPr>
      <w:rPr>
        <w:rFonts w:ascii="Symbol" w:hAnsi="Symbol" w:hint="default"/>
      </w:rPr>
    </w:lvl>
    <w:lvl w:ilvl="7" w:tplc="041F0003">
      <w:start w:val="1"/>
      <w:numFmt w:val="bullet"/>
      <w:lvlText w:val="o"/>
      <w:lvlJc w:val="left"/>
      <w:pPr>
        <w:ind w:left="6817" w:hanging="360"/>
      </w:pPr>
      <w:rPr>
        <w:rFonts w:ascii="Courier New" w:hAnsi="Courier New" w:cs="Courier New" w:hint="default"/>
      </w:rPr>
    </w:lvl>
    <w:lvl w:ilvl="8" w:tplc="041F0005">
      <w:start w:val="1"/>
      <w:numFmt w:val="bullet"/>
      <w:lvlText w:val=""/>
      <w:lvlJc w:val="left"/>
      <w:pPr>
        <w:ind w:left="7537" w:hanging="360"/>
      </w:pPr>
      <w:rPr>
        <w:rFonts w:ascii="Wingdings" w:hAnsi="Wingdings" w:hint="default"/>
      </w:rPr>
    </w:lvl>
  </w:abstractNum>
  <w:abstractNum w:abstractNumId="40" w15:restartNumberingAfterBreak="0">
    <w:nsid w:val="7B832824"/>
    <w:multiLevelType w:val="hybridMultilevel"/>
    <w:tmpl w:val="58FAF28A"/>
    <w:lvl w:ilvl="0" w:tplc="041F0001">
      <w:start w:val="1"/>
      <w:numFmt w:val="bullet"/>
      <w:lvlText w:val=""/>
      <w:lvlJc w:val="left"/>
      <w:pPr>
        <w:ind w:left="1647" w:hanging="360"/>
      </w:pPr>
      <w:rPr>
        <w:rFonts w:ascii="Symbol" w:hAnsi="Symbol" w:hint="default"/>
      </w:rPr>
    </w:lvl>
    <w:lvl w:ilvl="1" w:tplc="041F0003">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num w:numId="1" w16cid:durableId="507987584">
    <w:abstractNumId w:val="8"/>
  </w:num>
  <w:num w:numId="2" w16cid:durableId="783383189">
    <w:abstractNumId w:val="15"/>
  </w:num>
  <w:num w:numId="3" w16cid:durableId="2036298043">
    <w:abstractNumId w:val="31"/>
  </w:num>
  <w:num w:numId="4" w16cid:durableId="2006740038">
    <w:abstractNumId w:val="1"/>
  </w:num>
  <w:num w:numId="5" w16cid:durableId="7954624">
    <w:abstractNumId w:val="21"/>
  </w:num>
  <w:num w:numId="6" w16cid:durableId="311754973">
    <w:abstractNumId w:val="30"/>
  </w:num>
  <w:num w:numId="7" w16cid:durableId="1311057914">
    <w:abstractNumId w:val="0"/>
  </w:num>
  <w:num w:numId="8" w16cid:durableId="279340025">
    <w:abstractNumId w:val="20"/>
  </w:num>
  <w:num w:numId="9" w16cid:durableId="385186461">
    <w:abstractNumId w:val="38"/>
  </w:num>
  <w:num w:numId="10" w16cid:durableId="1703747989">
    <w:abstractNumId w:val="39"/>
  </w:num>
  <w:num w:numId="11" w16cid:durableId="1056516066">
    <w:abstractNumId w:val="26"/>
  </w:num>
  <w:num w:numId="12" w16cid:durableId="2028405628">
    <w:abstractNumId w:val="9"/>
  </w:num>
  <w:num w:numId="13" w16cid:durableId="326443596">
    <w:abstractNumId w:val="27"/>
  </w:num>
  <w:num w:numId="14" w16cid:durableId="312025464">
    <w:abstractNumId w:val="5"/>
  </w:num>
  <w:num w:numId="15" w16cid:durableId="34276958">
    <w:abstractNumId w:val="12"/>
  </w:num>
  <w:num w:numId="16" w16cid:durableId="882208645">
    <w:abstractNumId w:val="36"/>
  </w:num>
  <w:num w:numId="17" w16cid:durableId="1768841211">
    <w:abstractNumId w:val="18"/>
  </w:num>
  <w:num w:numId="18" w16cid:durableId="1658724887">
    <w:abstractNumId w:val="33"/>
  </w:num>
  <w:num w:numId="19" w16cid:durableId="1813281834">
    <w:abstractNumId w:val="14"/>
  </w:num>
  <w:num w:numId="20" w16cid:durableId="1015302527">
    <w:abstractNumId w:val="32"/>
  </w:num>
  <w:num w:numId="21" w16cid:durableId="1163082591">
    <w:abstractNumId w:val="4"/>
  </w:num>
  <w:num w:numId="22" w16cid:durableId="1988969530">
    <w:abstractNumId w:val="34"/>
  </w:num>
  <w:num w:numId="23" w16cid:durableId="1900549351">
    <w:abstractNumId w:val="3"/>
  </w:num>
  <w:num w:numId="24" w16cid:durableId="888764059">
    <w:abstractNumId w:val="40"/>
  </w:num>
  <w:num w:numId="25" w16cid:durableId="1562909905">
    <w:abstractNumId w:val="7"/>
  </w:num>
  <w:num w:numId="26" w16cid:durableId="82997740">
    <w:abstractNumId w:val="16"/>
  </w:num>
  <w:num w:numId="27" w16cid:durableId="855342495">
    <w:abstractNumId w:val="17"/>
  </w:num>
  <w:num w:numId="28" w16cid:durableId="256408234">
    <w:abstractNumId w:val="10"/>
  </w:num>
  <w:num w:numId="29" w16cid:durableId="1842043995">
    <w:abstractNumId w:val="19"/>
  </w:num>
  <w:num w:numId="30" w16cid:durableId="518467840">
    <w:abstractNumId w:val="29"/>
  </w:num>
  <w:num w:numId="31" w16cid:durableId="2062971358">
    <w:abstractNumId w:val="35"/>
  </w:num>
  <w:num w:numId="32" w16cid:durableId="245845752">
    <w:abstractNumId w:val="22"/>
  </w:num>
  <w:num w:numId="33" w16cid:durableId="911693963">
    <w:abstractNumId w:val="28"/>
  </w:num>
  <w:num w:numId="34" w16cid:durableId="1894153718">
    <w:abstractNumId w:val="25"/>
  </w:num>
  <w:num w:numId="35" w16cid:durableId="626201404">
    <w:abstractNumId w:val="24"/>
  </w:num>
  <w:num w:numId="36" w16cid:durableId="1966080132">
    <w:abstractNumId w:val="13"/>
  </w:num>
  <w:num w:numId="37" w16cid:durableId="1532721917">
    <w:abstractNumId w:val="2"/>
  </w:num>
  <w:num w:numId="38" w16cid:durableId="2054108552">
    <w:abstractNumId w:val="23"/>
  </w:num>
  <w:num w:numId="39" w16cid:durableId="555513004">
    <w:abstractNumId w:val="37"/>
  </w:num>
  <w:num w:numId="40" w16cid:durableId="1052845504">
    <w:abstractNumId w:val="11"/>
  </w:num>
  <w:num w:numId="41" w16cid:durableId="121203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638B1"/>
    <w:rsid w:val="002725C4"/>
    <w:rsid w:val="00274975"/>
    <w:rsid w:val="0029145D"/>
    <w:rsid w:val="00291BFA"/>
    <w:rsid w:val="002A28E0"/>
    <w:rsid w:val="002B72A7"/>
    <w:rsid w:val="002C24B4"/>
    <w:rsid w:val="002C7688"/>
    <w:rsid w:val="002D2EDD"/>
    <w:rsid w:val="002D5767"/>
    <w:rsid w:val="002D7F4A"/>
    <w:rsid w:val="002E0B6F"/>
    <w:rsid w:val="002E2E97"/>
    <w:rsid w:val="002E45D8"/>
    <w:rsid w:val="002F3FD7"/>
    <w:rsid w:val="002F79C7"/>
    <w:rsid w:val="0032343F"/>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378FA"/>
    <w:rsid w:val="004435A1"/>
    <w:rsid w:val="00453239"/>
    <w:rsid w:val="00461A17"/>
    <w:rsid w:val="00465A2E"/>
    <w:rsid w:val="00476B28"/>
    <w:rsid w:val="00477932"/>
    <w:rsid w:val="00486FF4"/>
    <w:rsid w:val="0049234D"/>
    <w:rsid w:val="004937E5"/>
    <w:rsid w:val="004B23AC"/>
    <w:rsid w:val="004B53CD"/>
    <w:rsid w:val="004C2205"/>
    <w:rsid w:val="004C48C5"/>
    <w:rsid w:val="004C5242"/>
    <w:rsid w:val="004C61D0"/>
    <w:rsid w:val="004E70C9"/>
    <w:rsid w:val="0050413A"/>
    <w:rsid w:val="00514A00"/>
    <w:rsid w:val="00522103"/>
    <w:rsid w:val="00535019"/>
    <w:rsid w:val="005404A4"/>
    <w:rsid w:val="00541E74"/>
    <w:rsid w:val="00544FDB"/>
    <w:rsid w:val="00557190"/>
    <w:rsid w:val="005654F4"/>
    <w:rsid w:val="00570824"/>
    <w:rsid w:val="00574F3A"/>
    <w:rsid w:val="00585536"/>
    <w:rsid w:val="005A0312"/>
    <w:rsid w:val="005B7603"/>
    <w:rsid w:val="005D5913"/>
    <w:rsid w:val="005E0764"/>
    <w:rsid w:val="005F7BD9"/>
    <w:rsid w:val="00611E77"/>
    <w:rsid w:val="00617C9E"/>
    <w:rsid w:val="006212C7"/>
    <w:rsid w:val="00621BAD"/>
    <w:rsid w:val="00644B24"/>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4718"/>
    <w:rsid w:val="007850C6"/>
    <w:rsid w:val="007A6493"/>
    <w:rsid w:val="007C004F"/>
    <w:rsid w:val="007C021A"/>
    <w:rsid w:val="007C2979"/>
    <w:rsid w:val="007E4C80"/>
    <w:rsid w:val="007F1A3B"/>
    <w:rsid w:val="00805344"/>
    <w:rsid w:val="008056E2"/>
    <w:rsid w:val="00810245"/>
    <w:rsid w:val="00832A94"/>
    <w:rsid w:val="00835A0B"/>
    <w:rsid w:val="00842C47"/>
    <w:rsid w:val="008543C3"/>
    <w:rsid w:val="00872EF6"/>
    <w:rsid w:val="00874B70"/>
    <w:rsid w:val="00882321"/>
    <w:rsid w:val="00886349"/>
    <w:rsid w:val="00886727"/>
    <w:rsid w:val="00891E1A"/>
    <w:rsid w:val="008A23F0"/>
    <w:rsid w:val="008A4694"/>
    <w:rsid w:val="008F6D83"/>
    <w:rsid w:val="00901E34"/>
    <w:rsid w:val="00904E2B"/>
    <w:rsid w:val="00912878"/>
    <w:rsid w:val="009215BE"/>
    <w:rsid w:val="00930A85"/>
    <w:rsid w:val="009459E1"/>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57304"/>
    <w:rsid w:val="00A64280"/>
    <w:rsid w:val="00A663B2"/>
    <w:rsid w:val="00A6728D"/>
    <w:rsid w:val="00A726B1"/>
    <w:rsid w:val="00A87FE0"/>
    <w:rsid w:val="00A92247"/>
    <w:rsid w:val="00A92FCE"/>
    <w:rsid w:val="00AA0305"/>
    <w:rsid w:val="00AA5CA8"/>
    <w:rsid w:val="00AB1B46"/>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CF4F1F"/>
    <w:rsid w:val="00D11D52"/>
    <w:rsid w:val="00D1791D"/>
    <w:rsid w:val="00D338DC"/>
    <w:rsid w:val="00D4153F"/>
    <w:rsid w:val="00D56A8B"/>
    <w:rsid w:val="00D67D93"/>
    <w:rsid w:val="00D74FA4"/>
    <w:rsid w:val="00D82853"/>
    <w:rsid w:val="00DA1E88"/>
    <w:rsid w:val="00DA3720"/>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E83E39-A9E2-46D2-BC3A-665A8BF84E1A}"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tr-TR"/>
        </a:p>
      </dgm:t>
    </dgm:pt>
    <dgm:pt modelId="{31202515-421E-46FF-9F45-2C717D7D33A8}">
      <dgm:prSet phldrT="[Metin]" custT="1"/>
      <dgm:spPr>
        <a:solidFill>
          <a:schemeClr val="accent2">
            <a:lumMod val="40000"/>
            <a:lumOff val="60000"/>
          </a:schemeClr>
        </a:solidFill>
      </dgm:spPr>
      <dgm:t>
        <a:bodyPr/>
        <a:lstStyle/>
        <a:p>
          <a:r>
            <a:rPr lang="tr-TR" sz="1400" b="1">
              <a:latin typeface="Arial" panose="020B0604020202020204" pitchFamily="34" charset="0"/>
              <a:cs typeface="Arial" panose="020B0604020202020204" pitchFamily="34" charset="0"/>
            </a:rPr>
            <a:t>KAZA ANI</a:t>
          </a:r>
        </a:p>
      </dgm:t>
    </dgm:pt>
    <dgm:pt modelId="{523E2E71-F2EC-48A9-88B9-1B4E7FB30A0B}" type="parTrans" cxnId="{1FDAEE33-B4CE-4B56-8F37-DEBEE5D3C1CC}">
      <dgm:prSet/>
      <dgm:spPr/>
      <dgm:t>
        <a:bodyPr/>
        <a:lstStyle/>
        <a:p>
          <a:endParaRPr lang="tr-TR">
            <a:latin typeface="Arial" panose="020B0604020202020204" pitchFamily="34" charset="0"/>
            <a:cs typeface="Arial" panose="020B0604020202020204" pitchFamily="34" charset="0"/>
          </a:endParaRPr>
        </a:p>
      </dgm:t>
    </dgm:pt>
    <dgm:pt modelId="{817B1607-F5AF-4608-810B-C9116523D95D}" type="sibTrans" cxnId="{1FDAEE33-B4CE-4B56-8F37-DEBEE5D3C1CC}">
      <dgm:prSet custT="1"/>
      <dgm:spPr/>
      <dgm:t>
        <a:bodyPr/>
        <a:lstStyle/>
        <a:p>
          <a:pPr algn="ctr"/>
          <a:r>
            <a:rPr lang="tr-TR" sz="900">
              <a:latin typeface="Arial" panose="020B0604020202020204" pitchFamily="34" charset="0"/>
              <a:cs typeface="Arial" panose="020B0604020202020204" pitchFamily="34" charset="0"/>
            </a:rPr>
            <a:t>Gerekli İlk Müdahelenin Yapılması</a:t>
          </a:r>
        </a:p>
      </dgm:t>
    </dgm:pt>
    <dgm:pt modelId="{A5836FAC-4B05-4613-8323-134222C2BB67}" type="asst">
      <dgm:prSet phldrT="[Metin]" custT="1"/>
      <dgm:spPr/>
      <dgm:t>
        <a:bodyPr/>
        <a:lstStyle/>
        <a:p>
          <a:r>
            <a:rPr lang="tr-TR" sz="1000" b="1">
              <a:latin typeface="Arial" panose="020B0604020202020204" pitchFamily="34" charset="0"/>
              <a:cs typeface="Arial" panose="020B0604020202020204" pitchFamily="34" charset="0"/>
            </a:rPr>
            <a:t>SORUMLU KİŞİYE BİLDİRİM</a:t>
          </a:r>
        </a:p>
      </dgm:t>
    </dgm:pt>
    <dgm:pt modelId="{CE18F4EC-71FF-4DF1-8578-7DCBBC71C766}" type="parTrans" cxnId="{E35F9356-CB8F-4D26-9F5E-B0D0EAF16BDA}">
      <dgm:prSet/>
      <dgm:spPr/>
      <dgm:t>
        <a:bodyPr/>
        <a:lstStyle/>
        <a:p>
          <a:endParaRPr lang="tr-TR">
            <a:latin typeface="Arial" panose="020B0604020202020204" pitchFamily="34" charset="0"/>
            <a:cs typeface="Arial" panose="020B0604020202020204" pitchFamily="34" charset="0"/>
          </a:endParaRPr>
        </a:p>
      </dgm:t>
    </dgm:pt>
    <dgm:pt modelId="{112F6E4D-3D1D-4FFD-B9E7-7ECDB1F44E9E}" type="sibTrans" cxnId="{E35F9356-CB8F-4D26-9F5E-B0D0EAF16BDA}">
      <dgm:prSet custT="1"/>
      <dgm:spPr/>
      <dgm:t>
        <a:bodyPr/>
        <a:lstStyle/>
        <a:p>
          <a:pPr algn="l"/>
          <a:r>
            <a:rPr lang="tr-TR" sz="900">
              <a:latin typeface="Arial" panose="020B0604020202020204" pitchFamily="34" charset="0"/>
              <a:cs typeface="Arial" panose="020B0604020202020204" pitchFamily="34" charset="0"/>
            </a:rPr>
            <a:t>-Klinik Sorumlu Hemşiresi</a:t>
          </a:r>
        </a:p>
        <a:p>
          <a:pPr algn="l"/>
          <a:r>
            <a:rPr lang="tr-TR" sz="900">
              <a:latin typeface="Arial" panose="020B0604020202020204" pitchFamily="34" charset="0"/>
              <a:cs typeface="Arial" panose="020B0604020202020204" pitchFamily="34" charset="0"/>
            </a:rPr>
            <a:t>-Uygulamadan Sorumlu Öğretim Elemanı</a:t>
          </a:r>
        </a:p>
      </dgm:t>
    </dgm:pt>
    <dgm:pt modelId="{112BD0DF-BC98-4CDD-8DB8-93E7814FCDAF}">
      <dgm:prSet phldrT="[Metin]" custT="1"/>
      <dgm:spPr/>
      <dgm:t>
        <a:bodyPr/>
        <a:lstStyle/>
        <a:p>
          <a:r>
            <a:rPr lang="tr-TR" sz="1000" b="1">
              <a:latin typeface="Arial" panose="020B0604020202020204" pitchFamily="34" charset="0"/>
              <a:cs typeface="Arial" panose="020B0604020202020204" pitchFamily="34" charset="0"/>
            </a:rPr>
            <a:t>OLAY KAYDI VE TUTANAK DÜZENLENMESİ</a:t>
          </a:r>
        </a:p>
      </dgm:t>
    </dgm:pt>
    <dgm:pt modelId="{69FAC2E6-9090-445A-9910-59E21CC114ED}" type="parTrans" cxnId="{5B4E4CCA-069D-463C-A1AC-D14D42145295}">
      <dgm:prSet/>
      <dgm:spPr/>
      <dgm:t>
        <a:bodyPr/>
        <a:lstStyle/>
        <a:p>
          <a:endParaRPr lang="tr-TR">
            <a:latin typeface="Arial" panose="020B0604020202020204" pitchFamily="34" charset="0"/>
            <a:cs typeface="Arial" panose="020B0604020202020204" pitchFamily="34" charset="0"/>
          </a:endParaRPr>
        </a:p>
      </dgm:t>
    </dgm:pt>
    <dgm:pt modelId="{FD7E9225-92D7-4991-A4DA-630DAFDAFFE8}" type="sibTrans" cxnId="{5B4E4CCA-069D-463C-A1AC-D14D42145295}">
      <dgm:prSet custT="1"/>
      <dgm:spPr/>
      <dgm:t>
        <a:bodyPr/>
        <a:lstStyle/>
        <a:p>
          <a:pPr algn="l"/>
          <a:r>
            <a:rPr lang="tr-TR" sz="900">
              <a:latin typeface="Arial" panose="020B0604020202020204" pitchFamily="34" charset="0"/>
              <a:cs typeface="Arial" panose="020B0604020202020204" pitchFamily="34" charset="0"/>
            </a:rPr>
            <a:t>-İş Kazası Bildirim Tutanağı Doldurulması</a:t>
          </a:r>
        </a:p>
        <a:p>
          <a:pPr algn="l"/>
          <a:r>
            <a:rPr lang="tr-TR" sz="900">
              <a:latin typeface="Arial" panose="020B0604020202020204" pitchFamily="34" charset="0"/>
              <a:cs typeface="Arial" panose="020B0604020202020204" pitchFamily="34" charset="0"/>
            </a:rPr>
            <a:t>-Uygulamadan Sorumlu Öğretim Elemanının Fakülteyi Bilgilendirmesi</a:t>
          </a:r>
        </a:p>
      </dgm:t>
    </dgm:pt>
    <dgm:pt modelId="{ACC71811-572B-486C-BEC6-46C94EFBF181}">
      <dgm:prSet phldrT="[Metin]" custT="1"/>
      <dgm:spPr/>
      <dgm:t>
        <a:bodyPr/>
        <a:lstStyle/>
        <a:p>
          <a:r>
            <a:rPr lang="tr-TR" sz="1000" b="1">
              <a:latin typeface="Arial" panose="020B0604020202020204" pitchFamily="34" charset="0"/>
              <a:cs typeface="Arial" panose="020B0604020202020204" pitchFamily="34" charset="0"/>
            </a:rPr>
            <a:t>UYGUN MÜDAHELE BİRİMİNE YÖNLENDİRİLMESİ</a:t>
          </a:r>
        </a:p>
      </dgm:t>
    </dgm:pt>
    <dgm:pt modelId="{63BA8B58-B60E-4942-A078-71629E0C9CCD}" type="parTrans" cxnId="{1020C5F8-F02B-4F84-A12C-323B8F4C2BE3}">
      <dgm:prSet/>
      <dgm:spPr/>
      <dgm:t>
        <a:bodyPr/>
        <a:lstStyle/>
        <a:p>
          <a:endParaRPr lang="tr-TR">
            <a:latin typeface="Arial" panose="020B0604020202020204" pitchFamily="34" charset="0"/>
            <a:cs typeface="Arial" panose="020B0604020202020204" pitchFamily="34" charset="0"/>
          </a:endParaRPr>
        </a:p>
      </dgm:t>
    </dgm:pt>
    <dgm:pt modelId="{E5388177-4DE6-4C2A-902C-7DD0942ADBBA}" type="sibTrans" cxnId="{1020C5F8-F02B-4F84-A12C-323B8F4C2BE3}">
      <dgm:prSet custT="1"/>
      <dgm:spPr/>
      <dgm:t>
        <a:bodyPr/>
        <a:lstStyle/>
        <a:p>
          <a:pPr algn="l"/>
          <a:r>
            <a:rPr lang="tr-TR" sz="900">
              <a:latin typeface="Arial" panose="020B0604020202020204" pitchFamily="34" charset="0"/>
              <a:cs typeface="Arial" panose="020B0604020202020204" pitchFamily="34" charset="0"/>
            </a:rPr>
            <a:t>-Müdahale Biriminde Muayene </a:t>
          </a:r>
        </a:p>
        <a:p>
          <a:pPr algn="l"/>
          <a:r>
            <a:rPr lang="tr-TR" sz="900">
              <a:latin typeface="Arial" panose="020B0604020202020204" pitchFamily="34" charset="0"/>
              <a:cs typeface="Arial" panose="020B0604020202020204" pitchFamily="34" charset="0"/>
            </a:rPr>
            <a:t>-Gerekli Tetkiklerin Yapılması</a:t>
          </a:r>
        </a:p>
      </dgm:t>
    </dgm:pt>
    <dgm:pt modelId="{D0A976CC-3596-4437-AC26-7B2F11C2BF42}" type="asst">
      <dgm:prSet phldrT="[Metin]" custT="1"/>
      <dgm:spPr/>
      <dgm:t>
        <a:bodyPr/>
        <a:lstStyle/>
        <a:p>
          <a:r>
            <a:rPr lang="tr-TR" sz="1000" b="1">
              <a:latin typeface="Arial" panose="020B0604020202020204" pitchFamily="34" charset="0"/>
              <a:cs typeface="Arial" panose="020B0604020202020204" pitchFamily="34" charset="0"/>
            </a:rPr>
            <a:t>ÖĞRENCİNİN SAĞLIK DURUMUNUN DEĞERLENDİRİLMESİ</a:t>
          </a:r>
        </a:p>
      </dgm:t>
    </dgm:pt>
    <dgm:pt modelId="{D2B2175B-0127-4850-B8C6-1E1B81145D08}" type="parTrans" cxnId="{4E5B1BA1-7ABB-44E8-9A85-40BFF035922F}">
      <dgm:prSet/>
      <dgm:spPr/>
      <dgm:t>
        <a:bodyPr/>
        <a:lstStyle/>
        <a:p>
          <a:endParaRPr lang="tr-TR">
            <a:latin typeface="Arial" panose="020B0604020202020204" pitchFamily="34" charset="0"/>
            <a:cs typeface="Arial" panose="020B0604020202020204" pitchFamily="34" charset="0"/>
          </a:endParaRPr>
        </a:p>
      </dgm:t>
    </dgm:pt>
    <dgm:pt modelId="{AEF6B0FA-A3AA-4866-831F-88090B3B49BC}" type="sibTrans" cxnId="{4E5B1BA1-7ABB-44E8-9A85-40BFF035922F}">
      <dgm:prSet custT="1"/>
      <dgm:spPr/>
      <dgm:t>
        <a:bodyPr/>
        <a:lstStyle/>
        <a:p>
          <a:pPr algn="l"/>
          <a:r>
            <a:rPr lang="tr-TR" sz="900">
              <a:latin typeface="Arial" panose="020B0604020202020204" pitchFamily="34" charset="0"/>
              <a:cs typeface="Arial" panose="020B0604020202020204" pitchFamily="34" charset="0"/>
            </a:rPr>
            <a:t>-Hastanın Bulaşıcı Hastalık Durumu Tespiti</a:t>
          </a:r>
        </a:p>
        <a:p>
          <a:pPr algn="l"/>
          <a:r>
            <a:rPr lang="tr-TR" sz="900">
              <a:latin typeface="Arial" panose="020B0604020202020204" pitchFamily="34" charset="0"/>
              <a:cs typeface="Arial" panose="020B0604020202020204" pitchFamily="34" charset="0"/>
            </a:rPr>
            <a:t>-Gerekli Kan Örneklerinin Alınması</a:t>
          </a:r>
        </a:p>
      </dgm:t>
    </dgm:pt>
    <dgm:pt modelId="{D76FC263-BF8F-4246-9725-0DEEB36B72FC}">
      <dgm:prSet phldrT="[Metin]" custT="1"/>
      <dgm:spPr/>
      <dgm:t>
        <a:bodyPr/>
        <a:lstStyle/>
        <a:p>
          <a:r>
            <a:rPr lang="tr-TR" sz="1000" b="1">
              <a:latin typeface="Arial" panose="020B0604020202020204" pitchFamily="34" charset="0"/>
              <a:cs typeface="Arial" panose="020B0604020202020204" pitchFamily="34" charset="0"/>
            </a:rPr>
            <a:t>PSİKOLOJİK DESTEK</a:t>
          </a:r>
        </a:p>
      </dgm:t>
    </dgm:pt>
    <dgm:pt modelId="{98CBF8D1-1B0A-4963-9AAD-77D9119C78B9}" type="parTrans" cxnId="{2093D7B9-D061-4763-8B7B-30D3EE69EFC6}">
      <dgm:prSet/>
      <dgm:spPr/>
      <dgm:t>
        <a:bodyPr/>
        <a:lstStyle/>
        <a:p>
          <a:endParaRPr lang="tr-TR">
            <a:latin typeface="Arial" panose="020B0604020202020204" pitchFamily="34" charset="0"/>
            <a:cs typeface="Arial" panose="020B0604020202020204" pitchFamily="34" charset="0"/>
          </a:endParaRPr>
        </a:p>
      </dgm:t>
    </dgm:pt>
    <dgm:pt modelId="{B347349B-EA29-4E8E-B842-9AD68EDE4BEE}" type="sibTrans" cxnId="{2093D7B9-D061-4763-8B7B-30D3EE69EFC6}">
      <dgm:prSet custT="1"/>
      <dgm:spPr/>
      <dgm:t>
        <a:bodyPr/>
        <a:lstStyle/>
        <a:p>
          <a:pPr algn="l"/>
          <a:r>
            <a:rPr lang="tr-TR" sz="900">
              <a:latin typeface="Arial" panose="020B0604020202020204" pitchFamily="34" charset="0"/>
              <a:cs typeface="Arial" panose="020B0604020202020204" pitchFamily="34" charset="0"/>
            </a:rPr>
            <a:t>-Durum Hakkında Gerekli Bilgilendirmenin Yapılması</a:t>
          </a:r>
        </a:p>
        <a:p>
          <a:pPr algn="l"/>
          <a:r>
            <a:rPr lang="tr-TR" sz="900">
              <a:latin typeface="Arial" panose="020B0604020202020204" pitchFamily="34" charset="0"/>
              <a:cs typeface="Arial" panose="020B0604020202020204" pitchFamily="34" charset="0"/>
            </a:rPr>
            <a:t>-Gerekli Durumlarda Psikolojik Danışmanlık Hizmeti Verilmesi</a:t>
          </a:r>
        </a:p>
      </dgm:t>
    </dgm:pt>
    <dgm:pt modelId="{3EBF71C9-155A-40BD-873C-6C63F87255B9}">
      <dgm:prSet phldrT="[Metin]" custT="1"/>
      <dgm:spPr/>
      <dgm:t>
        <a:bodyPr/>
        <a:lstStyle/>
        <a:p>
          <a:r>
            <a:rPr lang="tr-TR" sz="1000" b="1">
              <a:latin typeface="Arial" panose="020B0604020202020204" pitchFamily="34" charset="0"/>
              <a:cs typeface="Arial" panose="020B0604020202020204" pitchFamily="34" charset="0"/>
            </a:rPr>
            <a:t>İZLEM VE TAKİP</a:t>
          </a:r>
        </a:p>
      </dgm:t>
    </dgm:pt>
    <dgm:pt modelId="{CDB65629-70F4-4752-A1BE-D5770EE0AFC0}" type="parTrans" cxnId="{2736EC5C-F024-41FA-9A2E-7756682BC934}">
      <dgm:prSet/>
      <dgm:spPr/>
      <dgm:t>
        <a:bodyPr/>
        <a:lstStyle/>
        <a:p>
          <a:endParaRPr lang="tr-TR">
            <a:latin typeface="Arial" panose="020B0604020202020204" pitchFamily="34" charset="0"/>
            <a:cs typeface="Arial" panose="020B0604020202020204" pitchFamily="34" charset="0"/>
          </a:endParaRPr>
        </a:p>
      </dgm:t>
    </dgm:pt>
    <dgm:pt modelId="{A90405C7-82DB-4B67-94A1-7F3726960206}" type="sibTrans" cxnId="{2736EC5C-F024-41FA-9A2E-7756682BC934}">
      <dgm:prSet custT="1"/>
      <dgm:spPr/>
      <dgm:t>
        <a:bodyPr/>
        <a:lstStyle/>
        <a:p>
          <a:pPr algn="l"/>
          <a:r>
            <a:rPr lang="tr-TR" sz="900">
              <a:latin typeface="Arial" panose="020B0604020202020204" pitchFamily="34" charset="0"/>
              <a:cs typeface="Arial" panose="020B0604020202020204" pitchFamily="34" charset="0"/>
            </a:rPr>
            <a:t>-Kan Testleri </a:t>
          </a:r>
        </a:p>
        <a:p>
          <a:pPr algn="l"/>
          <a:r>
            <a:rPr lang="tr-TR" sz="900">
              <a:latin typeface="Arial" panose="020B0604020202020204" pitchFamily="34" charset="0"/>
              <a:cs typeface="Arial" panose="020B0604020202020204" pitchFamily="34" charset="0"/>
            </a:rPr>
            <a:t>-Psikososyal Takip</a:t>
          </a:r>
        </a:p>
        <a:p>
          <a:pPr algn="l"/>
          <a:r>
            <a:rPr lang="tr-TR" sz="900">
              <a:latin typeface="Arial" panose="020B0604020202020204" pitchFamily="34" charset="0"/>
              <a:cs typeface="Arial" panose="020B0604020202020204" pitchFamily="34" charset="0"/>
            </a:rPr>
            <a:t>-Sonuçların Takibi</a:t>
          </a:r>
        </a:p>
      </dgm:t>
    </dgm:pt>
    <dgm:pt modelId="{2323B3C5-53E2-4CCF-AECE-DCDC9853673A}" type="pres">
      <dgm:prSet presAssocID="{DDE83E39-A9E2-46D2-BC3A-665A8BF84E1A}" presName="hierChild1" presStyleCnt="0">
        <dgm:presLayoutVars>
          <dgm:orgChart val="1"/>
          <dgm:chPref val="1"/>
          <dgm:dir/>
          <dgm:animOne val="branch"/>
          <dgm:animLvl val="lvl"/>
          <dgm:resizeHandles/>
        </dgm:presLayoutVars>
      </dgm:prSet>
      <dgm:spPr/>
    </dgm:pt>
    <dgm:pt modelId="{260BB117-AAA0-4FCD-9ACD-53B81217B30A}" type="pres">
      <dgm:prSet presAssocID="{31202515-421E-46FF-9F45-2C717D7D33A8}" presName="hierRoot1" presStyleCnt="0">
        <dgm:presLayoutVars>
          <dgm:hierBranch val="init"/>
        </dgm:presLayoutVars>
      </dgm:prSet>
      <dgm:spPr/>
    </dgm:pt>
    <dgm:pt modelId="{B64BFCBA-760C-4017-A97B-A7E1E53183FA}" type="pres">
      <dgm:prSet presAssocID="{31202515-421E-46FF-9F45-2C717D7D33A8}" presName="rootComposite1" presStyleCnt="0"/>
      <dgm:spPr/>
    </dgm:pt>
    <dgm:pt modelId="{76DA90DE-9DDC-4AF2-A2E7-50E3974258F2}" type="pres">
      <dgm:prSet presAssocID="{31202515-421E-46FF-9F45-2C717D7D33A8}" presName="rootText1" presStyleLbl="node0" presStyleIdx="0" presStyleCnt="1" custLinFactY="-13430" custLinFactNeighborX="33309" custLinFactNeighborY="-100000">
        <dgm:presLayoutVars>
          <dgm:chMax/>
          <dgm:chPref val="3"/>
        </dgm:presLayoutVars>
      </dgm:prSet>
      <dgm:spPr/>
    </dgm:pt>
    <dgm:pt modelId="{2C9B5902-2945-4332-BBEB-DCECF4196C4B}" type="pres">
      <dgm:prSet presAssocID="{31202515-421E-46FF-9F45-2C717D7D33A8}" presName="titleText1" presStyleLbl="fgAcc0" presStyleIdx="0" presStyleCnt="1" custScaleX="150164" custScaleY="149847" custLinFactY="-123361" custLinFactNeighborX="20654" custLinFactNeighborY="-200000">
        <dgm:presLayoutVars>
          <dgm:chMax val="0"/>
          <dgm:chPref val="0"/>
        </dgm:presLayoutVars>
      </dgm:prSet>
      <dgm:spPr/>
    </dgm:pt>
    <dgm:pt modelId="{D9F0361F-E7ED-4C13-92D4-C11E1964BCCB}" type="pres">
      <dgm:prSet presAssocID="{31202515-421E-46FF-9F45-2C717D7D33A8}" presName="rootConnector1" presStyleLbl="node1" presStyleIdx="0" presStyleCnt="4"/>
      <dgm:spPr/>
    </dgm:pt>
    <dgm:pt modelId="{772D7694-2B4D-4EE7-8C48-78EF263F537E}" type="pres">
      <dgm:prSet presAssocID="{31202515-421E-46FF-9F45-2C717D7D33A8}" presName="hierChild2" presStyleCnt="0"/>
      <dgm:spPr/>
    </dgm:pt>
    <dgm:pt modelId="{7F93BB9A-BA47-4E2A-94A9-B4A74A5347C6}" type="pres">
      <dgm:prSet presAssocID="{69FAC2E6-9090-445A-9910-59E21CC114ED}" presName="Name37" presStyleLbl="parChTrans1D2" presStyleIdx="0" presStyleCnt="4"/>
      <dgm:spPr/>
    </dgm:pt>
    <dgm:pt modelId="{B4A401A3-911F-456D-8332-4CB7766C9DCC}" type="pres">
      <dgm:prSet presAssocID="{112BD0DF-BC98-4CDD-8DB8-93E7814FCDAF}" presName="hierRoot2" presStyleCnt="0">
        <dgm:presLayoutVars>
          <dgm:hierBranch val="init"/>
        </dgm:presLayoutVars>
      </dgm:prSet>
      <dgm:spPr/>
    </dgm:pt>
    <dgm:pt modelId="{28EE79F2-F578-436A-8A1C-97532F714293}" type="pres">
      <dgm:prSet presAssocID="{112BD0DF-BC98-4CDD-8DB8-93E7814FCDAF}" presName="rootComposite" presStyleCnt="0"/>
      <dgm:spPr/>
    </dgm:pt>
    <dgm:pt modelId="{63E86DE2-D60A-4688-A0E5-346A2638ECAE}" type="pres">
      <dgm:prSet presAssocID="{112BD0DF-BC98-4CDD-8DB8-93E7814FCDAF}" presName="rootText" presStyleLbl="node1" presStyleIdx="0" presStyleCnt="4" custScaleX="179265" custScaleY="71980" custLinFactNeighborX="-4959" custLinFactNeighborY="-66591">
        <dgm:presLayoutVars>
          <dgm:chMax/>
          <dgm:chPref val="3"/>
        </dgm:presLayoutVars>
      </dgm:prSet>
      <dgm:spPr/>
    </dgm:pt>
    <dgm:pt modelId="{635EFF19-16BD-4A1E-A386-5EE7AFC5FED9}" type="pres">
      <dgm:prSet presAssocID="{112BD0DF-BC98-4CDD-8DB8-93E7814FCDAF}" presName="titleText2" presStyleLbl="fgAcc1" presStyleIdx="0" presStyleCnt="4" custScaleX="235902" custScaleY="320038" custLinFactNeighborX="-4819" custLinFactNeighborY="-63762">
        <dgm:presLayoutVars>
          <dgm:chMax val="0"/>
          <dgm:chPref val="0"/>
        </dgm:presLayoutVars>
      </dgm:prSet>
      <dgm:spPr/>
    </dgm:pt>
    <dgm:pt modelId="{FC1612D4-2063-4D94-BD93-4CA15C0AE04C}" type="pres">
      <dgm:prSet presAssocID="{112BD0DF-BC98-4CDD-8DB8-93E7814FCDAF}" presName="rootConnector" presStyleLbl="node2" presStyleIdx="0" presStyleCnt="0"/>
      <dgm:spPr/>
    </dgm:pt>
    <dgm:pt modelId="{B8702D20-4F0B-405D-8322-9B5C285824A6}" type="pres">
      <dgm:prSet presAssocID="{112BD0DF-BC98-4CDD-8DB8-93E7814FCDAF}" presName="hierChild4" presStyleCnt="0"/>
      <dgm:spPr/>
    </dgm:pt>
    <dgm:pt modelId="{20C8D261-23CA-4788-BF7C-59B552A1E44C}" type="pres">
      <dgm:prSet presAssocID="{112BD0DF-BC98-4CDD-8DB8-93E7814FCDAF}" presName="hierChild5" presStyleCnt="0"/>
      <dgm:spPr/>
    </dgm:pt>
    <dgm:pt modelId="{23BCD1BE-CB1B-4715-A9CF-A1A1C3483C2C}" type="pres">
      <dgm:prSet presAssocID="{63BA8B58-B60E-4942-A078-71629E0C9CCD}" presName="Name37" presStyleLbl="parChTrans1D2" presStyleIdx="1" presStyleCnt="4"/>
      <dgm:spPr/>
    </dgm:pt>
    <dgm:pt modelId="{922F60C8-22D7-468F-97B0-209AADE80DF6}" type="pres">
      <dgm:prSet presAssocID="{ACC71811-572B-486C-BEC6-46C94EFBF181}" presName="hierRoot2" presStyleCnt="0">
        <dgm:presLayoutVars>
          <dgm:hierBranch val="init"/>
        </dgm:presLayoutVars>
      </dgm:prSet>
      <dgm:spPr/>
    </dgm:pt>
    <dgm:pt modelId="{732811D1-821E-4913-94DD-A6FB5DDA80E2}" type="pres">
      <dgm:prSet presAssocID="{ACC71811-572B-486C-BEC6-46C94EFBF181}" presName="rootComposite" presStyleCnt="0"/>
      <dgm:spPr/>
    </dgm:pt>
    <dgm:pt modelId="{5B878F1D-F968-4D15-90F9-5FB056788B82}" type="pres">
      <dgm:prSet presAssocID="{ACC71811-572B-486C-BEC6-46C94EFBF181}" presName="rootText" presStyleLbl="node1" presStyleIdx="1" presStyleCnt="4" custScaleX="153571" custScaleY="83815" custLinFactNeighborX="74507" custLinFactNeighborY="-75056">
        <dgm:presLayoutVars>
          <dgm:chMax/>
          <dgm:chPref val="3"/>
        </dgm:presLayoutVars>
      </dgm:prSet>
      <dgm:spPr/>
    </dgm:pt>
    <dgm:pt modelId="{E92289F2-A951-4EAA-ADDD-825FCF3155E5}" type="pres">
      <dgm:prSet presAssocID="{ACC71811-572B-486C-BEC6-46C94EFBF181}" presName="titleText2" presStyleLbl="fgAcc1" presStyleIdx="1" presStyleCnt="4" custScaleX="214972" custScaleY="185171" custLinFactY="-33350" custLinFactNeighborX="88419" custLinFactNeighborY="-100000">
        <dgm:presLayoutVars>
          <dgm:chMax val="0"/>
          <dgm:chPref val="0"/>
        </dgm:presLayoutVars>
      </dgm:prSet>
      <dgm:spPr/>
    </dgm:pt>
    <dgm:pt modelId="{8ED91373-6101-4ADD-A1BE-F56AEE9EDA54}" type="pres">
      <dgm:prSet presAssocID="{ACC71811-572B-486C-BEC6-46C94EFBF181}" presName="rootConnector" presStyleLbl="node2" presStyleIdx="0" presStyleCnt="0"/>
      <dgm:spPr/>
    </dgm:pt>
    <dgm:pt modelId="{C9CEFC94-0657-44F4-8328-E3FE62B4C83C}" type="pres">
      <dgm:prSet presAssocID="{ACC71811-572B-486C-BEC6-46C94EFBF181}" presName="hierChild4" presStyleCnt="0"/>
      <dgm:spPr/>
    </dgm:pt>
    <dgm:pt modelId="{AE0DA47D-BD17-4C45-AA6D-681110236482}" type="pres">
      <dgm:prSet presAssocID="{98CBF8D1-1B0A-4963-9AAD-77D9119C78B9}" presName="Name37" presStyleLbl="parChTrans1D3" presStyleIdx="0" presStyleCnt="2"/>
      <dgm:spPr/>
    </dgm:pt>
    <dgm:pt modelId="{C9932891-8DB4-4AC3-A2B8-98D0B29B2A8F}" type="pres">
      <dgm:prSet presAssocID="{D76FC263-BF8F-4246-9725-0DEEB36B72FC}" presName="hierRoot2" presStyleCnt="0">
        <dgm:presLayoutVars>
          <dgm:hierBranch val="init"/>
        </dgm:presLayoutVars>
      </dgm:prSet>
      <dgm:spPr/>
    </dgm:pt>
    <dgm:pt modelId="{E6EA5ED6-56EF-42AD-8E80-BED85F389410}" type="pres">
      <dgm:prSet presAssocID="{D76FC263-BF8F-4246-9725-0DEEB36B72FC}" presName="rootComposite" presStyleCnt="0"/>
      <dgm:spPr/>
    </dgm:pt>
    <dgm:pt modelId="{B28001C0-776B-456C-8AE6-53841B61D668}" type="pres">
      <dgm:prSet presAssocID="{D76FC263-BF8F-4246-9725-0DEEB36B72FC}" presName="rootText" presStyleLbl="node1" presStyleIdx="2" presStyleCnt="4" custLinFactNeighborX="-56100" custLinFactNeighborY="-7336">
        <dgm:presLayoutVars>
          <dgm:chMax/>
          <dgm:chPref val="3"/>
        </dgm:presLayoutVars>
      </dgm:prSet>
      <dgm:spPr/>
    </dgm:pt>
    <dgm:pt modelId="{AD06663C-AF9C-485A-BAEC-B6C0F7DF23CD}" type="pres">
      <dgm:prSet presAssocID="{D76FC263-BF8F-4246-9725-0DEEB36B72FC}" presName="titleText2" presStyleLbl="fgAcc1" presStyleIdx="2" presStyleCnt="4" custScaleX="249878" custScaleY="353058" custLinFactY="19050" custLinFactNeighborX="-81920" custLinFactNeighborY="100000">
        <dgm:presLayoutVars>
          <dgm:chMax val="0"/>
          <dgm:chPref val="0"/>
        </dgm:presLayoutVars>
      </dgm:prSet>
      <dgm:spPr/>
    </dgm:pt>
    <dgm:pt modelId="{4C3F3336-1811-4A9E-A764-B5D74F969970}" type="pres">
      <dgm:prSet presAssocID="{D76FC263-BF8F-4246-9725-0DEEB36B72FC}" presName="rootConnector" presStyleLbl="node3" presStyleIdx="0" presStyleCnt="0"/>
      <dgm:spPr/>
    </dgm:pt>
    <dgm:pt modelId="{2AC255CB-CE30-40B9-AA3A-69EE69AF668A}" type="pres">
      <dgm:prSet presAssocID="{D76FC263-BF8F-4246-9725-0DEEB36B72FC}" presName="hierChild4" presStyleCnt="0"/>
      <dgm:spPr/>
    </dgm:pt>
    <dgm:pt modelId="{124BB78D-07F3-4DD3-B000-9B1DB0FAE48B}" type="pres">
      <dgm:prSet presAssocID="{D76FC263-BF8F-4246-9725-0DEEB36B72FC}" presName="hierChild5" presStyleCnt="0"/>
      <dgm:spPr/>
    </dgm:pt>
    <dgm:pt modelId="{B6E4C825-3C11-4C00-8A33-CD7115EF533A}" type="pres">
      <dgm:prSet presAssocID="{CDB65629-70F4-4752-A1BE-D5770EE0AFC0}" presName="Name37" presStyleLbl="parChTrans1D3" presStyleIdx="1" presStyleCnt="2"/>
      <dgm:spPr/>
    </dgm:pt>
    <dgm:pt modelId="{77032E25-5EC8-4874-B37C-24C7077FA906}" type="pres">
      <dgm:prSet presAssocID="{3EBF71C9-155A-40BD-873C-6C63F87255B9}" presName="hierRoot2" presStyleCnt="0">
        <dgm:presLayoutVars>
          <dgm:hierBranch val="init"/>
        </dgm:presLayoutVars>
      </dgm:prSet>
      <dgm:spPr/>
    </dgm:pt>
    <dgm:pt modelId="{BDED5BFE-72CF-42C9-893C-1DD85919A74A}" type="pres">
      <dgm:prSet presAssocID="{3EBF71C9-155A-40BD-873C-6C63F87255B9}" presName="rootComposite" presStyleCnt="0"/>
      <dgm:spPr/>
    </dgm:pt>
    <dgm:pt modelId="{0F9B7D02-5C57-4B2A-B6A6-CC3D18C62290}" type="pres">
      <dgm:prSet presAssocID="{3EBF71C9-155A-40BD-873C-6C63F87255B9}" presName="rootText" presStyleLbl="node1" presStyleIdx="3" presStyleCnt="4" custLinFactNeighborX="-18992" custLinFactNeighborY="-7336">
        <dgm:presLayoutVars>
          <dgm:chMax/>
          <dgm:chPref val="3"/>
        </dgm:presLayoutVars>
      </dgm:prSet>
      <dgm:spPr/>
    </dgm:pt>
    <dgm:pt modelId="{44B1BB4D-EC2F-47A6-A32B-0A119B116097}" type="pres">
      <dgm:prSet presAssocID="{3EBF71C9-155A-40BD-873C-6C63F87255B9}" presName="titleText2" presStyleLbl="fgAcc1" presStyleIdx="3" presStyleCnt="4" custScaleX="134486" custScaleY="292648" custLinFactY="44400" custLinFactNeighborX="-37623" custLinFactNeighborY="100000">
        <dgm:presLayoutVars>
          <dgm:chMax val="0"/>
          <dgm:chPref val="0"/>
        </dgm:presLayoutVars>
      </dgm:prSet>
      <dgm:spPr/>
    </dgm:pt>
    <dgm:pt modelId="{2592E2BE-9FE4-4A40-AA48-0DB94C4C8836}" type="pres">
      <dgm:prSet presAssocID="{3EBF71C9-155A-40BD-873C-6C63F87255B9}" presName="rootConnector" presStyleLbl="node3" presStyleIdx="0" presStyleCnt="0"/>
      <dgm:spPr/>
    </dgm:pt>
    <dgm:pt modelId="{7B8AE4C4-81F2-4440-915F-10E65CC79B2C}" type="pres">
      <dgm:prSet presAssocID="{3EBF71C9-155A-40BD-873C-6C63F87255B9}" presName="hierChild4" presStyleCnt="0"/>
      <dgm:spPr/>
    </dgm:pt>
    <dgm:pt modelId="{35BE0DC7-3685-406D-9585-B7AA65997A0A}" type="pres">
      <dgm:prSet presAssocID="{3EBF71C9-155A-40BD-873C-6C63F87255B9}" presName="hierChild5" presStyleCnt="0"/>
      <dgm:spPr/>
    </dgm:pt>
    <dgm:pt modelId="{6119FBE2-C329-410F-B08A-798E0CF7C26C}" type="pres">
      <dgm:prSet presAssocID="{ACC71811-572B-486C-BEC6-46C94EFBF181}" presName="hierChild5" presStyleCnt="0"/>
      <dgm:spPr/>
    </dgm:pt>
    <dgm:pt modelId="{0D49B00B-A70D-46ED-8D8E-08BB97BDC7B8}" type="pres">
      <dgm:prSet presAssocID="{31202515-421E-46FF-9F45-2C717D7D33A8}" presName="hierChild3" presStyleCnt="0"/>
      <dgm:spPr/>
    </dgm:pt>
    <dgm:pt modelId="{8BB7A59C-7334-4AE4-BAF9-0EF49DCF0E9F}" type="pres">
      <dgm:prSet presAssocID="{CE18F4EC-71FF-4DF1-8578-7DCBBC71C766}" presName="Name96" presStyleLbl="parChTrans1D2" presStyleIdx="2" presStyleCnt="4"/>
      <dgm:spPr/>
    </dgm:pt>
    <dgm:pt modelId="{D602ECC3-2162-4325-86D9-0D19F13C8BFC}" type="pres">
      <dgm:prSet presAssocID="{A5836FAC-4B05-4613-8323-134222C2BB67}" presName="hierRoot3" presStyleCnt="0">
        <dgm:presLayoutVars>
          <dgm:hierBranch val="init"/>
        </dgm:presLayoutVars>
      </dgm:prSet>
      <dgm:spPr/>
    </dgm:pt>
    <dgm:pt modelId="{6A3FEBB6-65BE-4634-BE75-E2E70920C8AE}" type="pres">
      <dgm:prSet presAssocID="{A5836FAC-4B05-4613-8323-134222C2BB67}" presName="rootComposite3" presStyleCnt="0"/>
      <dgm:spPr/>
    </dgm:pt>
    <dgm:pt modelId="{CA45B19B-C909-42D5-8034-5C58FD4A2FF6}" type="pres">
      <dgm:prSet presAssocID="{A5836FAC-4B05-4613-8323-134222C2BB67}" presName="rootText3" presStyleLbl="asst1" presStyleIdx="0" presStyleCnt="2" custScaleY="79588" custLinFactNeighborX="-5751" custLinFactNeighborY="-92186">
        <dgm:presLayoutVars>
          <dgm:chPref val="3"/>
        </dgm:presLayoutVars>
      </dgm:prSet>
      <dgm:spPr/>
    </dgm:pt>
    <dgm:pt modelId="{28450EEB-09B7-4A9A-9221-6D81BE3EB97A}" type="pres">
      <dgm:prSet presAssocID="{A5836FAC-4B05-4613-8323-134222C2BB67}" presName="titleText3" presStyleLbl="fgAcc2" presStyleIdx="0" presStyleCnt="2" custScaleX="166464" custScaleY="240066" custLinFactY="-79859" custLinFactNeighborX="4614" custLinFactNeighborY="-100000">
        <dgm:presLayoutVars>
          <dgm:chMax val="0"/>
          <dgm:chPref val="0"/>
        </dgm:presLayoutVars>
      </dgm:prSet>
      <dgm:spPr/>
    </dgm:pt>
    <dgm:pt modelId="{FDC20FFD-92B5-4197-BF44-3A42A6535B21}" type="pres">
      <dgm:prSet presAssocID="{A5836FAC-4B05-4613-8323-134222C2BB67}" presName="rootConnector3" presStyleLbl="asst1" presStyleIdx="0" presStyleCnt="2"/>
      <dgm:spPr/>
    </dgm:pt>
    <dgm:pt modelId="{C700E156-573E-4FC3-971A-61E0F4E499B4}" type="pres">
      <dgm:prSet presAssocID="{A5836FAC-4B05-4613-8323-134222C2BB67}" presName="hierChild6" presStyleCnt="0"/>
      <dgm:spPr/>
    </dgm:pt>
    <dgm:pt modelId="{04201640-6740-4BE4-9CD8-DE0EF6B48C2F}" type="pres">
      <dgm:prSet presAssocID="{A5836FAC-4B05-4613-8323-134222C2BB67}" presName="hierChild7" presStyleCnt="0"/>
      <dgm:spPr/>
    </dgm:pt>
    <dgm:pt modelId="{92C12A95-F615-498C-8DAD-1F4EB30E5FE7}" type="pres">
      <dgm:prSet presAssocID="{D2B2175B-0127-4850-B8C6-1E1B81145D08}" presName="Name96" presStyleLbl="parChTrans1D2" presStyleIdx="3" presStyleCnt="4"/>
      <dgm:spPr/>
    </dgm:pt>
    <dgm:pt modelId="{35EAF4A8-BB3A-4049-9A4A-B84EF7BF70DC}" type="pres">
      <dgm:prSet presAssocID="{D0A976CC-3596-4437-AC26-7B2F11C2BF42}" presName="hierRoot3" presStyleCnt="0">
        <dgm:presLayoutVars>
          <dgm:hierBranch val="init"/>
        </dgm:presLayoutVars>
      </dgm:prSet>
      <dgm:spPr/>
    </dgm:pt>
    <dgm:pt modelId="{68079FA9-F1A4-4273-B747-88A09A76263D}" type="pres">
      <dgm:prSet presAssocID="{D0A976CC-3596-4437-AC26-7B2F11C2BF42}" presName="rootComposite3" presStyleCnt="0"/>
      <dgm:spPr/>
    </dgm:pt>
    <dgm:pt modelId="{6513464F-AC10-4D96-9F83-AC6308D2FBBF}" type="pres">
      <dgm:prSet presAssocID="{D0A976CC-3596-4437-AC26-7B2F11C2BF42}" presName="rootText3" presStyleLbl="asst1" presStyleIdx="1" presStyleCnt="2" custScaleX="179144" custLinFactY="-14098" custLinFactNeighborX="56392" custLinFactNeighborY="-100000">
        <dgm:presLayoutVars>
          <dgm:chPref val="3"/>
        </dgm:presLayoutVars>
      </dgm:prSet>
      <dgm:spPr/>
    </dgm:pt>
    <dgm:pt modelId="{6881A924-A049-4019-BBCB-9F2A7F5B3C38}" type="pres">
      <dgm:prSet presAssocID="{D0A976CC-3596-4437-AC26-7B2F11C2BF42}" presName="titleText3" presStyleLbl="fgAcc2" presStyleIdx="1" presStyleCnt="2" custScaleX="249269" custScaleY="215945" custLinFactY="-100000" custLinFactNeighborX="71787" custLinFactNeighborY="-110355">
        <dgm:presLayoutVars>
          <dgm:chMax val="0"/>
          <dgm:chPref val="0"/>
        </dgm:presLayoutVars>
      </dgm:prSet>
      <dgm:spPr/>
    </dgm:pt>
    <dgm:pt modelId="{6E2E9524-C536-4A2B-9AB1-C2C6F0F7B83E}" type="pres">
      <dgm:prSet presAssocID="{D0A976CC-3596-4437-AC26-7B2F11C2BF42}" presName="rootConnector3" presStyleLbl="asst1" presStyleIdx="1" presStyleCnt="2"/>
      <dgm:spPr/>
    </dgm:pt>
    <dgm:pt modelId="{A8548982-D3B8-4919-B98B-041415EA1CB0}" type="pres">
      <dgm:prSet presAssocID="{D0A976CC-3596-4437-AC26-7B2F11C2BF42}" presName="hierChild6" presStyleCnt="0"/>
      <dgm:spPr/>
    </dgm:pt>
    <dgm:pt modelId="{C0BF753A-4055-4E54-83EA-9F50D57F0C6B}" type="pres">
      <dgm:prSet presAssocID="{D0A976CC-3596-4437-AC26-7B2F11C2BF42}" presName="hierChild7" presStyleCnt="0"/>
      <dgm:spPr/>
    </dgm:pt>
  </dgm:ptLst>
  <dgm:cxnLst>
    <dgm:cxn modelId="{CCC27000-AD7D-4141-BA67-2E9DBFF4A4FF}" type="presOf" srcId="{112F6E4D-3D1D-4FFD-B9E7-7ECDB1F44E9E}" destId="{28450EEB-09B7-4A9A-9221-6D81BE3EB97A}" srcOrd="0" destOrd="0" presId="urn:microsoft.com/office/officeart/2008/layout/NameandTitleOrganizationalChart"/>
    <dgm:cxn modelId="{D26FF602-C885-440E-9DDB-CA0C601EE98A}" type="presOf" srcId="{D76FC263-BF8F-4246-9725-0DEEB36B72FC}" destId="{4C3F3336-1811-4A9E-A764-B5D74F969970}" srcOrd="1" destOrd="0" presId="urn:microsoft.com/office/officeart/2008/layout/NameandTitleOrganizationalChart"/>
    <dgm:cxn modelId="{8F6A460B-6EF0-4F21-A97D-7DBF276DA270}" type="presOf" srcId="{A90405C7-82DB-4B67-94A1-7F3726960206}" destId="{44B1BB4D-EC2F-47A6-A32B-0A119B116097}" srcOrd="0" destOrd="0" presId="urn:microsoft.com/office/officeart/2008/layout/NameandTitleOrganizationalChart"/>
    <dgm:cxn modelId="{8EA94215-9EB3-44B1-8EE0-851BB9AA7DF4}" type="presOf" srcId="{112BD0DF-BC98-4CDD-8DB8-93E7814FCDAF}" destId="{63E86DE2-D60A-4688-A0E5-346A2638ECAE}" srcOrd="0" destOrd="0" presId="urn:microsoft.com/office/officeart/2008/layout/NameandTitleOrganizationalChart"/>
    <dgm:cxn modelId="{72A43E16-F85E-4AF6-979C-9E910C218440}" type="presOf" srcId="{DDE83E39-A9E2-46D2-BC3A-665A8BF84E1A}" destId="{2323B3C5-53E2-4CCF-AECE-DCDC9853673A}" srcOrd="0" destOrd="0" presId="urn:microsoft.com/office/officeart/2008/layout/NameandTitleOrganizationalChart"/>
    <dgm:cxn modelId="{369E6C22-9BE8-427E-A3DC-5717BDBC3B1B}" type="presOf" srcId="{112BD0DF-BC98-4CDD-8DB8-93E7814FCDAF}" destId="{FC1612D4-2063-4D94-BD93-4CA15C0AE04C}" srcOrd="1" destOrd="0" presId="urn:microsoft.com/office/officeart/2008/layout/NameandTitleOrganizationalChart"/>
    <dgm:cxn modelId="{99E31A26-A9FF-492B-A478-5886EDF4CA6F}" type="presOf" srcId="{AEF6B0FA-A3AA-4866-831F-88090B3B49BC}" destId="{6881A924-A049-4019-BBCB-9F2A7F5B3C38}" srcOrd="0" destOrd="0" presId="urn:microsoft.com/office/officeart/2008/layout/NameandTitleOrganizationalChart"/>
    <dgm:cxn modelId="{9D8D672F-B2DA-471E-9924-3C835AFD4E0E}" type="presOf" srcId="{D2B2175B-0127-4850-B8C6-1E1B81145D08}" destId="{92C12A95-F615-498C-8DAD-1F4EB30E5FE7}" srcOrd="0" destOrd="0" presId="urn:microsoft.com/office/officeart/2008/layout/NameandTitleOrganizationalChart"/>
    <dgm:cxn modelId="{1FDAEE33-B4CE-4B56-8F37-DEBEE5D3C1CC}" srcId="{DDE83E39-A9E2-46D2-BC3A-665A8BF84E1A}" destId="{31202515-421E-46FF-9F45-2C717D7D33A8}" srcOrd="0" destOrd="0" parTransId="{523E2E71-F2EC-48A9-88B9-1B4E7FB30A0B}" sibTransId="{817B1607-F5AF-4608-810B-C9116523D95D}"/>
    <dgm:cxn modelId="{45238C3E-D468-4530-A370-98DF0CF94DB4}" type="presOf" srcId="{817B1607-F5AF-4608-810B-C9116523D95D}" destId="{2C9B5902-2945-4332-BBEB-DCECF4196C4B}" srcOrd="0" destOrd="0" presId="urn:microsoft.com/office/officeart/2008/layout/NameandTitleOrganizationalChart"/>
    <dgm:cxn modelId="{2736EC5C-F024-41FA-9A2E-7756682BC934}" srcId="{ACC71811-572B-486C-BEC6-46C94EFBF181}" destId="{3EBF71C9-155A-40BD-873C-6C63F87255B9}" srcOrd="1" destOrd="0" parTransId="{CDB65629-70F4-4752-A1BE-D5770EE0AFC0}" sibTransId="{A90405C7-82DB-4B67-94A1-7F3726960206}"/>
    <dgm:cxn modelId="{C49CF562-F2E1-4D70-BA67-8C4DC6540DB9}" type="presOf" srcId="{A5836FAC-4B05-4613-8323-134222C2BB67}" destId="{FDC20FFD-92B5-4197-BF44-3A42A6535B21}" srcOrd="1" destOrd="0" presId="urn:microsoft.com/office/officeart/2008/layout/NameandTitleOrganizationalChart"/>
    <dgm:cxn modelId="{82553347-2AF2-4EF0-946F-DEF1A9173D95}" type="presOf" srcId="{A5836FAC-4B05-4613-8323-134222C2BB67}" destId="{CA45B19B-C909-42D5-8034-5C58FD4A2FF6}" srcOrd="0" destOrd="0" presId="urn:microsoft.com/office/officeart/2008/layout/NameandTitleOrganizationalChart"/>
    <dgm:cxn modelId="{8026A14C-2C10-4285-BCC2-81147807278C}" type="presOf" srcId="{D0A976CC-3596-4437-AC26-7B2F11C2BF42}" destId="{6513464F-AC10-4D96-9F83-AC6308D2FBBF}" srcOrd="0" destOrd="0" presId="urn:microsoft.com/office/officeart/2008/layout/NameandTitleOrganizationalChart"/>
    <dgm:cxn modelId="{48CABD54-1466-4C4F-A8E4-3E6EA0241743}" type="presOf" srcId="{31202515-421E-46FF-9F45-2C717D7D33A8}" destId="{D9F0361F-E7ED-4C13-92D4-C11E1964BCCB}" srcOrd="1" destOrd="0" presId="urn:microsoft.com/office/officeart/2008/layout/NameandTitleOrganizationalChart"/>
    <dgm:cxn modelId="{6FC41376-5097-48EE-BBFE-0E1F1E6ADF4E}" type="presOf" srcId="{3EBF71C9-155A-40BD-873C-6C63F87255B9}" destId="{0F9B7D02-5C57-4B2A-B6A6-CC3D18C62290}" srcOrd="0" destOrd="0" presId="urn:microsoft.com/office/officeart/2008/layout/NameandTitleOrganizationalChart"/>
    <dgm:cxn modelId="{E35F9356-CB8F-4D26-9F5E-B0D0EAF16BDA}" srcId="{31202515-421E-46FF-9F45-2C717D7D33A8}" destId="{A5836FAC-4B05-4613-8323-134222C2BB67}" srcOrd="0" destOrd="0" parTransId="{CE18F4EC-71FF-4DF1-8578-7DCBBC71C766}" sibTransId="{112F6E4D-3D1D-4FFD-B9E7-7ECDB1F44E9E}"/>
    <dgm:cxn modelId="{68AD727B-716B-44BE-B941-FF6D802D3F49}" type="presOf" srcId="{B347349B-EA29-4E8E-B842-9AD68EDE4BEE}" destId="{AD06663C-AF9C-485A-BAEC-B6C0F7DF23CD}" srcOrd="0" destOrd="0" presId="urn:microsoft.com/office/officeart/2008/layout/NameandTitleOrganizationalChart"/>
    <dgm:cxn modelId="{EDB35482-5E82-4036-8886-E35A172396C6}" type="presOf" srcId="{CE18F4EC-71FF-4DF1-8578-7DCBBC71C766}" destId="{8BB7A59C-7334-4AE4-BAF9-0EF49DCF0E9F}" srcOrd="0" destOrd="0" presId="urn:microsoft.com/office/officeart/2008/layout/NameandTitleOrganizationalChart"/>
    <dgm:cxn modelId="{B53A9984-DCCC-4579-9635-19CA7367C27F}" type="presOf" srcId="{63BA8B58-B60E-4942-A078-71629E0C9CCD}" destId="{23BCD1BE-CB1B-4715-A9CF-A1A1C3483C2C}" srcOrd="0" destOrd="0" presId="urn:microsoft.com/office/officeart/2008/layout/NameandTitleOrganizationalChart"/>
    <dgm:cxn modelId="{35B26C88-53C3-4914-BB1F-49F90AFD565F}" type="presOf" srcId="{E5388177-4DE6-4C2A-902C-7DD0942ADBBA}" destId="{E92289F2-A951-4EAA-ADDD-825FCF3155E5}" srcOrd="0" destOrd="0" presId="urn:microsoft.com/office/officeart/2008/layout/NameandTitleOrganizationalChart"/>
    <dgm:cxn modelId="{A3F9E788-067D-42E1-BA57-1B45B130E222}" type="presOf" srcId="{FD7E9225-92D7-4991-A4DA-630DAFDAFFE8}" destId="{635EFF19-16BD-4A1E-A386-5EE7AFC5FED9}" srcOrd="0" destOrd="0" presId="urn:microsoft.com/office/officeart/2008/layout/NameandTitleOrganizationalChart"/>
    <dgm:cxn modelId="{ED9CB68F-98D9-40C7-8281-E54F3EAF62F5}" type="presOf" srcId="{98CBF8D1-1B0A-4963-9AAD-77D9119C78B9}" destId="{AE0DA47D-BD17-4C45-AA6D-681110236482}" srcOrd="0" destOrd="0" presId="urn:microsoft.com/office/officeart/2008/layout/NameandTitleOrganizationalChart"/>
    <dgm:cxn modelId="{9E0F949A-ACE5-425F-A19D-DD5C87E70B5B}" type="presOf" srcId="{3EBF71C9-155A-40BD-873C-6C63F87255B9}" destId="{2592E2BE-9FE4-4A40-AA48-0DB94C4C8836}" srcOrd="1" destOrd="0" presId="urn:microsoft.com/office/officeart/2008/layout/NameandTitleOrganizationalChart"/>
    <dgm:cxn modelId="{4E5B1BA1-7ABB-44E8-9A85-40BFF035922F}" srcId="{31202515-421E-46FF-9F45-2C717D7D33A8}" destId="{D0A976CC-3596-4437-AC26-7B2F11C2BF42}" srcOrd="1" destOrd="0" parTransId="{D2B2175B-0127-4850-B8C6-1E1B81145D08}" sibTransId="{AEF6B0FA-A3AA-4866-831F-88090B3B49BC}"/>
    <dgm:cxn modelId="{824782A3-B638-4203-AE14-08CA94FA2DFC}" type="presOf" srcId="{69FAC2E6-9090-445A-9910-59E21CC114ED}" destId="{7F93BB9A-BA47-4E2A-94A9-B4A74A5347C6}" srcOrd="0" destOrd="0" presId="urn:microsoft.com/office/officeart/2008/layout/NameandTitleOrganizationalChart"/>
    <dgm:cxn modelId="{9EA303A4-0E42-423F-A558-038B3BA4955A}" type="presOf" srcId="{31202515-421E-46FF-9F45-2C717D7D33A8}" destId="{76DA90DE-9DDC-4AF2-A2E7-50E3974258F2}" srcOrd="0" destOrd="0" presId="urn:microsoft.com/office/officeart/2008/layout/NameandTitleOrganizationalChart"/>
    <dgm:cxn modelId="{02B964A8-3335-44AC-846C-6DF3738C7ED1}" type="presOf" srcId="{CDB65629-70F4-4752-A1BE-D5770EE0AFC0}" destId="{B6E4C825-3C11-4C00-8A33-CD7115EF533A}" srcOrd="0" destOrd="0" presId="urn:microsoft.com/office/officeart/2008/layout/NameandTitleOrganizationalChart"/>
    <dgm:cxn modelId="{B0DE13B4-45AD-4942-BAAD-5A49F53BB323}" type="presOf" srcId="{ACC71811-572B-486C-BEC6-46C94EFBF181}" destId="{8ED91373-6101-4ADD-A1BE-F56AEE9EDA54}" srcOrd="1" destOrd="0" presId="urn:microsoft.com/office/officeart/2008/layout/NameandTitleOrganizationalChart"/>
    <dgm:cxn modelId="{2093D7B9-D061-4763-8B7B-30D3EE69EFC6}" srcId="{ACC71811-572B-486C-BEC6-46C94EFBF181}" destId="{D76FC263-BF8F-4246-9725-0DEEB36B72FC}" srcOrd="0" destOrd="0" parTransId="{98CBF8D1-1B0A-4963-9AAD-77D9119C78B9}" sibTransId="{B347349B-EA29-4E8E-B842-9AD68EDE4BEE}"/>
    <dgm:cxn modelId="{1F3726C2-FE9D-4117-ACA6-D3636B148D28}" type="presOf" srcId="{ACC71811-572B-486C-BEC6-46C94EFBF181}" destId="{5B878F1D-F968-4D15-90F9-5FB056788B82}" srcOrd="0" destOrd="0" presId="urn:microsoft.com/office/officeart/2008/layout/NameandTitleOrganizationalChart"/>
    <dgm:cxn modelId="{5B4E4CCA-069D-463C-A1AC-D14D42145295}" srcId="{31202515-421E-46FF-9F45-2C717D7D33A8}" destId="{112BD0DF-BC98-4CDD-8DB8-93E7814FCDAF}" srcOrd="2" destOrd="0" parTransId="{69FAC2E6-9090-445A-9910-59E21CC114ED}" sibTransId="{FD7E9225-92D7-4991-A4DA-630DAFDAFFE8}"/>
    <dgm:cxn modelId="{E87343D5-C52F-419E-B708-08DB52110D7C}" type="presOf" srcId="{D76FC263-BF8F-4246-9725-0DEEB36B72FC}" destId="{B28001C0-776B-456C-8AE6-53841B61D668}" srcOrd="0" destOrd="0" presId="urn:microsoft.com/office/officeart/2008/layout/NameandTitleOrganizationalChart"/>
    <dgm:cxn modelId="{AB2567F0-EC8C-4C52-BF73-30DEF2E92F3D}" type="presOf" srcId="{D0A976CC-3596-4437-AC26-7B2F11C2BF42}" destId="{6E2E9524-C536-4A2B-9AB1-C2C6F0F7B83E}" srcOrd="1" destOrd="0" presId="urn:microsoft.com/office/officeart/2008/layout/NameandTitleOrganizationalChart"/>
    <dgm:cxn modelId="{1020C5F8-F02B-4F84-A12C-323B8F4C2BE3}" srcId="{31202515-421E-46FF-9F45-2C717D7D33A8}" destId="{ACC71811-572B-486C-BEC6-46C94EFBF181}" srcOrd="3" destOrd="0" parTransId="{63BA8B58-B60E-4942-A078-71629E0C9CCD}" sibTransId="{E5388177-4DE6-4C2A-902C-7DD0942ADBBA}"/>
    <dgm:cxn modelId="{65A3E3A0-5413-4403-BAFB-B5758976DEEC}" type="presParOf" srcId="{2323B3C5-53E2-4CCF-AECE-DCDC9853673A}" destId="{260BB117-AAA0-4FCD-9ACD-53B81217B30A}" srcOrd="0" destOrd="0" presId="urn:microsoft.com/office/officeart/2008/layout/NameandTitleOrganizationalChart"/>
    <dgm:cxn modelId="{5C2898E3-A168-48EB-8ED0-3600654DBA53}" type="presParOf" srcId="{260BB117-AAA0-4FCD-9ACD-53B81217B30A}" destId="{B64BFCBA-760C-4017-A97B-A7E1E53183FA}" srcOrd="0" destOrd="0" presId="urn:microsoft.com/office/officeart/2008/layout/NameandTitleOrganizationalChart"/>
    <dgm:cxn modelId="{35EB0C1F-D129-4447-AB00-41259278B97B}" type="presParOf" srcId="{B64BFCBA-760C-4017-A97B-A7E1E53183FA}" destId="{76DA90DE-9DDC-4AF2-A2E7-50E3974258F2}" srcOrd="0" destOrd="0" presId="urn:microsoft.com/office/officeart/2008/layout/NameandTitleOrganizationalChart"/>
    <dgm:cxn modelId="{E0D89DA6-C394-4D58-9E42-0B5D2A3E10A9}" type="presParOf" srcId="{B64BFCBA-760C-4017-A97B-A7E1E53183FA}" destId="{2C9B5902-2945-4332-BBEB-DCECF4196C4B}" srcOrd="1" destOrd="0" presId="urn:microsoft.com/office/officeart/2008/layout/NameandTitleOrganizationalChart"/>
    <dgm:cxn modelId="{47A62283-07F5-47E1-BBAE-9CD44AA7BC03}" type="presParOf" srcId="{B64BFCBA-760C-4017-A97B-A7E1E53183FA}" destId="{D9F0361F-E7ED-4C13-92D4-C11E1964BCCB}" srcOrd="2" destOrd="0" presId="urn:microsoft.com/office/officeart/2008/layout/NameandTitleOrganizationalChart"/>
    <dgm:cxn modelId="{F3E4DAA5-7797-46C3-9256-4725E22E7184}" type="presParOf" srcId="{260BB117-AAA0-4FCD-9ACD-53B81217B30A}" destId="{772D7694-2B4D-4EE7-8C48-78EF263F537E}" srcOrd="1" destOrd="0" presId="urn:microsoft.com/office/officeart/2008/layout/NameandTitleOrganizationalChart"/>
    <dgm:cxn modelId="{FDB12C34-4042-441C-84C2-0B4FCB3B4030}" type="presParOf" srcId="{772D7694-2B4D-4EE7-8C48-78EF263F537E}" destId="{7F93BB9A-BA47-4E2A-94A9-B4A74A5347C6}" srcOrd="0" destOrd="0" presId="urn:microsoft.com/office/officeart/2008/layout/NameandTitleOrganizationalChart"/>
    <dgm:cxn modelId="{9AAEFC17-3364-47EE-8256-00E3E7DD999D}" type="presParOf" srcId="{772D7694-2B4D-4EE7-8C48-78EF263F537E}" destId="{B4A401A3-911F-456D-8332-4CB7766C9DCC}" srcOrd="1" destOrd="0" presId="urn:microsoft.com/office/officeart/2008/layout/NameandTitleOrganizationalChart"/>
    <dgm:cxn modelId="{29DE50CB-1B5E-45E2-B0E6-C637522BD0F5}" type="presParOf" srcId="{B4A401A3-911F-456D-8332-4CB7766C9DCC}" destId="{28EE79F2-F578-436A-8A1C-97532F714293}" srcOrd="0" destOrd="0" presId="urn:microsoft.com/office/officeart/2008/layout/NameandTitleOrganizationalChart"/>
    <dgm:cxn modelId="{7937CB7A-1A59-41CF-9662-A037BEB7A5D6}" type="presParOf" srcId="{28EE79F2-F578-436A-8A1C-97532F714293}" destId="{63E86DE2-D60A-4688-A0E5-346A2638ECAE}" srcOrd="0" destOrd="0" presId="urn:microsoft.com/office/officeart/2008/layout/NameandTitleOrganizationalChart"/>
    <dgm:cxn modelId="{23166A98-74A3-4CA6-887D-534C44E8243A}" type="presParOf" srcId="{28EE79F2-F578-436A-8A1C-97532F714293}" destId="{635EFF19-16BD-4A1E-A386-5EE7AFC5FED9}" srcOrd="1" destOrd="0" presId="urn:microsoft.com/office/officeart/2008/layout/NameandTitleOrganizationalChart"/>
    <dgm:cxn modelId="{524198A7-2606-40CB-B63A-069C6FE59EAC}" type="presParOf" srcId="{28EE79F2-F578-436A-8A1C-97532F714293}" destId="{FC1612D4-2063-4D94-BD93-4CA15C0AE04C}" srcOrd="2" destOrd="0" presId="urn:microsoft.com/office/officeart/2008/layout/NameandTitleOrganizationalChart"/>
    <dgm:cxn modelId="{370E15DF-7CFC-442E-8987-BBDE346D2376}" type="presParOf" srcId="{B4A401A3-911F-456D-8332-4CB7766C9DCC}" destId="{B8702D20-4F0B-405D-8322-9B5C285824A6}" srcOrd="1" destOrd="0" presId="urn:microsoft.com/office/officeart/2008/layout/NameandTitleOrganizationalChart"/>
    <dgm:cxn modelId="{BC015945-9C99-4D9A-9F20-FE6B91379735}" type="presParOf" srcId="{B4A401A3-911F-456D-8332-4CB7766C9DCC}" destId="{20C8D261-23CA-4788-BF7C-59B552A1E44C}" srcOrd="2" destOrd="0" presId="urn:microsoft.com/office/officeart/2008/layout/NameandTitleOrganizationalChart"/>
    <dgm:cxn modelId="{11FB3168-3914-46A3-9FB5-EB2F89A3D475}" type="presParOf" srcId="{772D7694-2B4D-4EE7-8C48-78EF263F537E}" destId="{23BCD1BE-CB1B-4715-A9CF-A1A1C3483C2C}" srcOrd="2" destOrd="0" presId="urn:microsoft.com/office/officeart/2008/layout/NameandTitleOrganizationalChart"/>
    <dgm:cxn modelId="{3D420597-DD0F-4AD4-8672-E278A55EB3D3}" type="presParOf" srcId="{772D7694-2B4D-4EE7-8C48-78EF263F537E}" destId="{922F60C8-22D7-468F-97B0-209AADE80DF6}" srcOrd="3" destOrd="0" presId="urn:microsoft.com/office/officeart/2008/layout/NameandTitleOrganizationalChart"/>
    <dgm:cxn modelId="{CA71D3A1-DCC3-45EF-9C20-6A219889CA99}" type="presParOf" srcId="{922F60C8-22D7-468F-97B0-209AADE80DF6}" destId="{732811D1-821E-4913-94DD-A6FB5DDA80E2}" srcOrd="0" destOrd="0" presId="urn:microsoft.com/office/officeart/2008/layout/NameandTitleOrganizationalChart"/>
    <dgm:cxn modelId="{5025BBD6-DF35-4D24-893A-6B8C609E868E}" type="presParOf" srcId="{732811D1-821E-4913-94DD-A6FB5DDA80E2}" destId="{5B878F1D-F968-4D15-90F9-5FB056788B82}" srcOrd="0" destOrd="0" presId="urn:microsoft.com/office/officeart/2008/layout/NameandTitleOrganizationalChart"/>
    <dgm:cxn modelId="{37FF3ABC-F5AE-41DD-8C73-7D1BC21FD360}" type="presParOf" srcId="{732811D1-821E-4913-94DD-A6FB5DDA80E2}" destId="{E92289F2-A951-4EAA-ADDD-825FCF3155E5}" srcOrd="1" destOrd="0" presId="urn:microsoft.com/office/officeart/2008/layout/NameandTitleOrganizationalChart"/>
    <dgm:cxn modelId="{3F065F21-0975-4DB8-85BE-7508ADCE1B97}" type="presParOf" srcId="{732811D1-821E-4913-94DD-A6FB5DDA80E2}" destId="{8ED91373-6101-4ADD-A1BE-F56AEE9EDA54}" srcOrd="2" destOrd="0" presId="urn:microsoft.com/office/officeart/2008/layout/NameandTitleOrganizationalChart"/>
    <dgm:cxn modelId="{387D9758-FC85-493C-9029-08904C2D153E}" type="presParOf" srcId="{922F60C8-22D7-468F-97B0-209AADE80DF6}" destId="{C9CEFC94-0657-44F4-8328-E3FE62B4C83C}" srcOrd="1" destOrd="0" presId="urn:microsoft.com/office/officeart/2008/layout/NameandTitleOrganizationalChart"/>
    <dgm:cxn modelId="{54D05434-B6EA-42DE-A611-CE2DCA970E60}" type="presParOf" srcId="{C9CEFC94-0657-44F4-8328-E3FE62B4C83C}" destId="{AE0DA47D-BD17-4C45-AA6D-681110236482}" srcOrd="0" destOrd="0" presId="urn:microsoft.com/office/officeart/2008/layout/NameandTitleOrganizationalChart"/>
    <dgm:cxn modelId="{9A3C5FB2-AF68-49B7-9B10-8338945E29C9}" type="presParOf" srcId="{C9CEFC94-0657-44F4-8328-E3FE62B4C83C}" destId="{C9932891-8DB4-4AC3-A2B8-98D0B29B2A8F}" srcOrd="1" destOrd="0" presId="urn:microsoft.com/office/officeart/2008/layout/NameandTitleOrganizationalChart"/>
    <dgm:cxn modelId="{9DDA0A61-B669-4DB5-AB82-F1FB2EDCF4CB}" type="presParOf" srcId="{C9932891-8DB4-4AC3-A2B8-98D0B29B2A8F}" destId="{E6EA5ED6-56EF-42AD-8E80-BED85F389410}" srcOrd="0" destOrd="0" presId="urn:microsoft.com/office/officeart/2008/layout/NameandTitleOrganizationalChart"/>
    <dgm:cxn modelId="{736C235D-EEE4-4BD4-B295-64E6F9E9F5EF}" type="presParOf" srcId="{E6EA5ED6-56EF-42AD-8E80-BED85F389410}" destId="{B28001C0-776B-456C-8AE6-53841B61D668}" srcOrd="0" destOrd="0" presId="urn:microsoft.com/office/officeart/2008/layout/NameandTitleOrganizationalChart"/>
    <dgm:cxn modelId="{A6B07AA4-B2D6-49EB-AEA9-BB529139A36A}" type="presParOf" srcId="{E6EA5ED6-56EF-42AD-8E80-BED85F389410}" destId="{AD06663C-AF9C-485A-BAEC-B6C0F7DF23CD}" srcOrd="1" destOrd="0" presId="urn:microsoft.com/office/officeart/2008/layout/NameandTitleOrganizationalChart"/>
    <dgm:cxn modelId="{6AAABE44-6C36-4F0A-A939-8FC5DA837C53}" type="presParOf" srcId="{E6EA5ED6-56EF-42AD-8E80-BED85F389410}" destId="{4C3F3336-1811-4A9E-A764-B5D74F969970}" srcOrd="2" destOrd="0" presId="urn:microsoft.com/office/officeart/2008/layout/NameandTitleOrganizationalChart"/>
    <dgm:cxn modelId="{FE334AE1-C6E6-4C30-A164-841A721E2B6C}" type="presParOf" srcId="{C9932891-8DB4-4AC3-A2B8-98D0B29B2A8F}" destId="{2AC255CB-CE30-40B9-AA3A-69EE69AF668A}" srcOrd="1" destOrd="0" presId="urn:microsoft.com/office/officeart/2008/layout/NameandTitleOrganizationalChart"/>
    <dgm:cxn modelId="{DC60A97A-BB24-4C6B-B7F0-712CE47A7FE1}" type="presParOf" srcId="{C9932891-8DB4-4AC3-A2B8-98D0B29B2A8F}" destId="{124BB78D-07F3-4DD3-B000-9B1DB0FAE48B}" srcOrd="2" destOrd="0" presId="urn:microsoft.com/office/officeart/2008/layout/NameandTitleOrganizationalChart"/>
    <dgm:cxn modelId="{EEC3FA98-30CD-43E0-986E-CE14961BD9B9}" type="presParOf" srcId="{C9CEFC94-0657-44F4-8328-E3FE62B4C83C}" destId="{B6E4C825-3C11-4C00-8A33-CD7115EF533A}" srcOrd="2" destOrd="0" presId="urn:microsoft.com/office/officeart/2008/layout/NameandTitleOrganizationalChart"/>
    <dgm:cxn modelId="{F68BBA01-1591-4295-9C85-2EF74270CEA9}" type="presParOf" srcId="{C9CEFC94-0657-44F4-8328-E3FE62B4C83C}" destId="{77032E25-5EC8-4874-B37C-24C7077FA906}" srcOrd="3" destOrd="0" presId="urn:microsoft.com/office/officeart/2008/layout/NameandTitleOrganizationalChart"/>
    <dgm:cxn modelId="{2EADB60C-BB9B-44DD-8C74-2E01411FCF3E}" type="presParOf" srcId="{77032E25-5EC8-4874-B37C-24C7077FA906}" destId="{BDED5BFE-72CF-42C9-893C-1DD85919A74A}" srcOrd="0" destOrd="0" presId="urn:microsoft.com/office/officeart/2008/layout/NameandTitleOrganizationalChart"/>
    <dgm:cxn modelId="{BCABF0C0-38E9-45A5-BD92-DD8AC17DE9C3}" type="presParOf" srcId="{BDED5BFE-72CF-42C9-893C-1DD85919A74A}" destId="{0F9B7D02-5C57-4B2A-B6A6-CC3D18C62290}" srcOrd="0" destOrd="0" presId="urn:microsoft.com/office/officeart/2008/layout/NameandTitleOrganizationalChart"/>
    <dgm:cxn modelId="{04F3BBFE-5834-4258-BED0-95B5C4D25309}" type="presParOf" srcId="{BDED5BFE-72CF-42C9-893C-1DD85919A74A}" destId="{44B1BB4D-EC2F-47A6-A32B-0A119B116097}" srcOrd="1" destOrd="0" presId="urn:microsoft.com/office/officeart/2008/layout/NameandTitleOrganizationalChart"/>
    <dgm:cxn modelId="{BC7150F6-9C6E-4BF3-97E3-977B6745B3F9}" type="presParOf" srcId="{BDED5BFE-72CF-42C9-893C-1DD85919A74A}" destId="{2592E2BE-9FE4-4A40-AA48-0DB94C4C8836}" srcOrd="2" destOrd="0" presId="urn:microsoft.com/office/officeart/2008/layout/NameandTitleOrganizationalChart"/>
    <dgm:cxn modelId="{041BA338-1C96-4050-8AA2-5E18EDD9FAEC}" type="presParOf" srcId="{77032E25-5EC8-4874-B37C-24C7077FA906}" destId="{7B8AE4C4-81F2-4440-915F-10E65CC79B2C}" srcOrd="1" destOrd="0" presId="urn:microsoft.com/office/officeart/2008/layout/NameandTitleOrganizationalChart"/>
    <dgm:cxn modelId="{3CADCA05-1F66-46B0-A235-CB4B0194E4E8}" type="presParOf" srcId="{77032E25-5EC8-4874-B37C-24C7077FA906}" destId="{35BE0DC7-3685-406D-9585-B7AA65997A0A}" srcOrd="2" destOrd="0" presId="urn:microsoft.com/office/officeart/2008/layout/NameandTitleOrganizationalChart"/>
    <dgm:cxn modelId="{0B98E639-ED9A-4B94-8487-8BA8968EF079}" type="presParOf" srcId="{922F60C8-22D7-468F-97B0-209AADE80DF6}" destId="{6119FBE2-C329-410F-B08A-798E0CF7C26C}" srcOrd="2" destOrd="0" presId="urn:microsoft.com/office/officeart/2008/layout/NameandTitleOrganizationalChart"/>
    <dgm:cxn modelId="{9722BE0B-7147-4609-80EF-71B6741AC12B}" type="presParOf" srcId="{260BB117-AAA0-4FCD-9ACD-53B81217B30A}" destId="{0D49B00B-A70D-46ED-8D8E-08BB97BDC7B8}" srcOrd="2" destOrd="0" presId="urn:microsoft.com/office/officeart/2008/layout/NameandTitleOrganizationalChart"/>
    <dgm:cxn modelId="{3D4E540A-2033-45B6-AB8C-AE3A53726531}" type="presParOf" srcId="{0D49B00B-A70D-46ED-8D8E-08BB97BDC7B8}" destId="{8BB7A59C-7334-4AE4-BAF9-0EF49DCF0E9F}" srcOrd="0" destOrd="0" presId="urn:microsoft.com/office/officeart/2008/layout/NameandTitleOrganizationalChart"/>
    <dgm:cxn modelId="{07E26AC9-3DB3-489C-882A-4D78F7E7FDDA}" type="presParOf" srcId="{0D49B00B-A70D-46ED-8D8E-08BB97BDC7B8}" destId="{D602ECC3-2162-4325-86D9-0D19F13C8BFC}" srcOrd="1" destOrd="0" presId="urn:microsoft.com/office/officeart/2008/layout/NameandTitleOrganizationalChart"/>
    <dgm:cxn modelId="{075639FC-2890-49A2-9736-20C8914A629C}" type="presParOf" srcId="{D602ECC3-2162-4325-86D9-0D19F13C8BFC}" destId="{6A3FEBB6-65BE-4634-BE75-E2E70920C8AE}" srcOrd="0" destOrd="0" presId="urn:microsoft.com/office/officeart/2008/layout/NameandTitleOrganizationalChart"/>
    <dgm:cxn modelId="{F969AC74-96EB-44A3-8342-C5D4FDF9FF76}" type="presParOf" srcId="{6A3FEBB6-65BE-4634-BE75-E2E70920C8AE}" destId="{CA45B19B-C909-42D5-8034-5C58FD4A2FF6}" srcOrd="0" destOrd="0" presId="urn:microsoft.com/office/officeart/2008/layout/NameandTitleOrganizationalChart"/>
    <dgm:cxn modelId="{57D5E103-1CDB-47D9-8147-66BDE3179D74}" type="presParOf" srcId="{6A3FEBB6-65BE-4634-BE75-E2E70920C8AE}" destId="{28450EEB-09B7-4A9A-9221-6D81BE3EB97A}" srcOrd="1" destOrd="0" presId="urn:microsoft.com/office/officeart/2008/layout/NameandTitleOrganizationalChart"/>
    <dgm:cxn modelId="{BE32ED63-E3D8-483C-95E5-E39675E602D9}" type="presParOf" srcId="{6A3FEBB6-65BE-4634-BE75-E2E70920C8AE}" destId="{FDC20FFD-92B5-4197-BF44-3A42A6535B21}" srcOrd="2" destOrd="0" presId="urn:microsoft.com/office/officeart/2008/layout/NameandTitleOrganizationalChart"/>
    <dgm:cxn modelId="{17DF4759-973B-42AF-AD2E-3803A295542C}" type="presParOf" srcId="{D602ECC3-2162-4325-86D9-0D19F13C8BFC}" destId="{C700E156-573E-4FC3-971A-61E0F4E499B4}" srcOrd="1" destOrd="0" presId="urn:microsoft.com/office/officeart/2008/layout/NameandTitleOrganizationalChart"/>
    <dgm:cxn modelId="{1719E60C-8C26-4703-BA97-32CDE6B4B1EF}" type="presParOf" srcId="{D602ECC3-2162-4325-86D9-0D19F13C8BFC}" destId="{04201640-6740-4BE4-9CD8-DE0EF6B48C2F}" srcOrd="2" destOrd="0" presId="urn:microsoft.com/office/officeart/2008/layout/NameandTitleOrganizationalChart"/>
    <dgm:cxn modelId="{3DA8A609-C55D-4549-ABAF-80839DD9A965}" type="presParOf" srcId="{0D49B00B-A70D-46ED-8D8E-08BB97BDC7B8}" destId="{92C12A95-F615-498C-8DAD-1F4EB30E5FE7}" srcOrd="2" destOrd="0" presId="urn:microsoft.com/office/officeart/2008/layout/NameandTitleOrganizationalChart"/>
    <dgm:cxn modelId="{157F8167-DABF-4CA6-BC06-182FAB1C3D16}" type="presParOf" srcId="{0D49B00B-A70D-46ED-8D8E-08BB97BDC7B8}" destId="{35EAF4A8-BB3A-4049-9A4A-B84EF7BF70DC}" srcOrd="3" destOrd="0" presId="urn:microsoft.com/office/officeart/2008/layout/NameandTitleOrganizationalChart"/>
    <dgm:cxn modelId="{4473FF56-46D9-450E-A48E-C7F3563349A5}" type="presParOf" srcId="{35EAF4A8-BB3A-4049-9A4A-B84EF7BF70DC}" destId="{68079FA9-F1A4-4273-B747-88A09A76263D}" srcOrd="0" destOrd="0" presId="urn:microsoft.com/office/officeart/2008/layout/NameandTitleOrganizationalChart"/>
    <dgm:cxn modelId="{E1B71472-1D7A-4906-8F61-0D54FD87B6E0}" type="presParOf" srcId="{68079FA9-F1A4-4273-B747-88A09A76263D}" destId="{6513464F-AC10-4D96-9F83-AC6308D2FBBF}" srcOrd="0" destOrd="0" presId="urn:microsoft.com/office/officeart/2008/layout/NameandTitleOrganizationalChart"/>
    <dgm:cxn modelId="{5F9B86A6-0F69-43C1-9D6B-EE8F57D6FF2F}" type="presParOf" srcId="{68079FA9-F1A4-4273-B747-88A09A76263D}" destId="{6881A924-A049-4019-BBCB-9F2A7F5B3C38}" srcOrd="1" destOrd="0" presId="urn:microsoft.com/office/officeart/2008/layout/NameandTitleOrganizationalChart"/>
    <dgm:cxn modelId="{5943DDA5-9921-4DFA-855D-87174D3BA64F}" type="presParOf" srcId="{68079FA9-F1A4-4273-B747-88A09A76263D}" destId="{6E2E9524-C536-4A2B-9AB1-C2C6F0F7B83E}" srcOrd="2" destOrd="0" presId="urn:microsoft.com/office/officeart/2008/layout/NameandTitleOrganizationalChart"/>
    <dgm:cxn modelId="{67B70A36-FDB2-42C7-A089-ADF673E645F9}" type="presParOf" srcId="{35EAF4A8-BB3A-4049-9A4A-B84EF7BF70DC}" destId="{A8548982-D3B8-4919-B98B-041415EA1CB0}" srcOrd="1" destOrd="0" presId="urn:microsoft.com/office/officeart/2008/layout/NameandTitleOrganizationalChart"/>
    <dgm:cxn modelId="{09DADC75-089F-432B-B835-B6F05BB22754}" type="presParOf" srcId="{35EAF4A8-BB3A-4049-9A4A-B84EF7BF70DC}" destId="{C0BF753A-4055-4E54-83EA-9F50D57F0C6B}" srcOrd="2" destOrd="0" presId="urn:microsoft.com/office/officeart/2008/layout/NameandTitleOrganizational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12A95-F615-498C-8DAD-1F4EB30E5FE7}">
      <dsp:nvSpPr>
        <dsp:cNvPr id="0" name=""/>
        <dsp:cNvSpPr/>
      </dsp:nvSpPr>
      <dsp:spPr>
        <a:xfrm>
          <a:off x="2791549" y="695214"/>
          <a:ext cx="674918" cy="698229"/>
        </a:xfrm>
        <a:custGeom>
          <a:avLst/>
          <a:gdLst/>
          <a:ahLst/>
          <a:cxnLst/>
          <a:rect l="0" t="0" r="0" b="0"/>
          <a:pathLst>
            <a:path>
              <a:moveTo>
                <a:pt x="0" y="0"/>
              </a:moveTo>
              <a:lnTo>
                <a:pt x="0" y="698229"/>
              </a:lnTo>
              <a:lnTo>
                <a:pt x="674918" y="6982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7A59C-7334-4AE4-BAF9-0EF49DCF0E9F}">
      <dsp:nvSpPr>
        <dsp:cNvPr id="0" name=""/>
        <dsp:cNvSpPr/>
      </dsp:nvSpPr>
      <dsp:spPr>
        <a:xfrm>
          <a:off x="1902963" y="695214"/>
          <a:ext cx="888585" cy="830788"/>
        </a:xfrm>
        <a:custGeom>
          <a:avLst/>
          <a:gdLst/>
          <a:ahLst/>
          <a:cxnLst/>
          <a:rect l="0" t="0" r="0" b="0"/>
          <a:pathLst>
            <a:path>
              <a:moveTo>
                <a:pt x="888585" y="0"/>
              </a:moveTo>
              <a:lnTo>
                <a:pt x="888585" y="830788"/>
              </a:lnTo>
              <a:lnTo>
                <a:pt x="0" y="8307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4C825-3C11-4C00-8A33-CD7115EF533A}">
      <dsp:nvSpPr>
        <dsp:cNvPr id="0" name=""/>
        <dsp:cNvSpPr/>
      </dsp:nvSpPr>
      <dsp:spPr>
        <a:xfrm>
          <a:off x="4654428" y="2929915"/>
          <a:ext cx="388708" cy="894042"/>
        </a:xfrm>
        <a:custGeom>
          <a:avLst/>
          <a:gdLst/>
          <a:ahLst/>
          <a:cxnLst/>
          <a:rect l="0" t="0" r="0" b="0"/>
          <a:pathLst>
            <a:path>
              <a:moveTo>
                <a:pt x="0" y="0"/>
              </a:moveTo>
              <a:lnTo>
                <a:pt x="0" y="752884"/>
              </a:lnTo>
              <a:lnTo>
                <a:pt x="388708" y="752884"/>
              </a:lnTo>
              <a:lnTo>
                <a:pt x="388708" y="8940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0DA47D-BD17-4C45-AA6D-681110236482}">
      <dsp:nvSpPr>
        <dsp:cNvPr id="0" name=""/>
        <dsp:cNvSpPr/>
      </dsp:nvSpPr>
      <dsp:spPr>
        <a:xfrm>
          <a:off x="2253927" y="2929915"/>
          <a:ext cx="2400501" cy="894042"/>
        </a:xfrm>
        <a:custGeom>
          <a:avLst/>
          <a:gdLst/>
          <a:ahLst/>
          <a:cxnLst/>
          <a:rect l="0" t="0" r="0" b="0"/>
          <a:pathLst>
            <a:path>
              <a:moveTo>
                <a:pt x="2400501" y="0"/>
              </a:moveTo>
              <a:lnTo>
                <a:pt x="2400501" y="752884"/>
              </a:lnTo>
              <a:lnTo>
                <a:pt x="0" y="752884"/>
              </a:lnTo>
              <a:lnTo>
                <a:pt x="0" y="8940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CD1BE-CB1B-4715-A9CF-A1A1C3483C2C}">
      <dsp:nvSpPr>
        <dsp:cNvPr id="0" name=""/>
        <dsp:cNvSpPr/>
      </dsp:nvSpPr>
      <dsp:spPr>
        <a:xfrm>
          <a:off x="2791549" y="695214"/>
          <a:ext cx="1862879" cy="1727653"/>
        </a:xfrm>
        <a:custGeom>
          <a:avLst/>
          <a:gdLst/>
          <a:ahLst/>
          <a:cxnLst/>
          <a:rect l="0" t="0" r="0" b="0"/>
          <a:pathLst>
            <a:path>
              <a:moveTo>
                <a:pt x="0" y="0"/>
              </a:moveTo>
              <a:lnTo>
                <a:pt x="0" y="1586496"/>
              </a:lnTo>
              <a:lnTo>
                <a:pt x="1862879" y="1586496"/>
              </a:lnTo>
              <a:lnTo>
                <a:pt x="1862879" y="1727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3BB9A-BA47-4E2A-94A9-B4A74A5347C6}">
      <dsp:nvSpPr>
        <dsp:cNvPr id="0" name=""/>
        <dsp:cNvSpPr/>
      </dsp:nvSpPr>
      <dsp:spPr>
        <a:xfrm>
          <a:off x="1072952" y="695214"/>
          <a:ext cx="1718596" cy="1778863"/>
        </a:xfrm>
        <a:custGeom>
          <a:avLst/>
          <a:gdLst/>
          <a:ahLst/>
          <a:cxnLst/>
          <a:rect l="0" t="0" r="0" b="0"/>
          <a:pathLst>
            <a:path>
              <a:moveTo>
                <a:pt x="1718596" y="0"/>
              </a:moveTo>
              <a:lnTo>
                <a:pt x="1718596" y="1637706"/>
              </a:lnTo>
              <a:lnTo>
                <a:pt x="0" y="1637706"/>
              </a:lnTo>
              <a:lnTo>
                <a:pt x="0" y="1778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DA90DE-9DDC-4AF2-A2E7-50E3974258F2}">
      <dsp:nvSpPr>
        <dsp:cNvPr id="0" name=""/>
        <dsp:cNvSpPr/>
      </dsp:nvSpPr>
      <dsp:spPr>
        <a:xfrm>
          <a:off x="2207335" y="90255"/>
          <a:ext cx="1168426" cy="604959"/>
        </a:xfrm>
        <a:prstGeom prst="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5367" numCol="1" spcCol="1270" anchor="ctr" anchorCtr="0">
          <a:noAutofit/>
        </a:bodyPr>
        <a:lstStyle/>
        <a:p>
          <a:pPr marL="0" lvl="0" indent="0" algn="ctr" defTabSz="622300">
            <a:lnSpc>
              <a:spcPct val="90000"/>
            </a:lnSpc>
            <a:spcBef>
              <a:spcPct val="0"/>
            </a:spcBef>
            <a:spcAft>
              <a:spcPct val="35000"/>
            </a:spcAft>
            <a:buNone/>
          </a:pPr>
          <a:r>
            <a:rPr lang="tr-TR" sz="1400" b="1" kern="1200">
              <a:latin typeface="Arial" panose="020B0604020202020204" pitchFamily="34" charset="0"/>
              <a:cs typeface="Arial" panose="020B0604020202020204" pitchFamily="34" charset="0"/>
            </a:rPr>
            <a:t>KAZA ANI</a:t>
          </a:r>
        </a:p>
      </dsp:txBody>
      <dsp:txXfrm>
        <a:off x="2207335" y="90255"/>
        <a:ext cx="1168426" cy="604959"/>
      </dsp:txXfrm>
    </dsp:sp>
    <dsp:sp modelId="{2C9B5902-2945-4332-BBEB-DCECF4196C4B}">
      <dsp:nvSpPr>
        <dsp:cNvPr id="0" name=""/>
        <dsp:cNvSpPr/>
      </dsp:nvSpPr>
      <dsp:spPr>
        <a:xfrm>
          <a:off x="2005265" y="544658"/>
          <a:ext cx="1579100" cy="3021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İlk Müdahelenin Yapılması</a:t>
          </a:r>
        </a:p>
      </dsp:txBody>
      <dsp:txXfrm>
        <a:off x="2005265" y="544658"/>
        <a:ext cx="1579100" cy="302171"/>
      </dsp:txXfrm>
    </dsp:sp>
    <dsp:sp modelId="{63E86DE2-D60A-4688-A0E5-346A2638ECAE}">
      <dsp:nvSpPr>
        <dsp:cNvPr id="0" name=""/>
        <dsp:cNvSpPr/>
      </dsp:nvSpPr>
      <dsp:spPr>
        <a:xfrm>
          <a:off x="25662" y="2474078"/>
          <a:ext cx="2094579" cy="43544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OLAY KAYDI VE TUTANAK DÜZENLENMESİ</a:t>
          </a:r>
        </a:p>
      </dsp:txBody>
      <dsp:txXfrm>
        <a:off x="25662" y="2474078"/>
        <a:ext cx="2094579" cy="435449"/>
      </dsp:txXfrm>
    </dsp:sp>
    <dsp:sp modelId="{635EFF19-16BD-4A1E-A386-5EE7AFC5FED9}">
      <dsp:nvSpPr>
        <dsp:cNvPr id="0" name=""/>
        <dsp:cNvSpPr/>
      </dsp:nvSpPr>
      <dsp:spPr>
        <a:xfrm>
          <a:off x="15129" y="2912261"/>
          <a:ext cx="2480707" cy="645366"/>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-İş Kazası Bildirim Tutanağı Doldurulması</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-Uygulamadan Sorumlu Öğretim Elemanının Fakülteyi Bilgilendirmesi</a:t>
          </a:r>
        </a:p>
      </dsp:txBody>
      <dsp:txXfrm>
        <a:off x="15129" y="2912261"/>
        <a:ext cx="2480707" cy="645366"/>
      </dsp:txXfrm>
    </dsp:sp>
    <dsp:sp modelId="{5B878F1D-F968-4D15-90F9-5FB056788B82}">
      <dsp:nvSpPr>
        <dsp:cNvPr id="0" name=""/>
        <dsp:cNvSpPr/>
      </dsp:nvSpPr>
      <dsp:spPr>
        <a:xfrm>
          <a:off x="3757246" y="2422868"/>
          <a:ext cx="1794364" cy="5070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UYGUN MÜDAHELE BİRİMİNE YÖNLENDİRİLMESİ</a:t>
          </a:r>
        </a:p>
      </dsp:txBody>
      <dsp:txXfrm>
        <a:off x="3757246" y="2422868"/>
        <a:ext cx="1794364" cy="507046"/>
      </dsp:txXfrm>
    </dsp:sp>
    <dsp:sp modelId="{E92289F2-A951-4EAA-ADDD-825FCF3155E5}">
      <dsp:nvSpPr>
        <dsp:cNvPr id="0" name=""/>
        <dsp:cNvSpPr/>
      </dsp:nvSpPr>
      <dsp:spPr>
        <a:xfrm>
          <a:off x="3758627" y="2943715"/>
          <a:ext cx="2260611" cy="37340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-Müdahale Biriminde Muayene </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Tetkiklerin Yapılması</a:t>
          </a:r>
        </a:p>
      </dsp:txBody>
      <dsp:txXfrm>
        <a:off x="3758627" y="2943715"/>
        <a:ext cx="2260611" cy="373403"/>
      </dsp:txXfrm>
    </dsp:sp>
    <dsp:sp modelId="{B28001C0-776B-456C-8AE6-53841B61D668}">
      <dsp:nvSpPr>
        <dsp:cNvPr id="0" name=""/>
        <dsp:cNvSpPr/>
      </dsp:nvSpPr>
      <dsp:spPr>
        <a:xfrm>
          <a:off x="1669714" y="3823957"/>
          <a:ext cx="116842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PSİKOLOJİK DESTEK</a:t>
          </a:r>
        </a:p>
      </dsp:txBody>
      <dsp:txXfrm>
        <a:off x="1669714" y="3823957"/>
        <a:ext cx="1168426" cy="604959"/>
      </dsp:txXfrm>
    </dsp:sp>
    <dsp:sp modelId="{AD06663C-AF9C-485A-BAEC-B6C0F7DF23CD}">
      <dsp:nvSpPr>
        <dsp:cNvPr id="0" name=""/>
        <dsp:cNvSpPr/>
      </dsp:nvSpPr>
      <dsp:spPr>
        <a:xfrm>
          <a:off x="909382" y="4323779"/>
          <a:ext cx="2627676" cy="711952"/>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-Durum Hakkında Gerekli Bilgilendirmenin Yapılması</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Durumlarda Psikolojik Danışmanlık Hizmeti Verilmesi</a:t>
          </a:r>
        </a:p>
      </dsp:txBody>
      <dsp:txXfrm>
        <a:off x="909382" y="4323779"/>
        <a:ext cx="2627676" cy="711952"/>
      </dsp:txXfrm>
    </dsp:sp>
    <dsp:sp modelId="{0F9B7D02-5C57-4B2A-B6A6-CC3D18C62290}">
      <dsp:nvSpPr>
        <dsp:cNvPr id="0" name=""/>
        <dsp:cNvSpPr/>
      </dsp:nvSpPr>
      <dsp:spPr>
        <a:xfrm>
          <a:off x="4458924" y="3823957"/>
          <a:ext cx="116842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İZLEM VE TAKİP</a:t>
          </a:r>
        </a:p>
      </dsp:txBody>
      <dsp:txXfrm>
        <a:off x="4458924" y="3823957"/>
        <a:ext cx="1168426" cy="604959"/>
      </dsp:txXfrm>
    </dsp:sp>
    <dsp:sp modelId="{44B1BB4D-EC2F-47A6-A32B-0A119B116097}">
      <dsp:nvSpPr>
        <dsp:cNvPr id="0" name=""/>
        <dsp:cNvSpPr/>
      </dsp:nvSpPr>
      <dsp:spPr>
        <a:xfrm>
          <a:off x="4337554" y="4435808"/>
          <a:ext cx="1414233" cy="59013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-Kan Testleri </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-Psikososyal Takip</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-Sonuçların Takibi</a:t>
          </a:r>
        </a:p>
      </dsp:txBody>
      <dsp:txXfrm>
        <a:off x="4337554" y="4435808"/>
        <a:ext cx="1414233" cy="590133"/>
      </dsp:txXfrm>
    </dsp:sp>
    <dsp:sp modelId="{CA45B19B-C909-42D5-8034-5C58FD4A2FF6}">
      <dsp:nvSpPr>
        <dsp:cNvPr id="0" name=""/>
        <dsp:cNvSpPr/>
      </dsp:nvSpPr>
      <dsp:spPr>
        <a:xfrm>
          <a:off x="734536" y="1285265"/>
          <a:ext cx="1168426" cy="48147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SORUMLU KİŞİYE BİLDİRİM</a:t>
          </a:r>
        </a:p>
      </dsp:txBody>
      <dsp:txXfrm>
        <a:off x="734536" y="1285265"/>
        <a:ext cx="1168426" cy="481475"/>
      </dsp:txXfrm>
    </dsp:sp>
    <dsp:sp modelId="{28450EEB-09B7-4A9A-9221-6D81BE3EB97A}">
      <dsp:nvSpPr>
        <dsp:cNvPr id="0" name=""/>
        <dsp:cNvSpPr/>
      </dsp:nvSpPr>
      <dsp:spPr>
        <a:xfrm>
          <a:off x="734476" y="1747820"/>
          <a:ext cx="1750508" cy="4841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-Klinik Sorumlu Hemşiresi</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-Uygulamadan Sorumlu Öğretim Elemanı</a:t>
          </a:r>
        </a:p>
      </dsp:txBody>
      <dsp:txXfrm>
        <a:off x="734476" y="1747820"/>
        <a:ext cx="1750508" cy="484100"/>
      </dsp:txXfrm>
    </dsp:sp>
    <dsp:sp modelId="{6513464F-AC10-4D96-9F83-AC6308D2FBBF}">
      <dsp:nvSpPr>
        <dsp:cNvPr id="0" name=""/>
        <dsp:cNvSpPr/>
      </dsp:nvSpPr>
      <dsp:spPr>
        <a:xfrm>
          <a:off x="3466467" y="1090964"/>
          <a:ext cx="209316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ÖĞRENCİNİN SAĞLIK DURUMUNUN DEĞERLENDİRİLMESİ</a:t>
          </a:r>
        </a:p>
      </dsp:txBody>
      <dsp:txXfrm>
        <a:off x="3466467" y="1090964"/>
        <a:ext cx="2093166" cy="604959"/>
      </dsp:txXfrm>
    </dsp:sp>
    <dsp:sp modelId="{6881A924-A049-4019-BBCB-9F2A7F5B3C38}">
      <dsp:nvSpPr>
        <dsp:cNvPr id="0" name=""/>
        <dsp:cNvSpPr/>
      </dsp:nvSpPr>
      <dsp:spPr>
        <a:xfrm>
          <a:off x="3473679" y="1710644"/>
          <a:ext cx="2621272" cy="43545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-Hastanın Bulaşıcı Hastalık Durumu Tespiti</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Kan Örneklerinin Alınması</a:t>
          </a:r>
        </a:p>
      </dsp:txBody>
      <dsp:txXfrm>
        <a:off x="3473679" y="1710644"/>
        <a:ext cx="2621272" cy="43545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7672-41FF-4B50-806B-B22844CD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1941</Words>
  <Characters>11066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3</cp:revision>
  <cp:lastPrinted>2025-08-07T10:14:00Z</cp:lastPrinted>
  <dcterms:created xsi:type="dcterms:W3CDTF">2025-09-23T10:33:00Z</dcterms:created>
  <dcterms:modified xsi:type="dcterms:W3CDTF">2025-09-24T07:16:00Z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