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2201" w14:textId="77777777" w:rsidR="00F321FA" w:rsidRDefault="00F321FA" w:rsidP="00687D95">
      <w:pPr>
        <w:spacing w:after="0"/>
        <w:jc w:val="center"/>
        <w:rPr>
          <w:rFonts w:ascii="Times New Roman" w:hAnsi="Times New Roman" w:cs="Times New Roman"/>
          <w:sz w:val="24"/>
          <w:szCs w:val="24"/>
        </w:rPr>
      </w:pPr>
    </w:p>
    <w:p w14:paraId="1F3C44A0" w14:textId="3AA29E4F" w:rsidR="00687D95" w:rsidRPr="00687D95" w:rsidRDefault="00687D95" w:rsidP="00687D95">
      <w:pPr>
        <w:spacing w:after="0"/>
        <w:jc w:val="center"/>
        <w:rPr>
          <w:rFonts w:ascii="Times New Roman" w:hAnsi="Times New Roman" w:cs="Times New Roman"/>
          <w:sz w:val="24"/>
          <w:szCs w:val="24"/>
        </w:rPr>
      </w:pPr>
      <w:r w:rsidRPr="00687D95">
        <w:rPr>
          <w:rFonts w:ascii="Times New Roman" w:hAnsi="Times New Roman" w:cs="Times New Roman" w:hint="cs"/>
          <w:sz w:val="24"/>
          <w:szCs w:val="24"/>
        </w:rPr>
        <w:t xml:space="preserve">T.C. YÜKSEK İHTİSAS ÜNİVERSİTESİ                                                                                                            </w:t>
      </w:r>
    </w:p>
    <w:p w14:paraId="662163EC" w14:textId="77777777" w:rsidR="00687D95" w:rsidRDefault="00687D95" w:rsidP="00687D95">
      <w:pPr>
        <w:spacing w:after="0"/>
        <w:jc w:val="center"/>
        <w:rPr>
          <w:rFonts w:ascii="Times New Roman" w:hAnsi="Times New Roman" w:cs="Times New Roman"/>
          <w:sz w:val="24"/>
          <w:szCs w:val="24"/>
        </w:rPr>
      </w:pPr>
      <w:r w:rsidRPr="00687D95">
        <w:rPr>
          <w:rFonts w:ascii="Times New Roman" w:hAnsi="Times New Roman" w:cs="Times New Roman" w:hint="cs"/>
          <w:sz w:val="24"/>
          <w:szCs w:val="24"/>
        </w:rPr>
        <w:t>LİSANSÜSTÜ EĞİTİM ENSTİTÜSÜ MÜDÜRLÜĞÜNE</w:t>
      </w:r>
    </w:p>
    <w:p w14:paraId="12356A80" w14:textId="77777777" w:rsidR="00F321FA" w:rsidRPr="00687D95" w:rsidRDefault="00F321FA" w:rsidP="00687D95">
      <w:pPr>
        <w:spacing w:after="0"/>
        <w:jc w:val="center"/>
        <w:rPr>
          <w:rFonts w:ascii="Times New Roman" w:hAnsi="Times New Roman" w:cs="Times New Roman"/>
          <w:sz w:val="24"/>
          <w:szCs w:val="24"/>
        </w:rPr>
      </w:pPr>
    </w:p>
    <w:p w14:paraId="2A033E9C" w14:textId="04E97C64" w:rsidR="00687D95" w:rsidRPr="00687D95" w:rsidRDefault="00687D95" w:rsidP="00687D95">
      <w:pPr>
        <w:spacing w:after="120" w:line="360" w:lineRule="auto"/>
        <w:ind w:firstLine="709"/>
        <w:jc w:val="both"/>
        <w:rPr>
          <w:rFonts w:ascii="Times New Roman" w:hAnsi="Times New Roman" w:cs="Times New Roman"/>
          <w:sz w:val="24"/>
          <w:szCs w:val="24"/>
        </w:rPr>
      </w:pPr>
      <w:r w:rsidRPr="00687D95">
        <w:rPr>
          <w:rFonts w:ascii="Times New Roman" w:hAnsi="Times New Roman" w:cs="Times New Roman" w:hint="cs"/>
          <w:sz w:val="24"/>
          <w:szCs w:val="24"/>
        </w:rPr>
        <w:t>……………………… Anabilim Dalı Yüksek lisans  programı…………………………. nolu öğrencisi ……………………..……………………….’nin …………………………………………Üniversitesi ………………………….Enstitüsünden asıl/özel öğrenci olarak almış olduğu ekte sunulan not durum belgesinde bulunan ve aşağıdaki listede belirtilen derslerin kredi aktarımının ve aktarılacak ders kredilerine ait döneminde aktarılıp transkripte işlenmesi ve eğitim dönemine sayılması (maksimum 30 AKTS’ye kadar 1 dönem sayılır) hususunda,</w:t>
      </w:r>
    </w:p>
    <w:p w14:paraId="5985B366" w14:textId="77777777" w:rsidR="00687D95" w:rsidRPr="00687D95" w:rsidRDefault="00687D95" w:rsidP="00687D95">
      <w:pPr>
        <w:spacing w:after="120" w:line="360" w:lineRule="auto"/>
        <w:ind w:firstLine="709"/>
        <w:jc w:val="both"/>
        <w:rPr>
          <w:rFonts w:ascii="Times New Roman" w:hAnsi="Times New Roman" w:cs="Times New Roman"/>
          <w:sz w:val="24"/>
          <w:szCs w:val="24"/>
        </w:rPr>
      </w:pPr>
      <w:r w:rsidRPr="00687D95">
        <w:rPr>
          <w:rFonts w:ascii="Times New Roman" w:hAnsi="Times New Roman" w:cs="Times New Roman" w:hint="cs"/>
          <w:sz w:val="24"/>
          <w:szCs w:val="24"/>
        </w:rPr>
        <w:t>Gereğini bilgilerinize arz ederim. ……/…./20…..</w:t>
      </w:r>
    </w:p>
    <w:p w14:paraId="794029E4" w14:textId="77777777" w:rsidR="00687D95" w:rsidRPr="00687D95" w:rsidRDefault="00687D95" w:rsidP="00687D95">
      <w:pPr>
        <w:spacing w:after="120" w:line="240" w:lineRule="auto"/>
        <w:ind w:firstLine="709"/>
        <w:jc w:val="center"/>
        <w:rPr>
          <w:rFonts w:ascii="Times New Roman" w:hAnsi="Times New Roman" w:cs="Times New Roman"/>
          <w:sz w:val="24"/>
          <w:szCs w:val="24"/>
        </w:rPr>
      </w:pPr>
      <w:r w:rsidRPr="00687D95">
        <w:rPr>
          <w:rFonts w:ascii="Times New Roman" w:hAnsi="Times New Roman" w:cs="Times New Roman" w:hint="cs"/>
          <w:sz w:val="24"/>
          <w:szCs w:val="24"/>
        </w:rPr>
        <w:t xml:space="preserve">                                                                               Öğrencinin Adı Soyadı</w:t>
      </w:r>
    </w:p>
    <w:p w14:paraId="2D9407DD" w14:textId="35A73014" w:rsidR="00687D95" w:rsidRPr="00687D95" w:rsidRDefault="00687D95" w:rsidP="00687D95">
      <w:pPr>
        <w:spacing w:after="0"/>
        <w:jc w:val="both"/>
        <w:rPr>
          <w:rFonts w:ascii="Times New Roman" w:hAnsi="Times New Roman" w:cs="Times New Roman"/>
          <w:sz w:val="24"/>
          <w:szCs w:val="24"/>
        </w:rPr>
      </w:pPr>
      <w:r w:rsidRPr="00687D95">
        <w:rPr>
          <w:rFonts w:ascii="Times New Roman" w:hAnsi="Times New Roman" w:cs="Times New Roman" w:hint="cs"/>
          <w:sz w:val="24"/>
          <w:szCs w:val="24"/>
        </w:rPr>
        <w:t xml:space="preserve">                                                                                                                     </w:t>
      </w:r>
      <w:r>
        <w:rPr>
          <w:rFonts w:ascii="Times New Roman" w:hAnsi="Times New Roman" w:cs="Times New Roman"/>
          <w:sz w:val="24"/>
          <w:szCs w:val="24"/>
        </w:rPr>
        <w:t xml:space="preserve">      </w:t>
      </w:r>
      <w:r w:rsidRPr="00687D95">
        <w:rPr>
          <w:rFonts w:ascii="Times New Roman" w:hAnsi="Times New Roman" w:cs="Times New Roman" w:hint="cs"/>
          <w:sz w:val="24"/>
          <w:szCs w:val="24"/>
        </w:rPr>
        <w:t>İmza</w:t>
      </w:r>
      <w:r w:rsidRPr="00687D95">
        <w:rPr>
          <w:rFonts w:ascii="Times New Roman" w:hAnsi="Times New Roman" w:cs="Times New Roman" w:hint="cs"/>
          <w:sz w:val="24"/>
          <w:szCs w:val="24"/>
        </w:rPr>
        <w:br/>
      </w:r>
      <w:r w:rsidRPr="00687D95">
        <w:rPr>
          <w:rFonts w:ascii="Times New Roman" w:hAnsi="Times New Roman" w:cs="Times New Roman" w:hint="cs"/>
          <w:b/>
          <w:bCs/>
          <w:sz w:val="24"/>
          <w:szCs w:val="24"/>
        </w:rPr>
        <w:t>Alınan Derslerin</w:t>
      </w:r>
    </w:p>
    <w:tbl>
      <w:tblPr>
        <w:tblW w:w="9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3"/>
        <w:gridCol w:w="4094"/>
        <w:gridCol w:w="998"/>
        <w:gridCol w:w="873"/>
        <w:gridCol w:w="1373"/>
        <w:gridCol w:w="1373"/>
      </w:tblGrid>
      <w:tr w:rsidR="00687D95" w:rsidRPr="00687D95" w14:paraId="1E5B5572" w14:textId="77777777" w:rsidTr="00687D95">
        <w:trPr>
          <w:trHeight w:val="309"/>
        </w:trPr>
        <w:tc>
          <w:tcPr>
            <w:tcW w:w="873" w:type="dxa"/>
          </w:tcPr>
          <w:p w14:paraId="22FE82AD" w14:textId="77777777" w:rsidR="00687D95" w:rsidRPr="00687D95" w:rsidRDefault="00687D95" w:rsidP="002F152E">
            <w:pPr>
              <w:spacing w:after="0" w:line="240" w:lineRule="auto"/>
              <w:jc w:val="center"/>
              <w:rPr>
                <w:rFonts w:ascii="Times New Roman" w:hAnsi="Times New Roman" w:cs="Times New Roman"/>
                <w:b/>
                <w:bCs/>
                <w:sz w:val="24"/>
                <w:szCs w:val="24"/>
              </w:rPr>
            </w:pPr>
            <w:r w:rsidRPr="00687D95">
              <w:rPr>
                <w:rFonts w:ascii="Times New Roman" w:hAnsi="Times New Roman" w:cs="Times New Roman" w:hint="cs"/>
                <w:b/>
                <w:bCs/>
                <w:sz w:val="24"/>
                <w:szCs w:val="24"/>
              </w:rPr>
              <w:t>Kodu</w:t>
            </w:r>
          </w:p>
        </w:tc>
        <w:tc>
          <w:tcPr>
            <w:tcW w:w="4094" w:type="dxa"/>
          </w:tcPr>
          <w:p w14:paraId="18E7F513" w14:textId="77777777" w:rsidR="00687D95" w:rsidRPr="00687D95" w:rsidRDefault="00687D95" w:rsidP="002F152E">
            <w:pPr>
              <w:spacing w:after="0" w:line="240" w:lineRule="auto"/>
              <w:jc w:val="center"/>
              <w:rPr>
                <w:rFonts w:ascii="Times New Roman" w:hAnsi="Times New Roman" w:cs="Times New Roman"/>
                <w:b/>
                <w:bCs/>
                <w:sz w:val="24"/>
                <w:szCs w:val="24"/>
              </w:rPr>
            </w:pPr>
            <w:r w:rsidRPr="00687D95">
              <w:rPr>
                <w:rFonts w:ascii="Times New Roman" w:hAnsi="Times New Roman" w:cs="Times New Roman" w:hint="cs"/>
                <w:b/>
                <w:bCs/>
                <w:sz w:val="24"/>
                <w:szCs w:val="24"/>
              </w:rPr>
              <w:t>Adı</w:t>
            </w:r>
          </w:p>
        </w:tc>
        <w:tc>
          <w:tcPr>
            <w:tcW w:w="998" w:type="dxa"/>
          </w:tcPr>
          <w:p w14:paraId="15B1A5A8" w14:textId="77777777" w:rsidR="00687D95" w:rsidRPr="00687D95" w:rsidRDefault="00687D95" w:rsidP="002F152E">
            <w:pPr>
              <w:spacing w:after="0" w:line="240" w:lineRule="auto"/>
              <w:jc w:val="center"/>
              <w:rPr>
                <w:rFonts w:ascii="Times New Roman" w:hAnsi="Times New Roman" w:cs="Times New Roman"/>
                <w:b/>
                <w:bCs/>
                <w:sz w:val="24"/>
                <w:szCs w:val="24"/>
              </w:rPr>
            </w:pPr>
            <w:r w:rsidRPr="00687D95">
              <w:rPr>
                <w:rFonts w:ascii="Times New Roman" w:hAnsi="Times New Roman" w:cs="Times New Roman" w:hint="cs"/>
                <w:b/>
                <w:bCs/>
                <w:sz w:val="24"/>
                <w:szCs w:val="24"/>
              </w:rPr>
              <w:t>Kredisi</w:t>
            </w:r>
          </w:p>
        </w:tc>
        <w:tc>
          <w:tcPr>
            <w:tcW w:w="873" w:type="dxa"/>
          </w:tcPr>
          <w:p w14:paraId="5B2CEA02" w14:textId="77777777" w:rsidR="00687D95" w:rsidRPr="00687D95" w:rsidRDefault="00687D95" w:rsidP="002F152E">
            <w:pPr>
              <w:spacing w:after="0" w:line="240" w:lineRule="auto"/>
              <w:jc w:val="center"/>
              <w:rPr>
                <w:rFonts w:ascii="Times New Roman" w:hAnsi="Times New Roman" w:cs="Times New Roman"/>
                <w:b/>
                <w:bCs/>
                <w:sz w:val="24"/>
                <w:szCs w:val="24"/>
              </w:rPr>
            </w:pPr>
            <w:r w:rsidRPr="00687D95">
              <w:rPr>
                <w:rFonts w:ascii="Times New Roman" w:hAnsi="Times New Roman" w:cs="Times New Roman" w:hint="cs"/>
                <w:b/>
                <w:bCs/>
                <w:sz w:val="24"/>
                <w:szCs w:val="24"/>
              </w:rPr>
              <w:t>AKTS</w:t>
            </w:r>
          </w:p>
        </w:tc>
        <w:tc>
          <w:tcPr>
            <w:tcW w:w="1373" w:type="dxa"/>
          </w:tcPr>
          <w:p w14:paraId="651A2F9B" w14:textId="77777777" w:rsidR="00687D95" w:rsidRPr="00687D95" w:rsidRDefault="00687D95" w:rsidP="002F152E">
            <w:pPr>
              <w:spacing w:after="0" w:line="240" w:lineRule="auto"/>
              <w:jc w:val="center"/>
              <w:rPr>
                <w:rFonts w:ascii="Times New Roman" w:hAnsi="Times New Roman" w:cs="Times New Roman"/>
                <w:b/>
                <w:bCs/>
                <w:sz w:val="24"/>
                <w:szCs w:val="24"/>
              </w:rPr>
            </w:pPr>
            <w:r w:rsidRPr="00687D95">
              <w:rPr>
                <w:rFonts w:ascii="Times New Roman" w:hAnsi="Times New Roman" w:cs="Times New Roman" w:hint="cs"/>
                <w:b/>
                <w:bCs/>
                <w:sz w:val="24"/>
                <w:szCs w:val="24"/>
              </w:rPr>
              <w:t>Başarı notu</w:t>
            </w:r>
          </w:p>
        </w:tc>
        <w:tc>
          <w:tcPr>
            <w:tcW w:w="1373" w:type="dxa"/>
          </w:tcPr>
          <w:p w14:paraId="38A14831" w14:textId="77777777" w:rsidR="00687D95" w:rsidRPr="00687D95" w:rsidRDefault="00687D95" w:rsidP="002F152E">
            <w:pPr>
              <w:spacing w:after="0" w:line="240" w:lineRule="auto"/>
              <w:jc w:val="center"/>
              <w:rPr>
                <w:rFonts w:ascii="Times New Roman" w:hAnsi="Times New Roman" w:cs="Times New Roman"/>
                <w:b/>
                <w:bCs/>
                <w:sz w:val="24"/>
                <w:szCs w:val="24"/>
              </w:rPr>
            </w:pPr>
            <w:r w:rsidRPr="00687D95">
              <w:rPr>
                <w:rFonts w:ascii="Times New Roman" w:hAnsi="Times New Roman" w:cs="Times New Roman" w:hint="cs"/>
                <w:b/>
                <w:bCs/>
                <w:sz w:val="24"/>
                <w:szCs w:val="24"/>
              </w:rPr>
              <w:t>Dönemi</w:t>
            </w:r>
          </w:p>
        </w:tc>
      </w:tr>
      <w:tr w:rsidR="00687D95" w:rsidRPr="00687D95" w14:paraId="32AA502B" w14:textId="77777777" w:rsidTr="00687D95">
        <w:trPr>
          <w:trHeight w:val="324"/>
        </w:trPr>
        <w:tc>
          <w:tcPr>
            <w:tcW w:w="873" w:type="dxa"/>
          </w:tcPr>
          <w:p w14:paraId="30E9C17E"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4094" w:type="dxa"/>
          </w:tcPr>
          <w:p w14:paraId="12B0D8C4"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998" w:type="dxa"/>
          </w:tcPr>
          <w:p w14:paraId="25789073"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873" w:type="dxa"/>
          </w:tcPr>
          <w:p w14:paraId="1D4A5CED" w14:textId="77777777" w:rsidR="00687D95" w:rsidRPr="00687D95" w:rsidRDefault="00687D95" w:rsidP="002F152E">
            <w:pPr>
              <w:spacing w:after="0" w:line="240" w:lineRule="auto"/>
              <w:jc w:val="center"/>
              <w:rPr>
                <w:rFonts w:ascii="Times New Roman" w:hAnsi="Times New Roman" w:cs="Times New Roman"/>
                <w:sz w:val="24"/>
                <w:szCs w:val="24"/>
              </w:rPr>
            </w:pPr>
          </w:p>
        </w:tc>
        <w:tc>
          <w:tcPr>
            <w:tcW w:w="1373" w:type="dxa"/>
          </w:tcPr>
          <w:p w14:paraId="48DBBF12" w14:textId="77777777" w:rsidR="00687D95" w:rsidRPr="00687D95" w:rsidRDefault="00687D95" w:rsidP="002F152E">
            <w:pPr>
              <w:spacing w:after="0" w:line="240" w:lineRule="auto"/>
              <w:jc w:val="center"/>
              <w:rPr>
                <w:rFonts w:ascii="Times New Roman" w:hAnsi="Times New Roman" w:cs="Times New Roman"/>
                <w:sz w:val="24"/>
                <w:szCs w:val="24"/>
              </w:rPr>
            </w:pPr>
          </w:p>
        </w:tc>
        <w:tc>
          <w:tcPr>
            <w:tcW w:w="1373" w:type="dxa"/>
          </w:tcPr>
          <w:p w14:paraId="313E009D" w14:textId="77777777" w:rsidR="00687D95" w:rsidRPr="00687D95" w:rsidRDefault="00687D95" w:rsidP="002F152E">
            <w:pPr>
              <w:spacing w:after="0" w:line="240" w:lineRule="auto"/>
              <w:jc w:val="center"/>
              <w:rPr>
                <w:rFonts w:ascii="Times New Roman" w:hAnsi="Times New Roman" w:cs="Times New Roman"/>
                <w:sz w:val="24"/>
                <w:szCs w:val="24"/>
              </w:rPr>
            </w:pPr>
          </w:p>
        </w:tc>
      </w:tr>
      <w:tr w:rsidR="00687D95" w:rsidRPr="00687D95" w14:paraId="0673EE23" w14:textId="77777777" w:rsidTr="00687D95">
        <w:trPr>
          <w:trHeight w:val="309"/>
        </w:trPr>
        <w:tc>
          <w:tcPr>
            <w:tcW w:w="873" w:type="dxa"/>
          </w:tcPr>
          <w:p w14:paraId="4AD23FE3"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4094" w:type="dxa"/>
          </w:tcPr>
          <w:p w14:paraId="7EE9BF21"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998" w:type="dxa"/>
          </w:tcPr>
          <w:p w14:paraId="685642C2"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873" w:type="dxa"/>
          </w:tcPr>
          <w:p w14:paraId="504BEA5C" w14:textId="77777777" w:rsidR="00687D95" w:rsidRPr="00687D95" w:rsidRDefault="00687D95" w:rsidP="002F152E">
            <w:pPr>
              <w:spacing w:after="0" w:line="240" w:lineRule="auto"/>
              <w:jc w:val="center"/>
              <w:rPr>
                <w:rFonts w:ascii="Times New Roman" w:hAnsi="Times New Roman" w:cs="Times New Roman"/>
                <w:sz w:val="24"/>
                <w:szCs w:val="24"/>
              </w:rPr>
            </w:pPr>
          </w:p>
        </w:tc>
        <w:tc>
          <w:tcPr>
            <w:tcW w:w="1373" w:type="dxa"/>
          </w:tcPr>
          <w:p w14:paraId="0B6ABC1E" w14:textId="77777777" w:rsidR="00687D95" w:rsidRPr="00687D95" w:rsidRDefault="00687D95" w:rsidP="002F152E">
            <w:pPr>
              <w:spacing w:after="0" w:line="240" w:lineRule="auto"/>
              <w:jc w:val="center"/>
              <w:rPr>
                <w:rFonts w:ascii="Times New Roman" w:hAnsi="Times New Roman" w:cs="Times New Roman"/>
                <w:sz w:val="24"/>
                <w:szCs w:val="24"/>
              </w:rPr>
            </w:pPr>
          </w:p>
        </w:tc>
        <w:tc>
          <w:tcPr>
            <w:tcW w:w="1373" w:type="dxa"/>
          </w:tcPr>
          <w:p w14:paraId="18BF8592" w14:textId="77777777" w:rsidR="00687D95" w:rsidRPr="00687D95" w:rsidRDefault="00687D95" w:rsidP="002F152E">
            <w:pPr>
              <w:spacing w:after="0" w:line="240" w:lineRule="auto"/>
              <w:jc w:val="center"/>
              <w:rPr>
                <w:rFonts w:ascii="Times New Roman" w:hAnsi="Times New Roman" w:cs="Times New Roman"/>
                <w:sz w:val="24"/>
                <w:szCs w:val="24"/>
              </w:rPr>
            </w:pPr>
          </w:p>
        </w:tc>
      </w:tr>
      <w:tr w:rsidR="00687D95" w:rsidRPr="00687D95" w14:paraId="43506B64" w14:textId="77777777" w:rsidTr="00687D95">
        <w:trPr>
          <w:trHeight w:val="324"/>
        </w:trPr>
        <w:tc>
          <w:tcPr>
            <w:tcW w:w="873" w:type="dxa"/>
          </w:tcPr>
          <w:p w14:paraId="28835BC1"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4094" w:type="dxa"/>
          </w:tcPr>
          <w:p w14:paraId="5263C6F1"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998" w:type="dxa"/>
          </w:tcPr>
          <w:p w14:paraId="58D3DE7F"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873" w:type="dxa"/>
          </w:tcPr>
          <w:p w14:paraId="530B8AE6" w14:textId="77777777" w:rsidR="00687D95" w:rsidRPr="00687D95" w:rsidRDefault="00687D95" w:rsidP="002F152E">
            <w:pPr>
              <w:spacing w:after="0" w:line="240" w:lineRule="auto"/>
              <w:jc w:val="center"/>
              <w:rPr>
                <w:rFonts w:ascii="Times New Roman" w:hAnsi="Times New Roman" w:cs="Times New Roman"/>
                <w:sz w:val="24"/>
                <w:szCs w:val="24"/>
              </w:rPr>
            </w:pPr>
          </w:p>
        </w:tc>
        <w:tc>
          <w:tcPr>
            <w:tcW w:w="1373" w:type="dxa"/>
          </w:tcPr>
          <w:p w14:paraId="7CDC6E72" w14:textId="77777777" w:rsidR="00687D95" w:rsidRPr="00687D95" w:rsidRDefault="00687D95" w:rsidP="002F152E">
            <w:pPr>
              <w:spacing w:after="0" w:line="240" w:lineRule="auto"/>
              <w:jc w:val="center"/>
              <w:rPr>
                <w:rFonts w:ascii="Times New Roman" w:hAnsi="Times New Roman" w:cs="Times New Roman"/>
                <w:sz w:val="24"/>
                <w:szCs w:val="24"/>
              </w:rPr>
            </w:pPr>
          </w:p>
        </w:tc>
        <w:tc>
          <w:tcPr>
            <w:tcW w:w="1373" w:type="dxa"/>
          </w:tcPr>
          <w:p w14:paraId="2F8603E6" w14:textId="77777777" w:rsidR="00687D95" w:rsidRPr="00687D95" w:rsidRDefault="00687D95" w:rsidP="002F152E">
            <w:pPr>
              <w:spacing w:after="0" w:line="240" w:lineRule="auto"/>
              <w:jc w:val="center"/>
              <w:rPr>
                <w:rFonts w:ascii="Times New Roman" w:hAnsi="Times New Roman" w:cs="Times New Roman"/>
                <w:sz w:val="24"/>
                <w:szCs w:val="24"/>
              </w:rPr>
            </w:pPr>
          </w:p>
        </w:tc>
      </w:tr>
      <w:tr w:rsidR="00687D95" w:rsidRPr="00687D95" w14:paraId="5053C4FC" w14:textId="77777777" w:rsidTr="00687D95">
        <w:trPr>
          <w:trHeight w:val="309"/>
        </w:trPr>
        <w:tc>
          <w:tcPr>
            <w:tcW w:w="873" w:type="dxa"/>
          </w:tcPr>
          <w:p w14:paraId="7F34B730"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4094" w:type="dxa"/>
          </w:tcPr>
          <w:p w14:paraId="2464A0CE"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998" w:type="dxa"/>
          </w:tcPr>
          <w:p w14:paraId="4379B5C2"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873" w:type="dxa"/>
          </w:tcPr>
          <w:p w14:paraId="2F3EB2C9" w14:textId="77777777" w:rsidR="00687D95" w:rsidRPr="00687D95" w:rsidRDefault="00687D95" w:rsidP="002F152E">
            <w:pPr>
              <w:spacing w:after="0" w:line="240" w:lineRule="auto"/>
              <w:jc w:val="center"/>
              <w:rPr>
                <w:rFonts w:ascii="Times New Roman" w:hAnsi="Times New Roman" w:cs="Times New Roman"/>
                <w:sz w:val="24"/>
                <w:szCs w:val="24"/>
              </w:rPr>
            </w:pPr>
          </w:p>
        </w:tc>
        <w:tc>
          <w:tcPr>
            <w:tcW w:w="1373" w:type="dxa"/>
          </w:tcPr>
          <w:p w14:paraId="135DA4A9" w14:textId="77777777" w:rsidR="00687D95" w:rsidRPr="00687D95" w:rsidRDefault="00687D95" w:rsidP="002F152E">
            <w:pPr>
              <w:spacing w:after="0" w:line="240" w:lineRule="auto"/>
              <w:jc w:val="center"/>
              <w:rPr>
                <w:rFonts w:ascii="Times New Roman" w:hAnsi="Times New Roman" w:cs="Times New Roman"/>
                <w:sz w:val="24"/>
                <w:szCs w:val="24"/>
              </w:rPr>
            </w:pPr>
          </w:p>
        </w:tc>
        <w:tc>
          <w:tcPr>
            <w:tcW w:w="1373" w:type="dxa"/>
          </w:tcPr>
          <w:p w14:paraId="0A82A07E" w14:textId="77777777" w:rsidR="00687D95" w:rsidRPr="00687D95" w:rsidRDefault="00687D95" w:rsidP="002F152E">
            <w:pPr>
              <w:spacing w:after="0" w:line="240" w:lineRule="auto"/>
              <w:jc w:val="center"/>
              <w:rPr>
                <w:rFonts w:ascii="Times New Roman" w:hAnsi="Times New Roman" w:cs="Times New Roman"/>
                <w:sz w:val="24"/>
                <w:szCs w:val="24"/>
              </w:rPr>
            </w:pPr>
          </w:p>
        </w:tc>
      </w:tr>
      <w:tr w:rsidR="00687D95" w:rsidRPr="00687D95" w14:paraId="3898A582" w14:textId="77777777" w:rsidTr="00687D95">
        <w:trPr>
          <w:trHeight w:val="125"/>
        </w:trPr>
        <w:tc>
          <w:tcPr>
            <w:tcW w:w="873" w:type="dxa"/>
          </w:tcPr>
          <w:p w14:paraId="38B8CEC4"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4094" w:type="dxa"/>
          </w:tcPr>
          <w:p w14:paraId="24E0F92A"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998" w:type="dxa"/>
          </w:tcPr>
          <w:p w14:paraId="65C3906E" w14:textId="77777777" w:rsidR="00687D95" w:rsidRPr="00687D95" w:rsidRDefault="00687D95" w:rsidP="002F152E">
            <w:pPr>
              <w:spacing w:after="0" w:line="240" w:lineRule="auto"/>
              <w:jc w:val="both"/>
              <w:rPr>
                <w:rFonts w:ascii="Times New Roman" w:hAnsi="Times New Roman" w:cs="Times New Roman"/>
                <w:sz w:val="24"/>
                <w:szCs w:val="24"/>
              </w:rPr>
            </w:pPr>
          </w:p>
        </w:tc>
        <w:tc>
          <w:tcPr>
            <w:tcW w:w="873" w:type="dxa"/>
          </w:tcPr>
          <w:p w14:paraId="1A88B371" w14:textId="77777777" w:rsidR="00687D95" w:rsidRPr="00687D95" w:rsidRDefault="00687D95" w:rsidP="002F152E">
            <w:pPr>
              <w:spacing w:after="0" w:line="240" w:lineRule="auto"/>
              <w:jc w:val="center"/>
              <w:rPr>
                <w:rFonts w:ascii="Times New Roman" w:hAnsi="Times New Roman" w:cs="Times New Roman"/>
                <w:sz w:val="24"/>
                <w:szCs w:val="24"/>
              </w:rPr>
            </w:pPr>
          </w:p>
        </w:tc>
        <w:tc>
          <w:tcPr>
            <w:tcW w:w="1373" w:type="dxa"/>
          </w:tcPr>
          <w:p w14:paraId="0958A39C" w14:textId="77777777" w:rsidR="00687D95" w:rsidRPr="00687D95" w:rsidRDefault="00687D95" w:rsidP="002F152E">
            <w:pPr>
              <w:spacing w:after="0" w:line="240" w:lineRule="auto"/>
              <w:jc w:val="center"/>
              <w:rPr>
                <w:rFonts w:ascii="Times New Roman" w:hAnsi="Times New Roman" w:cs="Times New Roman"/>
                <w:sz w:val="24"/>
                <w:szCs w:val="24"/>
              </w:rPr>
            </w:pPr>
          </w:p>
        </w:tc>
        <w:tc>
          <w:tcPr>
            <w:tcW w:w="1373" w:type="dxa"/>
          </w:tcPr>
          <w:p w14:paraId="28895BEF" w14:textId="77777777" w:rsidR="00687D95" w:rsidRPr="00687D95" w:rsidRDefault="00687D95" w:rsidP="002F152E">
            <w:pPr>
              <w:spacing w:after="0" w:line="240" w:lineRule="auto"/>
              <w:jc w:val="center"/>
              <w:rPr>
                <w:rFonts w:ascii="Times New Roman" w:hAnsi="Times New Roman" w:cs="Times New Roman"/>
                <w:sz w:val="24"/>
                <w:szCs w:val="24"/>
              </w:rPr>
            </w:pPr>
          </w:p>
        </w:tc>
      </w:tr>
    </w:tbl>
    <w:p w14:paraId="7EA990C2" w14:textId="6237E344" w:rsidR="00687D95" w:rsidRPr="00687D95" w:rsidRDefault="00687D95" w:rsidP="00687D95">
      <w:pPr>
        <w:spacing w:after="0"/>
        <w:rPr>
          <w:rFonts w:ascii="Times New Roman" w:hAnsi="Times New Roman" w:cs="Times New Roman"/>
          <w:sz w:val="24"/>
          <w:szCs w:val="24"/>
        </w:rPr>
      </w:pPr>
      <w:r w:rsidRPr="00687D95">
        <w:rPr>
          <w:rFonts w:ascii="Times New Roman" w:hAnsi="Times New Roman" w:cs="Times New Roman" w:hint="cs"/>
          <w:b/>
          <w:bCs/>
          <w:sz w:val="24"/>
          <w:szCs w:val="24"/>
        </w:rPr>
        <w:t>EK:</w:t>
      </w:r>
      <w:r w:rsidRPr="00687D95">
        <w:rPr>
          <w:rFonts w:ascii="Times New Roman" w:hAnsi="Times New Roman" w:cs="Times New Roman" w:hint="cs"/>
          <w:sz w:val="24"/>
          <w:szCs w:val="24"/>
        </w:rPr>
        <w:t xml:space="preserve"> Not durum belgesi</w:t>
      </w:r>
      <w:r w:rsidRPr="00687D95">
        <w:rPr>
          <w:rFonts w:ascii="Times New Roman" w:hAnsi="Times New Roman" w:cs="Times New Roman" w:hint="cs"/>
          <w:sz w:val="24"/>
          <w:szCs w:val="24"/>
        </w:rPr>
        <w:br/>
        <w:t xml:space="preserve">                                                                                                                       </w:t>
      </w:r>
      <w:r w:rsidRPr="00687D95">
        <w:rPr>
          <w:rFonts w:ascii="Times New Roman" w:hAnsi="Times New Roman" w:cs="Times New Roman" w:hint="cs"/>
          <w:b/>
          <w:bCs/>
          <w:sz w:val="24"/>
          <w:szCs w:val="24"/>
        </w:rPr>
        <w:t>UYGUNDUR</w:t>
      </w:r>
      <w:r w:rsidRPr="00687D95">
        <w:rPr>
          <w:rFonts w:ascii="Times New Roman" w:hAnsi="Times New Roman" w:cs="Times New Roman" w:hint="cs"/>
          <w:sz w:val="24"/>
          <w:szCs w:val="24"/>
        </w:rPr>
        <w:t xml:space="preserve">                                                                                       </w:t>
      </w:r>
      <w:r w:rsidRPr="00687D95">
        <w:rPr>
          <w:rFonts w:ascii="Times New Roman" w:hAnsi="Times New Roman" w:cs="Times New Roman" w:hint="cs"/>
          <w:sz w:val="24"/>
          <w:szCs w:val="24"/>
        </w:rPr>
        <w:br/>
        <w:t xml:space="preserve">                                                                                                                           Danışmanı  </w:t>
      </w:r>
      <w:r w:rsidRPr="00687D95">
        <w:rPr>
          <w:rFonts w:ascii="Times New Roman" w:hAnsi="Times New Roman" w:cs="Times New Roman" w:hint="cs"/>
          <w:sz w:val="24"/>
          <w:szCs w:val="24"/>
        </w:rPr>
        <w:br/>
        <w:t xml:space="preserve">                                                                                                                                </w:t>
      </w:r>
      <w:r>
        <w:rPr>
          <w:rFonts w:ascii="Times New Roman" w:hAnsi="Times New Roman" w:cs="Times New Roman"/>
          <w:sz w:val="24"/>
          <w:szCs w:val="24"/>
        </w:rPr>
        <w:t>İ</w:t>
      </w:r>
      <w:r w:rsidRPr="00687D95">
        <w:rPr>
          <w:rFonts w:ascii="Times New Roman" w:hAnsi="Times New Roman" w:cs="Times New Roman" w:hint="cs"/>
          <w:sz w:val="24"/>
          <w:szCs w:val="24"/>
        </w:rPr>
        <w:t xml:space="preserve">mza                                                                                                                                                                                                 </w:t>
      </w:r>
    </w:p>
    <w:p w14:paraId="466432F3" w14:textId="77777777" w:rsidR="00F321FA" w:rsidRDefault="00F321FA" w:rsidP="00687D95">
      <w:pPr>
        <w:spacing w:after="0"/>
        <w:jc w:val="both"/>
        <w:rPr>
          <w:rFonts w:ascii="Times New Roman" w:hAnsi="Times New Roman" w:cs="Times New Roman"/>
          <w:b/>
          <w:bCs/>
          <w:sz w:val="24"/>
          <w:szCs w:val="24"/>
        </w:rPr>
      </w:pPr>
    </w:p>
    <w:p w14:paraId="54E9C5FF" w14:textId="77777777" w:rsidR="00F321FA" w:rsidRDefault="00F321FA" w:rsidP="00687D95">
      <w:pPr>
        <w:spacing w:after="0"/>
        <w:jc w:val="both"/>
        <w:rPr>
          <w:rFonts w:ascii="Times New Roman" w:hAnsi="Times New Roman" w:cs="Times New Roman"/>
          <w:b/>
          <w:bCs/>
          <w:sz w:val="24"/>
          <w:szCs w:val="24"/>
        </w:rPr>
      </w:pPr>
    </w:p>
    <w:p w14:paraId="4A236560" w14:textId="0D035BEA" w:rsidR="00687D95" w:rsidRPr="00687D95" w:rsidRDefault="00687D95" w:rsidP="00687D95">
      <w:pPr>
        <w:spacing w:after="0"/>
        <w:jc w:val="both"/>
        <w:rPr>
          <w:rFonts w:ascii="Times New Roman" w:hAnsi="Times New Roman" w:cs="Times New Roman"/>
          <w:sz w:val="24"/>
          <w:szCs w:val="24"/>
        </w:rPr>
      </w:pPr>
      <w:r w:rsidRPr="00687D95">
        <w:rPr>
          <w:rFonts w:ascii="Times New Roman" w:hAnsi="Times New Roman" w:cs="Times New Roman" w:hint="cs"/>
          <w:b/>
          <w:bCs/>
          <w:sz w:val="24"/>
          <w:szCs w:val="24"/>
        </w:rPr>
        <w:t>NOT:</w:t>
      </w:r>
      <w:r w:rsidRPr="00687D95">
        <w:rPr>
          <w:rFonts w:ascii="Times New Roman" w:hAnsi="Times New Roman" w:cs="Times New Roman" w:hint="cs"/>
          <w:sz w:val="24"/>
          <w:szCs w:val="24"/>
        </w:rPr>
        <w:t xml:space="preserve"> </w:t>
      </w:r>
      <w:r w:rsidRPr="00687D95">
        <w:rPr>
          <w:rFonts w:ascii="Times New Roman" w:hAnsi="Times New Roman" w:cs="Times New Roman" w:hint="cs"/>
          <w:sz w:val="24"/>
          <w:szCs w:val="24"/>
        </w:rPr>
        <w:br/>
      </w:r>
      <w:r w:rsidRPr="00687D95">
        <w:rPr>
          <w:rFonts w:ascii="Times New Roman" w:hAnsi="Times New Roman" w:cs="Times New Roman" w:hint="cs"/>
          <w:b/>
          <w:bCs/>
          <w:sz w:val="24"/>
          <w:szCs w:val="24"/>
        </w:rPr>
        <w:t>a)</w:t>
      </w:r>
      <w:r w:rsidRPr="00687D95">
        <w:rPr>
          <w:rFonts w:ascii="Times New Roman" w:hAnsi="Times New Roman" w:cs="Times New Roman" w:hint="cs"/>
          <w:sz w:val="24"/>
          <w:szCs w:val="24"/>
        </w:rPr>
        <w:t xml:space="preserve"> Enstitümüz anabilim dalları akademik kurulları öğrencinin asıl/özel öğrenci olarak almış olduğu (bir diplomada kullanılmamış olması şartı ile) derslerin kredisi ve ders döneminin intibakında; danışmanın görüşü alındıktan sonra anabilim dalı akademik kurulu (intibak komisyonu) karar verir.</w:t>
      </w:r>
    </w:p>
    <w:p w14:paraId="4AF4FA4D" w14:textId="77777777" w:rsidR="00687D95" w:rsidRPr="00687D95" w:rsidRDefault="00687D95" w:rsidP="00687D95">
      <w:pPr>
        <w:spacing w:after="0"/>
        <w:jc w:val="both"/>
        <w:rPr>
          <w:rFonts w:ascii="Times New Roman" w:hAnsi="Times New Roman" w:cs="Times New Roman"/>
          <w:sz w:val="24"/>
          <w:szCs w:val="24"/>
        </w:rPr>
      </w:pPr>
      <w:r w:rsidRPr="00687D95">
        <w:rPr>
          <w:rFonts w:ascii="Times New Roman" w:hAnsi="Times New Roman" w:cs="Times New Roman" w:hint="cs"/>
          <w:b/>
          <w:bCs/>
          <w:sz w:val="24"/>
          <w:szCs w:val="24"/>
        </w:rPr>
        <w:t>b)</w:t>
      </w:r>
      <w:r w:rsidRPr="00687D95">
        <w:rPr>
          <w:rFonts w:ascii="Times New Roman" w:hAnsi="Times New Roman" w:cs="Times New Roman" w:hint="cs"/>
          <w:sz w:val="24"/>
          <w:szCs w:val="24"/>
        </w:rPr>
        <w:t xml:space="preserve"> Öğrencinin intibakının yapılacağı derslere ait eğitim kurumundan aldığı not durum belgesi bu belge ekinde enstitüye, bu derslere ait ders içeriği akademik kurula sunulmalıdır.</w:t>
      </w:r>
    </w:p>
    <w:p w14:paraId="5190EE4F" w14:textId="77777777" w:rsidR="00F321FA" w:rsidRDefault="00F321FA" w:rsidP="00687D95">
      <w:pPr>
        <w:spacing w:after="0"/>
        <w:jc w:val="center"/>
        <w:rPr>
          <w:rFonts w:ascii="Times New Roman" w:hAnsi="Times New Roman" w:cs="Times New Roman"/>
          <w:sz w:val="24"/>
          <w:szCs w:val="24"/>
        </w:rPr>
      </w:pPr>
    </w:p>
    <w:p w14:paraId="4FCADD46" w14:textId="77777777" w:rsidR="00F321FA" w:rsidRDefault="00F321FA" w:rsidP="00687D95">
      <w:pPr>
        <w:spacing w:after="0"/>
        <w:jc w:val="center"/>
        <w:rPr>
          <w:rFonts w:ascii="Times New Roman" w:hAnsi="Times New Roman" w:cs="Times New Roman"/>
          <w:sz w:val="24"/>
          <w:szCs w:val="24"/>
        </w:rPr>
      </w:pPr>
    </w:p>
    <w:p w14:paraId="3611FE14" w14:textId="77777777" w:rsidR="00F321FA" w:rsidRDefault="00F321FA" w:rsidP="00687D95">
      <w:pPr>
        <w:spacing w:after="0"/>
        <w:jc w:val="center"/>
        <w:rPr>
          <w:rFonts w:ascii="Times New Roman" w:hAnsi="Times New Roman" w:cs="Times New Roman"/>
          <w:sz w:val="24"/>
          <w:szCs w:val="24"/>
        </w:rPr>
      </w:pPr>
    </w:p>
    <w:p w14:paraId="0708937F" w14:textId="77777777" w:rsidR="00F321FA" w:rsidRDefault="00F321FA" w:rsidP="00687D95">
      <w:pPr>
        <w:spacing w:after="0"/>
        <w:jc w:val="center"/>
        <w:rPr>
          <w:rFonts w:ascii="Times New Roman" w:hAnsi="Times New Roman" w:cs="Times New Roman"/>
          <w:sz w:val="24"/>
          <w:szCs w:val="24"/>
        </w:rPr>
      </w:pPr>
    </w:p>
    <w:p w14:paraId="3E80CFE6" w14:textId="77777777" w:rsidR="00F321FA" w:rsidRDefault="00F321FA" w:rsidP="00687D95">
      <w:pPr>
        <w:spacing w:after="0"/>
        <w:jc w:val="center"/>
        <w:rPr>
          <w:rFonts w:ascii="Times New Roman" w:hAnsi="Times New Roman" w:cs="Times New Roman"/>
          <w:sz w:val="24"/>
          <w:szCs w:val="24"/>
        </w:rPr>
      </w:pPr>
    </w:p>
    <w:p w14:paraId="3333416D" w14:textId="0EE9E848" w:rsidR="00687D95" w:rsidRPr="00687D95" w:rsidRDefault="00687D95" w:rsidP="00687D95">
      <w:pPr>
        <w:spacing w:after="0"/>
        <w:jc w:val="center"/>
        <w:rPr>
          <w:rFonts w:ascii="Times New Roman" w:hAnsi="Times New Roman" w:cs="Times New Roman"/>
          <w:b/>
          <w:bCs/>
          <w:sz w:val="24"/>
          <w:szCs w:val="24"/>
        </w:rPr>
      </w:pPr>
      <w:r w:rsidRPr="00687D95">
        <w:rPr>
          <w:rFonts w:ascii="Times New Roman" w:hAnsi="Times New Roman" w:cs="Times New Roman" w:hint="cs"/>
          <w:sz w:val="24"/>
          <w:szCs w:val="24"/>
        </w:rPr>
        <w:br/>
      </w:r>
      <w:r w:rsidRPr="00687D95">
        <w:rPr>
          <w:rFonts w:ascii="Times New Roman" w:hAnsi="Times New Roman" w:cs="Times New Roman" w:hint="cs"/>
          <w:b/>
          <w:bCs/>
          <w:sz w:val="24"/>
          <w:szCs w:val="24"/>
        </w:rPr>
        <w:t>Anabilim dalı Akademik Kurulu (İntibak Komisyonu)</w:t>
      </w:r>
    </w:p>
    <w:p w14:paraId="5061CA30" w14:textId="77777777" w:rsidR="00687D95" w:rsidRPr="00687D95" w:rsidRDefault="00687D95" w:rsidP="00687D95">
      <w:pPr>
        <w:spacing w:after="0"/>
        <w:jc w:val="center"/>
        <w:rPr>
          <w:rFonts w:ascii="Times New Roman" w:hAnsi="Times New Roman" w:cs="Times New Roman"/>
          <w:sz w:val="24"/>
          <w:szCs w:val="24"/>
        </w:rPr>
      </w:pPr>
      <w:r w:rsidRPr="00687D95">
        <w:rPr>
          <w:rFonts w:ascii="Times New Roman" w:hAnsi="Times New Roman" w:cs="Times New Roman" w:hint="cs"/>
          <w:sz w:val="24"/>
          <w:szCs w:val="24"/>
        </w:rPr>
        <w:t>Öğrencinin almış olduğu …… AKTS ve derslere ait 1 dönemin aktarılması uygundur.</w:t>
      </w:r>
      <w:r w:rsidRPr="00687D95">
        <w:rPr>
          <w:rFonts w:ascii="Times New Roman" w:hAnsi="Times New Roman" w:cs="Times New Roman" w:hint="cs"/>
          <w:sz w:val="24"/>
          <w:szCs w:val="24"/>
        </w:rPr>
        <w:br/>
      </w:r>
    </w:p>
    <w:p w14:paraId="52967A3D" w14:textId="77777777" w:rsidR="00687D95" w:rsidRPr="00687D95" w:rsidRDefault="00687D95" w:rsidP="00687D95">
      <w:pPr>
        <w:spacing w:after="0"/>
        <w:jc w:val="center"/>
        <w:rPr>
          <w:rFonts w:ascii="Times New Roman" w:hAnsi="Times New Roman" w:cs="Times New Roman"/>
          <w:b/>
          <w:bCs/>
          <w:sz w:val="24"/>
          <w:szCs w:val="24"/>
        </w:rPr>
      </w:pPr>
      <w:r w:rsidRPr="00687D95">
        <w:rPr>
          <w:rFonts w:ascii="Times New Roman" w:hAnsi="Times New Roman" w:cs="Times New Roman" w:hint="cs"/>
          <w:b/>
          <w:bCs/>
          <w:sz w:val="24"/>
          <w:szCs w:val="24"/>
        </w:rPr>
        <w:t>Üye                         Üye                    Üye                      Üye                      Üye                              Üye</w:t>
      </w:r>
    </w:p>
    <w:p w14:paraId="71DC5817" w14:textId="77777777" w:rsidR="00687D95" w:rsidRPr="00687D95" w:rsidRDefault="00687D95" w:rsidP="00687D95">
      <w:pPr>
        <w:spacing w:after="0"/>
        <w:jc w:val="center"/>
        <w:rPr>
          <w:rFonts w:ascii="Times New Roman" w:hAnsi="Times New Roman" w:cs="Times New Roman"/>
          <w:sz w:val="24"/>
          <w:szCs w:val="24"/>
        </w:rPr>
      </w:pPr>
      <w:r w:rsidRPr="00687D95">
        <w:rPr>
          <w:rFonts w:ascii="Times New Roman" w:hAnsi="Times New Roman" w:cs="Times New Roman" w:hint="cs"/>
          <w:sz w:val="24"/>
          <w:szCs w:val="24"/>
        </w:rPr>
        <w:t>İmza                       imza                   imza                    imza                     imza                             imza</w:t>
      </w:r>
    </w:p>
    <w:p w14:paraId="2D2C53B5" w14:textId="77777777" w:rsidR="00687D95" w:rsidRPr="00687D95" w:rsidRDefault="00687D95" w:rsidP="00687D95">
      <w:pPr>
        <w:spacing w:after="0"/>
        <w:jc w:val="center"/>
        <w:rPr>
          <w:rFonts w:ascii="Times New Roman" w:hAnsi="Times New Roman" w:cs="Times New Roman"/>
          <w:b/>
          <w:bCs/>
          <w:sz w:val="24"/>
          <w:szCs w:val="24"/>
        </w:rPr>
      </w:pPr>
    </w:p>
    <w:p w14:paraId="4E8FB0EA" w14:textId="77777777" w:rsidR="00F321FA" w:rsidRDefault="00F321FA" w:rsidP="00687D95">
      <w:pPr>
        <w:spacing w:after="0"/>
        <w:jc w:val="center"/>
        <w:rPr>
          <w:rFonts w:ascii="Times New Roman" w:hAnsi="Times New Roman" w:cs="Times New Roman"/>
          <w:b/>
          <w:bCs/>
          <w:sz w:val="24"/>
          <w:szCs w:val="24"/>
        </w:rPr>
      </w:pPr>
    </w:p>
    <w:p w14:paraId="2BB96C84" w14:textId="77777777" w:rsidR="00F321FA" w:rsidRDefault="00F321FA" w:rsidP="00687D95">
      <w:pPr>
        <w:spacing w:after="0"/>
        <w:jc w:val="center"/>
        <w:rPr>
          <w:rFonts w:ascii="Times New Roman" w:hAnsi="Times New Roman" w:cs="Times New Roman"/>
          <w:b/>
          <w:bCs/>
          <w:sz w:val="24"/>
          <w:szCs w:val="24"/>
        </w:rPr>
      </w:pPr>
    </w:p>
    <w:p w14:paraId="1755336D" w14:textId="77777777" w:rsidR="00F321FA" w:rsidRDefault="00F321FA" w:rsidP="00687D95">
      <w:pPr>
        <w:spacing w:after="0"/>
        <w:jc w:val="center"/>
        <w:rPr>
          <w:rFonts w:ascii="Times New Roman" w:hAnsi="Times New Roman" w:cs="Times New Roman"/>
          <w:b/>
          <w:bCs/>
          <w:sz w:val="24"/>
          <w:szCs w:val="24"/>
        </w:rPr>
      </w:pPr>
    </w:p>
    <w:p w14:paraId="022CA181" w14:textId="0384C3B9" w:rsidR="00687D95" w:rsidRPr="00687D95" w:rsidRDefault="00687D95" w:rsidP="00687D95">
      <w:pPr>
        <w:spacing w:after="0"/>
        <w:jc w:val="center"/>
        <w:rPr>
          <w:rFonts w:ascii="Times New Roman" w:hAnsi="Times New Roman" w:cs="Times New Roman"/>
          <w:b/>
          <w:bCs/>
          <w:sz w:val="24"/>
          <w:szCs w:val="24"/>
        </w:rPr>
      </w:pPr>
      <w:r w:rsidRPr="00687D95">
        <w:rPr>
          <w:rFonts w:ascii="Times New Roman" w:hAnsi="Times New Roman" w:cs="Times New Roman" w:hint="cs"/>
          <w:b/>
          <w:bCs/>
          <w:sz w:val="24"/>
          <w:szCs w:val="24"/>
        </w:rPr>
        <w:t>ANABİLİM DALI BAŞKANI</w:t>
      </w:r>
      <w:r w:rsidRPr="00687D95">
        <w:rPr>
          <w:rFonts w:ascii="Times New Roman" w:hAnsi="Times New Roman" w:cs="Times New Roman" w:hint="cs"/>
          <w:b/>
          <w:bCs/>
          <w:sz w:val="24"/>
          <w:szCs w:val="24"/>
        </w:rPr>
        <w:br/>
        <w:t>imza</w:t>
      </w:r>
    </w:p>
    <w:p w14:paraId="053C7A8E" w14:textId="77777777" w:rsidR="00687D95" w:rsidRPr="00687D95" w:rsidRDefault="00687D95" w:rsidP="00687D95">
      <w:pPr>
        <w:spacing w:after="0"/>
        <w:jc w:val="center"/>
        <w:rPr>
          <w:rFonts w:ascii="Times New Roman" w:hAnsi="Times New Roman" w:cs="Times New Roman"/>
          <w:b/>
          <w:bCs/>
          <w:sz w:val="24"/>
          <w:szCs w:val="24"/>
        </w:rPr>
      </w:pPr>
    </w:p>
    <w:p w14:paraId="7C363EE6" w14:textId="77777777" w:rsidR="00687D95" w:rsidRPr="00687D95" w:rsidRDefault="00687D95" w:rsidP="00687D95">
      <w:pPr>
        <w:spacing w:after="0"/>
        <w:jc w:val="center"/>
        <w:rPr>
          <w:rFonts w:ascii="Times New Roman" w:hAnsi="Times New Roman" w:cs="Times New Roman"/>
          <w:b/>
          <w:bCs/>
          <w:sz w:val="24"/>
          <w:szCs w:val="24"/>
        </w:rPr>
      </w:pPr>
    </w:p>
    <w:p w14:paraId="4817FFED" w14:textId="77777777" w:rsidR="00687D95" w:rsidRPr="00687D95" w:rsidRDefault="00687D95" w:rsidP="00687D95">
      <w:pPr>
        <w:spacing w:after="0"/>
        <w:jc w:val="both"/>
        <w:rPr>
          <w:rFonts w:ascii="Times New Roman" w:hAnsi="Times New Roman" w:cs="Times New Roman"/>
          <w:b/>
          <w:bCs/>
          <w:sz w:val="24"/>
          <w:szCs w:val="24"/>
        </w:rPr>
      </w:pPr>
    </w:p>
    <w:p w14:paraId="5BC1FB64" w14:textId="77777777" w:rsidR="00687D95" w:rsidRPr="00687D95" w:rsidRDefault="00687D95" w:rsidP="00687D95">
      <w:pPr>
        <w:spacing w:after="0"/>
        <w:jc w:val="both"/>
        <w:rPr>
          <w:rFonts w:ascii="Times New Roman" w:hAnsi="Times New Roman" w:cs="Times New Roman"/>
          <w:sz w:val="24"/>
          <w:szCs w:val="24"/>
        </w:rPr>
      </w:pPr>
      <w:r w:rsidRPr="00687D95">
        <w:rPr>
          <w:rFonts w:ascii="Times New Roman" w:hAnsi="Times New Roman" w:cs="Times New Roman" w:hint="cs"/>
          <w:b/>
          <w:bCs/>
          <w:sz w:val="24"/>
          <w:szCs w:val="24"/>
        </w:rPr>
        <w:t>MADDE 23 – (1)</w:t>
      </w:r>
      <w:r w:rsidRPr="00687D95">
        <w:rPr>
          <w:rFonts w:ascii="Times New Roman" w:hAnsi="Times New Roman" w:cs="Times New Roman" w:hint="cs"/>
          <w:sz w:val="24"/>
          <w:szCs w:val="24"/>
        </w:rPr>
        <w:t> </w:t>
      </w:r>
      <w:r w:rsidRPr="00687D95">
        <w:rPr>
          <w:rFonts w:ascii="Times New Roman" w:hAnsi="Times New Roman" w:cs="Times New Roman" w:hint="cs"/>
          <w:color w:val="FF0000"/>
          <w:sz w:val="24"/>
          <w:szCs w:val="24"/>
        </w:rPr>
        <w:t>(21.06.2020 Tarih ve 31162 Sayılı Resmi Gazete Değişiklik)</w:t>
      </w:r>
      <w:r w:rsidRPr="00687D95">
        <w:rPr>
          <w:rFonts w:ascii="Times New Roman" w:hAnsi="Times New Roman" w:cs="Times New Roman" w:hint="cs"/>
          <w:sz w:val="24"/>
          <w:szCs w:val="24"/>
        </w:rPr>
        <w:t> Bir öğrencinin özel öğrenci statüsünde aldığı lisansüstü dersler dâhil, son altı yarıyıl içinde yurt içi/yurt dışı yükseköğretim kurumlarından almış olduğu lisansüstü programlardan anabilim dalı ile ilgili olan dersleri, kaydını sildirmiş ve bir diploma için kullanılmamış olmak şartı ile danışmanın görüşü, anabilim/anasanat dalının önerisi ve enstitü yönetim kurulunun kararıyla öğrencinin kayıtlı olduğu programa transfer edilebilir. Ancak aktarılan kredi toplamı 30 AKTS’yi geçemez.”</w:t>
      </w:r>
    </w:p>
    <w:p w14:paraId="3BD6126E" w14:textId="77777777" w:rsidR="00687D95" w:rsidRPr="00687D95" w:rsidRDefault="00687D95" w:rsidP="00687D95">
      <w:pPr>
        <w:jc w:val="both"/>
        <w:rPr>
          <w:rFonts w:ascii="Times New Roman" w:hAnsi="Times New Roman" w:cs="Times New Roman"/>
          <w:sz w:val="24"/>
          <w:szCs w:val="24"/>
        </w:rPr>
      </w:pPr>
      <w:r w:rsidRPr="00687D95">
        <w:rPr>
          <w:rFonts w:ascii="Times New Roman" w:hAnsi="Times New Roman" w:cs="Times New Roman" w:hint="cs"/>
          <w:b/>
          <w:bCs/>
          <w:sz w:val="24"/>
          <w:szCs w:val="24"/>
        </w:rPr>
        <w:t>(2)</w:t>
      </w:r>
      <w:r w:rsidRPr="00687D95">
        <w:rPr>
          <w:rFonts w:ascii="Times New Roman" w:hAnsi="Times New Roman" w:cs="Times New Roman" w:hint="cs"/>
          <w:sz w:val="24"/>
          <w:szCs w:val="24"/>
        </w:rPr>
        <w:t xml:space="preserve"> Karşılıklı değişim programları çerçevesinde yurt içi ve yurt dışındaki üniversitelerden kayıtlı olduğu anabilim dalı ile ilgili olan dersleri eğitim programında eşdeğer olan veya yerine sayılabilecek ders varsa bu derslerle birlikte, yoksa alınan ders seçmeli olarak kendi kodu, adı ve kredisi ile birlikte öğrencinin not dökümüne işlenir. Enstitü anabilim/anasanat dalı başkanlığının önerisi, enstitü yönetim kurulu tarafından uygun görülen koşullarda, başka bir yükseköğretim kurumundan alınan dersin/derslerin kodları, adları ile AKTS’leri birebir sayılan dersin/derslerin başarı notları için Üniversitenin uyguladığı 4’lük not sistemi karşılığındaki harf notu uygulanır.</w:t>
      </w:r>
    </w:p>
    <w:p w14:paraId="1E8DDD68" w14:textId="77777777" w:rsidR="00687D95" w:rsidRPr="00687D95" w:rsidRDefault="00687D95" w:rsidP="00687D95">
      <w:pPr>
        <w:jc w:val="both"/>
        <w:rPr>
          <w:rFonts w:ascii="Times New Roman" w:hAnsi="Times New Roman" w:cs="Times New Roman"/>
          <w:sz w:val="24"/>
          <w:szCs w:val="24"/>
        </w:rPr>
      </w:pPr>
      <w:r w:rsidRPr="00687D95">
        <w:rPr>
          <w:rFonts w:ascii="Times New Roman" w:hAnsi="Times New Roman" w:cs="Times New Roman" w:hint="cs"/>
          <w:b/>
          <w:bCs/>
          <w:sz w:val="24"/>
          <w:szCs w:val="24"/>
        </w:rPr>
        <w:t>(3)</w:t>
      </w:r>
      <w:r w:rsidRPr="00687D95">
        <w:rPr>
          <w:rFonts w:ascii="Times New Roman" w:hAnsi="Times New Roman" w:cs="Times New Roman" w:hint="cs"/>
          <w:sz w:val="24"/>
          <w:szCs w:val="24"/>
        </w:rPr>
        <w:t xml:space="preserve"> Yatay geçişler hariç, bir lisans/yüksek lisans programını tamamlamada kullanılan kredili dersler, başka bir yüksek lisans/doktora/sanatta yeterlik programına transfer edilemez.</w:t>
      </w:r>
    </w:p>
    <w:p w14:paraId="363F48DC" w14:textId="77777777" w:rsidR="006C3ED2" w:rsidRPr="00687D95" w:rsidRDefault="006C3ED2" w:rsidP="0002721E">
      <w:pPr>
        <w:spacing w:line="360" w:lineRule="auto"/>
        <w:jc w:val="both"/>
        <w:rPr>
          <w:rFonts w:ascii="Times New Roman" w:hAnsi="Times New Roman" w:cs="Times New Roman"/>
          <w:sz w:val="24"/>
          <w:szCs w:val="24"/>
        </w:rPr>
      </w:pPr>
    </w:p>
    <w:sectPr w:rsidR="006C3ED2" w:rsidRPr="00687D95"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2DD6" w14:textId="77777777" w:rsidR="006564DB" w:rsidRDefault="006564DB" w:rsidP="00E71FD9">
      <w:pPr>
        <w:spacing w:after="0" w:line="240" w:lineRule="auto"/>
      </w:pPr>
      <w:r>
        <w:separator/>
      </w:r>
    </w:p>
  </w:endnote>
  <w:endnote w:type="continuationSeparator" w:id="0">
    <w:p w14:paraId="24DEF1A8" w14:textId="77777777" w:rsidR="006564DB" w:rsidRDefault="006564DB"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5ED13395" w:rsidR="00574F3A" w:rsidRDefault="008974D3"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LEE Birim Kalite Komisyonu</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1AB4B4F8" w14:textId="77777777" w:rsidR="008974D3" w:rsidRDefault="008974D3" w:rsidP="008974D3">
          <w:pPr>
            <w:pStyle w:val="AltBilgi"/>
            <w:jc w:val="center"/>
            <w:rPr>
              <w:rFonts w:ascii="Times New Roman" w:hAnsi="Times New Roman" w:cs="Times New Roman"/>
              <w:b/>
              <w:bCs/>
              <w:sz w:val="16"/>
              <w:szCs w:val="16"/>
            </w:rPr>
          </w:pPr>
          <w:r>
            <w:rPr>
              <w:rFonts w:ascii="Times New Roman" w:hAnsi="Times New Roman" w:cs="Times New Roman"/>
              <w:b/>
              <w:bCs/>
              <w:sz w:val="16"/>
              <w:szCs w:val="16"/>
            </w:rPr>
            <w:t>LEE Müdürü</w:t>
          </w:r>
        </w:p>
        <w:p w14:paraId="218F5FC5" w14:textId="77777777" w:rsidR="008974D3" w:rsidRDefault="008974D3" w:rsidP="008974D3">
          <w:pPr>
            <w:pStyle w:val="AltBilgi"/>
            <w:jc w:val="center"/>
            <w:rPr>
              <w:rFonts w:ascii="Times New Roman" w:hAnsi="Times New Roman" w:cs="Times New Roman"/>
              <w:b/>
              <w:bCs/>
              <w:sz w:val="16"/>
              <w:szCs w:val="16"/>
            </w:rPr>
          </w:pPr>
          <w:r>
            <w:rPr>
              <w:rFonts w:ascii="Times New Roman" w:hAnsi="Times New Roman" w:cs="Times New Roman"/>
              <w:b/>
              <w:bCs/>
              <w:sz w:val="16"/>
              <w:szCs w:val="16"/>
            </w:rPr>
            <w:t>(Prof. Dr. Sami AYDOĞAN)</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7317" w14:textId="77777777" w:rsidR="006564DB" w:rsidRDefault="006564DB" w:rsidP="00E71FD9">
      <w:pPr>
        <w:spacing w:after="0" w:line="240" w:lineRule="auto"/>
      </w:pPr>
      <w:r>
        <w:separator/>
      </w:r>
    </w:p>
  </w:footnote>
  <w:footnote w:type="continuationSeparator" w:id="0">
    <w:p w14:paraId="668B52F5" w14:textId="77777777" w:rsidR="006564DB" w:rsidRDefault="006564DB"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D47C" w14:textId="0774E571" w:rsidR="00687D95" w:rsidRPr="00B5331F" w:rsidRDefault="006C3ED2" w:rsidP="007D4B6A">
    <w:pPr>
      <w:spacing w:after="0"/>
      <w:rPr>
        <w:rFonts w:ascii="Times New Roman" w:hAnsi="Times New Roman"/>
        <w:b/>
        <w:szCs w:val="20"/>
      </w:rP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1BF1A5CC" w:rsidR="00B52F1E" w:rsidRPr="00B52F1E" w:rsidRDefault="008974D3"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LEE</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FRM.0005</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665E95F0" w:rsidR="00B52F1E" w:rsidRPr="00B52F1E" w:rsidRDefault="00393FB0"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1BF1A5CC" w:rsidR="00B52F1E" w:rsidRPr="00B52F1E" w:rsidRDefault="008974D3"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LEE</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FRM.0005</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665E95F0" w:rsidR="00B52F1E" w:rsidRPr="00B52F1E" w:rsidRDefault="00393FB0"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6789D0" w14:textId="77777777" w:rsidR="00687D95" w:rsidRPr="00B5331F" w:rsidRDefault="00687D95" w:rsidP="00687D95">
    <w:pPr>
      <w:spacing w:after="0"/>
      <w:jc w:val="center"/>
      <w:rPr>
        <w:rFonts w:ascii="Times New Roman" w:hAnsi="Times New Roman"/>
        <w:b/>
        <w:szCs w:val="20"/>
      </w:rPr>
    </w:pPr>
    <w:r w:rsidRPr="00B5331F">
      <w:rPr>
        <w:rFonts w:ascii="Times New Roman" w:hAnsi="Times New Roman"/>
        <w:b/>
        <w:szCs w:val="20"/>
      </w:rPr>
      <w:t>LİSANSÜSTÜ EĞİTİM ENSTİTÜSÜ</w:t>
    </w:r>
  </w:p>
  <w:p w14:paraId="038CCF9E" w14:textId="151ED891" w:rsidR="0039572F" w:rsidRPr="0039572F" w:rsidRDefault="00687D95" w:rsidP="00687D95">
    <w:pPr>
      <w:pStyle w:val="stBilgi"/>
      <w:jc w:val="center"/>
      <w:rPr>
        <w:rFonts w:ascii="Times New Roman" w:hAnsi="Times New Roman" w:cs="Times New Roman"/>
        <w:b/>
        <w:bCs/>
        <w:color w:val="0E2841" w:themeColor="text2"/>
      </w:rPr>
    </w:pPr>
    <w:r w:rsidRPr="00B5331F">
      <w:rPr>
        <w:rFonts w:ascii="Times New Roman" w:hAnsi="Times New Roman"/>
        <w:b/>
        <w:szCs w:val="20"/>
      </w:rPr>
      <w:t>DERS SAYDIRMA FORMU</w:t>
    </w:r>
  </w:p>
  <w:p w14:paraId="5E1DF200" w14:textId="342A4F1D" w:rsidR="008543C3" w:rsidRDefault="008543C3">
    <w:pPr>
      <w:pStyle w:val="stBilgi"/>
    </w:pPr>
  </w:p>
  <w:p w14:paraId="04E1520A" w14:textId="77777777" w:rsidR="00393FB0" w:rsidRDefault="00393FB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82361502">
    <w:abstractNumId w:val="2"/>
  </w:num>
  <w:num w:numId="2" w16cid:durableId="899707962">
    <w:abstractNumId w:val="3"/>
  </w:num>
  <w:num w:numId="3" w16cid:durableId="1775398594">
    <w:abstractNumId w:val="6"/>
  </w:num>
  <w:num w:numId="4" w16cid:durableId="1466851564">
    <w:abstractNumId w:val="1"/>
  </w:num>
  <w:num w:numId="5" w16cid:durableId="2078434767">
    <w:abstractNumId w:val="4"/>
  </w:num>
  <w:num w:numId="6" w16cid:durableId="212813743">
    <w:abstractNumId w:val="5"/>
  </w:num>
  <w:num w:numId="7" w16cid:durableId="60832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13B1"/>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076FF"/>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3679F"/>
    <w:rsid w:val="003413B8"/>
    <w:rsid w:val="003469F5"/>
    <w:rsid w:val="00347FAF"/>
    <w:rsid w:val="0035288B"/>
    <w:rsid w:val="00363F13"/>
    <w:rsid w:val="00383BAC"/>
    <w:rsid w:val="00393FB0"/>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A5343"/>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7603"/>
    <w:rsid w:val="005B78DA"/>
    <w:rsid w:val="005D5913"/>
    <w:rsid w:val="005E0764"/>
    <w:rsid w:val="005F7BD9"/>
    <w:rsid w:val="00611E77"/>
    <w:rsid w:val="00617C9E"/>
    <w:rsid w:val="006212C7"/>
    <w:rsid w:val="00621BAD"/>
    <w:rsid w:val="00644499"/>
    <w:rsid w:val="006474CF"/>
    <w:rsid w:val="006564DB"/>
    <w:rsid w:val="006568C5"/>
    <w:rsid w:val="00662F4D"/>
    <w:rsid w:val="0066387E"/>
    <w:rsid w:val="00672853"/>
    <w:rsid w:val="0067749E"/>
    <w:rsid w:val="00687294"/>
    <w:rsid w:val="00687D95"/>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50CE"/>
    <w:rsid w:val="00726450"/>
    <w:rsid w:val="0073486B"/>
    <w:rsid w:val="0077062A"/>
    <w:rsid w:val="007723E2"/>
    <w:rsid w:val="0077286C"/>
    <w:rsid w:val="007850C6"/>
    <w:rsid w:val="007A6493"/>
    <w:rsid w:val="007C004F"/>
    <w:rsid w:val="007D4B6A"/>
    <w:rsid w:val="007E4C80"/>
    <w:rsid w:val="007F1A3B"/>
    <w:rsid w:val="00805344"/>
    <w:rsid w:val="00810245"/>
    <w:rsid w:val="00835A0B"/>
    <w:rsid w:val="00842C47"/>
    <w:rsid w:val="008543C3"/>
    <w:rsid w:val="00874B70"/>
    <w:rsid w:val="00886349"/>
    <w:rsid w:val="00886727"/>
    <w:rsid w:val="00891E1A"/>
    <w:rsid w:val="008974D3"/>
    <w:rsid w:val="008A23F0"/>
    <w:rsid w:val="008A4694"/>
    <w:rsid w:val="008F6D83"/>
    <w:rsid w:val="00901E34"/>
    <w:rsid w:val="00904E2B"/>
    <w:rsid w:val="009215BE"/>
    <w:rsid w:val="00930A85"/>
    <w:rsid w:val="00951122"/>
    <w:rsid w:val="00960597"/>
    <w:rsid w:val="00963B0F"/>
    <w:rsid w:val="00974F75"/>
    <w:rsid w:val="00975A30"/>
    <w:rsid w:val="00982B95"/>
    <w:rsid w:val="009971A1"/>
    <w:rsid w:val="00997535"/>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354A"/>
    <w:rsid w:val="00A87FE0"/>
    <w:rsid w:val="00A92247"/>
    <w:rsid w:val="00A92FCE"/>
    <w:rsid w:val="00AA0305"/>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E1A8C"/>
    <w:rsid w:val="00CF1A21"/>
    <w:rsid w:val="00CF7D1F"/>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1FA"/>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3450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6</cp:revision>
  <cp:lastPrinted>2025-08-07T10:14:00Z</cp:lastPrinted>
  <dcterms:created xsi:type="dcterms:W3CDTF">2025-09-30T11:21:00Z</dcterms:created>
  <dcterms:modified xsi:type="dcterms:W3CDTF">2025-10-06T07:31:00Z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