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39D35" w14:textId="77777777" w:rsidR="001C7295" w:rsidRDefault="001C7295" w:rsidP="001C7295">
      <w:pPr>
        <w:jc w:val="center"/>
        <w:rPr>
          <w:rFonts w:ascii="Times New Roman" w:hAnsi="Times New Roman" w:cs="Times New Roman"/>
          <w:sz w:val="24"/>
          <w:szCs w:val="24"/>
        </w:rPr>
      </w:pPr>
    </w:p>
    <w:p w14:paraId="20D30061" w14:textId="77777777" w:rsidR="001C7295" w:rsidRPr="00B748A0" w:rsidRDefault="001C7295" w:rsidP="001C7295">
      <w:pPr>
        <w:jc w:val="center"/>
        <w:rPr>
          <w:rFonts w:ascii="Times New Roman" w:hAnsi="Times New Roman" w:cs="Times New Roman"/>
          <w:sz w:val="56"/>
          <w:szCs w:val="56"/>
        </w:rPr>
      </w:pPr>
    </w:p>
    <w:p w14:paraId="65782EE8" w14:textId="77777777" w:rsidR="001C7295" w:rsidRDefault="001C7295" w:rsidP="001C7295">
      <w:pPr>
        <w:jc w:val="center"/>
        <w:rPr>
          <w:rFonts w:ascii="Times New Roman" w:hAnsi="Times New Roman" w:cs="Times New Roman"/>
          <w:b/>
          <w:bCs/>
          <w:sz w:val="56"/>
          <w:szCs w:val="56"/>
        </w:rPr>
      </w:pPr>
    </w:p>
    <w:p w14:paraId="44719771" w14:textId="77777777" w:rsidR="001C7295" w:rsidRDefault="001C7295" w:rsidP="001C7295">
      <w:pPr>
        <w:jc w:val="center"/>
        <w:rPr>
          <w:rFonts w:ascii="Times New Roman" w:hAnsi="Times New Roman" w:cs="Times New Roman"/>
          <w:b/>
          <w:bCs/>
          <w:sz w:val="56"/>
          <w:szCs w:val="56"/>
        </w:rPr>
      </w:pPr>
    </w:p>
    <w:p w14:paraId="23DC8DAF" w14:textId="77777777" w:rsidR="001C7295" w:rsidRDefault="001C7295" w:rsidP="001C7295">
      <w:pPr>
        <w:jc w:val="center"/>
        <w:rPr>
          <w:rFonts w:ascii="Times New Roman" w:hAnsi="Times New Roman" w:cs="Times New Roman"/>
          <w:b/>
          <w:bCs/>
          <w:sz w:val="56"/>
          <w:szCs w:val="56"/>
        </w:rPr>
      </w:pPr>
    </w:p>
    <w:p w14:paraId="6F87A82D" w14:textId="77777777" w:rsidR="001C7295" w:rsidRDefault="001C7295" w:rsidP="001C7295">
      <w:pPr>
        <w:jc w:val="center"/>
        <w:rPr>
          <w:rFonts w:ascii="Times New Roman" w:hAnsi="Times New Roman" w:cs="Times New Roman"/>
          <w:b/>
          <w:bCs/>
          <w:sz w:val="56"/>
          <w:szCs w:val="56"/>
        </w:rPr>
      </w:pPr>
    </w:p>
    <w:p w14:paraId="59C241F5" w14:textId="5F342BF8" w:rsidR="001C7295" w:rsidRPr="00B748A0" w:rsidRDefault="001C7295" w:rsidP="001C7295">
      <w:pPr>
        <w:jc w:val="center"/>
        <w:rPr>
          <w:rFonts w:ascii="Times New Roman" w:hAnsi="Times New Roman" w:cs="Times New Roman"/>
          <w:b/>
          <w:bCs/>
          <w:sz w:val="56"/>
          <w:szCs w:val="56"/>
        </w:rPr>
      </w:pPr>
      <w:r w:rsidRPr="00B748A0">
        <w:rPr>
          <w:rFonts w:ascii="Times New Roman" w:hAnsi="Times New Roman" w:cs="Times New Roman"/>
          <w:b/>
          <w:bCs/>
          <w:sz w:val="56"/>
          <w:szCs w:val="56"/>
        </w:rPr>
        <w:t>T.C.</w:t>
      </w:r>
    </w:p>
    <w:p w14:paraId="0C69411A" w14:textId="77777777" w:rsidR="001C7295" w:rsidRPr="00B748A0" w:rsidRDefault="001C7295" w:rsidP="001C7295">
      <w:pPr>
        <w:jc w:val="center"/>
        <w:rPr>
          <w:rFonts w:ascii="Times New Roman" w:hAnsi="Times New Roman" w:cs="Times New Roman"/>
          <w:b/>
          <w:bCs/>
          <w:sz w:val="56"/>
          <w:szCs w:val="56"/>
        </w:rPr>
      </w:pPr>
      <w:r w:rsidRPr="00B748A0">
        <w:rPr>
          <w:rFonts w:ascii="Times New Roman" w:hAnsi="Times New Roman" w:cs="Times New Roman"/>
          <w:b/>
          <w:bCs/>
          <w:sz w:val="56"/>
          <w:szCs w:val="56"/>
        </w:rPr>
        <w:t>YÜKSEK İHTİSAS ÜNİVERSİTESİ</w:t>
      </w:r>
    </w:p>
    <w:p w14:paraId="3CF347E8" w14:textId="77777777" w:rsidR="001C7295" w:rsidRPr="00B748A0" w:rsidRDefault="001C7295" w:rsidP="001C7295">
      <w:pPr>
        <w:jc w:val="center"/>
        <w:rPr>
          <w:rFonts w:ascii="Times New Roman" w:hAnsi="Times New Roman" w:cs="Times New Roman"/>
          <w:b/>
          <w:sz w:val="48"/>
          <w:szCs w:val="36"/>
        </w:rPr>
      </w:pPr>
      <w:r w:rsidRPr="00B748A0">
        <w:rPr>
          <w:rFonts w:ascii="Times New Roman" w:hAnsi="Times New Roman" w:cs="Times New Roman"/>
          <w:b/>
          <w:sz w:val="48"/>
          <w:szCs w:val="36"/>
        </w:rPr>
        <w:t>LİSANSÜSTÜ EĞİTİM ENSTİTÜSÜ</w:t>
      </w:r>
    </w:p>
    <w:p w14:paraId="5C1A515E" w14:textId="77777777" w:rsidR="001C7295" w:rsidRPr="00B748A0" w:rsidRDefault="001C7295" w:rsidP="001C7295">
      <w:pPr>
        <w:jc w:val="center"/>
        <w:rPr>
          <w:rFonts w:ascii="Times New Roman" w:hAnsi="Times New Roman" w:cs="Times New Roman"/>
          <w:b/>
          <w:sz w:val="36"/>
          <w:szCs w:val="36"/>
        </w:rPr>
      </w:pPr>
      <w:r>
        <w:rPr>
          <w:rFonts w:ascii="Times New Roman" w:hAnsi="Times New Roman" w:cs="Times New Roman"/>
          <w:b/>
          <w:sz w:val="36"/>
          <w:szCs w:val="36"/>
        </w:rPr>
        <w:t>FİZYOTERAPİ VE REHABİLİTASYON</w:t>
      </w:r>
      <w:r w:rsidRPr="00B748A0">
        <w:rPr>
          <w:rFonts w:ascii="Times New Roman" w:hAnsi="Times New Roman" w:cs="Times New Roman"/>
          <w:b/>
          <w:sz w:val="36"/>
          <w:szCs w:val="36"/>
        </w:rPr>
        <w:t xml:space="preserve">  TEZLİ YÜKSEK LİSANS PROGRAMI</w:t>
      </w:r>
    </w:p>
    <w:p w14:paraId="78B064ED" w14:textId="77777777" w:rsidR="001C7295" w:rsidRDefault="001C7295" w:rsidP="001C7295">
      <w:pPr>
        <w:rPr>
          <w:rFonts w:ascii="Times New Roman" w:hAnsi="Times New Roman" w:cs="Times New Roman"/>
          <w:sz w:val="24"/>
          <w:szCs w:val="24"/>
        </w:rPr>
      </w:pPr>
    </w:p>
    <w:p w14:paraId="221CD9E0" w14:textId="77777777" w:rsidR="001C7295" w:rsidRDefault="001C7295" w:rsidP="001C7295">
      <w:pPr>
        <w:rPr>
          <w:rFonts w:ascii="Times New Roman" w:hAnsi="Times New Roman" w:cs="Times New Roman"/>
          <w:sz w:val="24"/>
          <w:szCs w:val="24"/>
        </w:rPr>
      </w:pPr>
    </w:p>
    <w:p w14:paraId="47DF30EE" w14:textId="77777777" w:rsidR="001C7295" w:rsidRDefault="001C7295" w:rsidP="001C7295">
      <w:pPr>
        <w:rPr>
          <w:rFonts w:ascii="Times New Roman" w:hAnsi="Times New Roman" w:cs="Times New Roman"/>
          <w:sz w:val="24"/>
          <w:szCs w:val="24"/>
        </w:rPr>
      </w:pPr>
    </w:p>
    <w:p w14:paraId="5864EA09" w14:textId="77777777" w:rsidR="001C7295" w:rsidRDefault="001C7295" w:rsidP="001C7295">
      <w:pPr>
        <w:rPr>
          <w:rFonts w:ascii="Times New Roman" w:hAnsi="Times New Roman" w:cs="Times New Roman"/>
          <w:sz w:val="24"/>
          <w:szCs w:val="24"/>
        </w:rPr>
      </w:pPr>
    </w:p>
    <w:p w14:paraId="3273315D" w14:textId="77777777" w:rsidR="001C7295" w:rsidRPr="0043766D" w:rsidRDefault="001C7295" w:rsidP="001C7295">
      <w:pPr>
        <w:rPr>
          <w:rFonts w:ascii="Times New Roman" w:hAnsi="Times New Roman" w:cs="Times New Roman"/>
          <w:sz w:val="24"/>
          <w:szCs w:val="24"/>
        </w:rPr>
      </w:pPr>
    </w:p>
    <w:p w14:paraId="08398B50" w14:textId="77777777" w:rsidR="001C7295" w:rsidRPr="0079335D" w:rsidRDefault="001C7295" w:rsidP="001C7295">
      <w:pPr>
        <w:jc w:val="both"/>
        <w:rPr>
          <w:rFonts w:ascii="Times New Roman" w:hAnsi="Times New Roman" w:cs="Times New Roman"/>
          <w:sz w:val="24"/>
          <w:szCs w:val="24"/>
        </w:rPr>
      </w:pPr>
      <w:r w:rsidRPr="0079335D">
        <w:rPr>
          <w:rFonts w:ascii="Times New Roman" w:hAnsi="Times New Roman" w:cs="Times New Roman"/>
          <w:sz w:val="24"/>
          <w:szCs w:val="24"/>
        </w:rPr>
        <w:t>Adres:</w:t>
      </w:r>
      <w:r>
        <w:rPr>
          <w:rFonts w:ascii="Times New Roman" w:hAnsi="Times New Roman" w:cs="Times New Roman"/>
          <w:sz w:val="24"/>
          <w:szCs w:val="24"/>
        </w:rPr>
        <w:t xml:space="preserve"> Höyük Caddesi, </w:t>
      </w:r>
      <w:r w:rsidRPr="00787704">
        <w:rPr>
          <w:rFonts w:ascii="Times New Roman" w:hAnsi="Times New Roman" w:cs="Times New Roman"/>
          <w:sz w:val="24"/>
          <w:szCs w:val="24"/>
        </w:rPr>
        <w:t>Yeni Bağlıca, 06790 Etimesgut/Ankara</w:t>
      </w:r>
    </w:p>
    <w:p w14:paraId="22A23D54" w14:textId="5194EDC1" w:rsidR="001C7295" w:rsidRPr="0079335D" w:rsidRDefault="001C7295" w:rsidP="001C7295">
      <w:pPr>
        <w:jc w:val="both"/>
        <w:rPr>
          <w:rFonts w:ascii="Times New Roman" w:hAnsi="Times New Roman" w:cs="Times New Roman"/>
          <w:sz w:val="24"/>
          <w:szCs w:val="24"/>
        </w:rPr>
      </w:pPr>
      <w:r w:rsidRPr="0079335D">
        <w:rPr>
          <w:rFonts w:ascii="Times New Roman" w:hAnsi="Times New Roman" w:cs="Times New Roman"/>
          <w:sz w:val="24"/>
          <w:szCs w:val="24"/>
        </w:rPr>
        <w:t>Telefon:</w:t>
      </w:r>
      <w:r>
        <w:rPr>
          <w:rFonts w:ascii="Times New Roman" w:hAnsi="Times New Roman" w:cs="Times New Roman"/>
          <w:sz w:val="24"/>
          <w:szCs w:val="24"/>
        </w:rPr>
        <w:t xml:space="preserve"> </w:t>
      </w:r>
      <w:r w:rsidRPr="00C35089">
        <w:rPr>
          <w:rFonts w:ascii="Times New Roman" w:hAnsi="Times New Roman" w:cs="Times New Roman"/>
          <w:sz w:val="24"/>
          <w:szCs w:val="24"/>
        </w:rPr>
        <w:t>+90 312 329 10 10</w:t>
      </w:r>
    </w:p>
    <w:p w14:paraId="45177B02" w14:textId="77777777" w:rsidR="001C7295" w:rsidRPr="0079335D" w:rsidRDefault="001C7295" w:rsidP="001C7295">
      <w:pPr>
        <w:jc w:val="both"/>
        <w:rPr>
          <w:rFonts w:ascii="Times New Roman" w:hAnsi="Times New Roman" w:cs="Times New Roman"/>
          <w:sz w:val="24"/>
          <w:szCs w:val="24"/>
        </w:rPr>
      </w:pPr>
      <w:r w:rsidRPr="0079335D">
        <w:rPr>
          <w:rFonts w:ascii="Times New Roman" w:hAnsi="Times New Roman" w:cs="Times New Roman"/>
          <w:sz w:val="24"/>
          <w:szCs w:val="24"/>
        </w:rPr>
        <w:t>E-Mail:</w:t>
      </w:r>
      <w:r>
        <w:rPr>
          <w:rFonts w:ascii="Times New Roman" w:hAnsi="Times New Roman" w:cs="Times New Roman"/>
          <w:sz w:val="24"/>
          <w:szCs w:val="24"/>
        </w:rPr>
        <w:t xml:space="preserve"> </w:t>
      </w:r>
      <w:hyperlink r:id="rId7" w:history="1">
        <w:r w:rsidRPr="00C52EDA">
          <w:rPr>
            <w:rStyle w:val="Kpr"/>
            <w:rFonts w:ascii="Times New Roman" w:hAnsi="Times New Roman" w:cs="Times New Roman"/>
            <w:sz w:val="24"/>
            <w:szCs w:val="24"/>
          </w:rPr>
          <w:t>yiuftr@yiu.edu.tr</w:t>
        </w:r>
      </w:hyperlink>
      <w:r>
        <w:rPr>
          <w:rFonts w:ascii="Times New Roman" w:hAnsi="Times New Roman" w:cs="Times New Roman"/>
          <w:sz w:val="24"/>
          <w:szCs w:val="24"/>
        </w:rPr>
        <w:t xml:space="preserve"> </w:t>
      </w:r>
    </w:p>
    <w:p w14:paraId="3E139E9B" w14:textId="77777777" w:rsidR="001C7295" w:rsidRPr="00CD53E4" w:rsidRDefault="001C7295" w:rsidP="001C7295">
      <w:pPr>
        <w:rPr>
          <w:rFonts w:ascii="Times New Roman" w:hAnsi="Times New Roman" w:cs="Times New Roman"/>
          <w:sz w:val="24"/>
          <w:szCs w:val="24"/>
        </w:rPr>
      </w:pPr>
      <w:r w:rsidRPr="0043766D">
        <w:rPr>
          <w:rFonts w:ascii="Times New Roman" w:hAnsi="Times New Roman" w:cs="Times New Roman"/>
          <w:sz w:val="24"/>
          <w:szCs w:val="24"/>
        </w:rPr>
        <w:br w:type="page"/>
      </w:r>
    </w:p>
    <w:tbl>
      <w:tblPr>
        <w:tblStyle w:val="TabloKlavuzu"/>
        <w:tblW w:w="0" w:type="auto"/>
        <w:tblLook w:val="04A0" w:firstRow="1" w:lastRow="0" w:firstColumn="1" w:lastColumn="0" w:noHBand="0" w:noVBand="1"/>
      </w:tblPr>
      <w:tblGrid>
        <w:gridCol w:w="8936"/>
      </w:tblGrid>
      <w:tr w:rsidR="001C7295" w:rsidRPr="0043766D" w14:paraId="6BB7668C"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11B87043" w14:textId="77777777" w:rsidR="001C7295" w:rsidRPr="0043766D" w:rsidRDefault="001C7295" w:rsidP="002F152E">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Genel Bilgi ve </w:t>
            </w:r>
            <w:r w:rsidRPr="0043766D">
              <w:rPr>
                <w:rFonts w:ascii="Times New Roman" w:hAnsi="Times New Roman" w:cs="Times New Roman"/>
                <w:b/>
                <w:bCs/>
                <w:sz w:val="24"/>
                <w:szCs w:val="24"/>
              </w:rPr>
              <w:t>Programın Amacı</w:t>
            </w:r>
          </w:p>
        </w:tc>
      </w:tr>
      <w:tr w:rsidR="001C7295" w:rsidRPr="0043766D" w14:paraId="043BBC4D"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75E5E924" w14:textId="77777777" w:rsidR="001C7295" w:rsidRPr="00FE6955" w:rsidRDefault="001C7295" w:rsidP="002F152E">
            <w:pPr>
              <w:pStyle w:val="NormalWeb"/>
              <w:jc w:val="both"/>
              <w:rPr>
                <w:sz w:val="20"/>
                <w:szCs w:val="20"/>
              </w:rPr>
            </w:pPr>
            <w:r w:rsidRPr="00FE6955">
              <w:rPr>
                <w:sz w:val="20"/>
                <w:szCs w:val="20"/>
              </w:rPr>
              <w:t xml:space="preserve">Fizyoterapi ve Rehabilitasyon Yüksek Lisans Programı, alanında uzmanlaşmak isteyen lisans mezunlarına ileri düzey bilgi, beceri ve araştırma yeterliliği kazandırmayı hedeflemektedir. Program, güncel bilimsel veriler ışığında fizyoterapi </w:t>
            </w:r>
            <w:r>
              <w:rPr>
                <w:sz w:val="20"/>
                <w:szCs w:val="20"/>
              </w:rPr>
              <w:t xml:space="preserve">ve rehabilitasyon </w:t>
            </w:r>
            <w:r w:rsidRPr="00FE6955">
              <w:rPr>
                <w:sz w:val="20"/>
                <w:szCs w:val="20"/>
              </w:rPr>
              <w:t>uygulamalarını geliştirmek, yeni yaklaşımları klinik ve akademik alana kazandırmak, kanıta dayalı uygulamaları yaygınlaştırmak ve multidisipliner iş birliğini güçlendirmek üzere tasarlanmıştır.</w:t>
            </w:r>
          </w:p>
          <w:p w14:paraId="102DF3A8" w14:textId="77777777" w:rsidR="001C7295" w:rsidRPr="00FE6955" w:rsidRDefault="001C7295" w:rsidP="002F152E">
            <w:pPr>
              <w:pStyle w:val="NormalWeb"/>
              <w:jc w:val="both"/>
              <w:rPr>
                <w:sz w:val="20"/>
                <w:szCs w:val="20"/>
              </w:rPr>
            </w:pPr>
            <w:r w:rsidRPr="00FE6955">
              <w:rPr>
                <w:sz w:val="20"/>
                <w:szCs w:val="20"/>
              </w:rPr>
              <w:t>Programın amacı; farklı klinik alanlarda ileri düzey değerlendirme ve tedavi yöntemlerini kullanabilen, bilimsel araştırma süreçlerini planlayıp yürütebilen, elde edilen bulguları yorumlayarak klinik pratiğe aktarabilen, etik değerlere bağlı ve yaşam boyu öğrenme ilkesini benimsemiş fizyoterapistlerin yetiştirilmesidir. Ayrıca, mezunların hem akademik kariyerlerine katkı sağlamaları hem de sağlık sisteminde yenilikçi ve nitelikli hizmet sunumuna öncülük etmeleri hedeflenmektedir.</w:t>
            </w:r>
          </w:p>
          <w:p w14:paraId="4DE924F5" w14:textId="77777777" w:rsidR="001C7295" w:rsidRPr="0043766D" w:rsidRDefault="001C7295" w:rsidP="002F152E">
            <w:pPr>
              <w:jc w:val="both"/>
              <w:rPr>
                <w:rFonts w:ascii="Times New Roman" w:hAnsi="Times New Roman" w:cs="Times New Roman"/>
                <w:sz w:val="24"/>
                <w:szCs w:val="24"/>
              </w:rPr>
            </w:pPr>
          </w:p>
        </w:tc>
      </w:tr>
    </w:tbl>
    <w:p w14:paraId="02B37BAA" w14:textId="77777777" w:rsidR="001C7295" w:rsidRDefault="001C7295" w:rsidP="001C7295"/>
    <w:p w14:paraId="3A9BEA3F" w14:textId="77777777" w:rsidR="001C7295" w:rsidRDefault="001C7295" w:rsidP="001C7295"/>
    <w:tbl>
      <w:tblPr>
        <w:tblStyle w:val="TabloKlavuzu"/>
        <w:tblW w:w="0" w:type="auto"/>
        <w:tblInd w:w="63" w:type="dxa"/>
        <w:tblLook w:val="04A0" w:firstRow="1" w:lastRow="0" w:firstColumn="1" w:lastColumn="0" w:noHBand="0" w:noVBand="1"/>
      </w:tblPr>
      <w:tblGrid>
        <w:gridCol w:w="8889"/>
      </w:tblGrid>
      <w:tr w:rsidR="001C7295" w:rsidRPr="0043766D" w14:paraId="7600348A" w14:textId="77777777" w:rsidTr="002F152E">
        <w:trPr>
          <w:trHeight w:val="567"/>
        </w:trPr>
        <w:tc>
          <w:tcPr>
            <w:tcW w:w="8936" w:type="dxa"/>
            <w:tcBorders>
              <w:top w:val="thinThickThinSmallGap" w:sz="24" w:space="0" w:color="auto"/>
              <w:left w:val="thinThickThinSmallGap" w:sz="24" w:space="0" w:color="auto"/>
              <w:right w:val="thinThickThinSmallGap" w:sz="24" w:space="0" w:color="auto"/>
            </w:tcBorders>
            <w:shd w:val="clear" w:color="auto" w:fill="A5C9EB" w:themeFill="text2" w:themeFillTint="40"/>
          </w:tcPr>
          <w:p w14:paraId="0A76434A" w14:textId="77777777" w:rsidR="001C7295" w:rsidRPr="0043766D" w:rsidRDefault="001C7295" w:rsidP="002F152E">
            <w:pPr>
              <w:rPr>
                <w:rFonts w:ascii="Times New Roman" w:hAnsi="Times New Roman" w:cs="Times New Roman"/>
                <w:b/>
                <w:bCs/>
                <w:sz w:val="24"/>
                <w:szCs w:val="24"/>
              </w:rPr>
            </w:pPr>
            <w:r>
              <w:rPr>
                <w:rFonts w:ascii="Times New Roman" w:hAnsi="Times New Roman" w:cs="Times New Roman"/>
                <w:b/>
                <w:bCs/>
                <w:sz w:val="24"/>
                <w:szCs w:val="24"/>
              </w:rPr>
              <w:t>Kabul-Kayıt Koşulları</w:t>
            </w:r>
          </w:p>
        </w:tc>
      </w:tr>
      <w:tr w:rsidR="001C7295" w:rsidRPr="0043766D" w14:paraId="7D508655" w14:textId="77777777" w:rsidTr="002F152E">
        <w:tc>
          <w:tcPr>
            <w:tcW w:w="8936" w:type="dxa"/>
            <w:tcBorders>
              <w:left w:val="thinThickThinSmallGap" w:sz="24" w:space="0" w:color="auto"/>
              <w:bottom w:val="thinThickThinSmallGap" w:sz="24" w:space="0" w:color="auto"/>
              <w:right w:val="thinThickThinSmallGap" w:sz="24" w:space="0" w:color="auto"/>
            </w:tcBorders>
          </w:tcPr>
          <w:p w14:paraId="00EC76FE" w14:textId="77777777" w:rsidR="001C7295" w:rsidRPr="00C64C2B" w:rsidRDefault="001C7295" w:rsidP="002F152E">
            <w:pPr>
              <w:tabs>
                <w:tab w:val="left" w:pos="5520"/>
              </w:tabs>
              <w:spacing w:line="256" w:lineRule="auto"/>
              <w:jc w:val="both"/>
              <w:rPr>
                <w:rFonts w:ascii="Times New Roman" w:hAnsi="Times New Roman" w:cs="Times New Roman"/>
                <w:sz w:val="20"/>
                <w:szCs w:val="20"/>
              </w:rPr>
            </w:pPr>
            <w:r w:rsidRPr="00C64C2B">
              <w:rPr>
                <w:rFonts w:ascii="Times New Roman" w:hAnsi="Times New Roman" w:cs="Times New Roman"/>
                <w:sz w:val="20"/>
                <w:szCs w:val="20"/>
              </w:rPr>
              <w:t>Adayların ÖSYM tarafından yapılan Akademik Personel ve Lisansüstü Eğitim Giriş Sınavı’ndan (ALES) sayısal puan türünde en az 55 puan almaları gerekmektedir. Geçerli bir ALES sonucu olmaması durumunda Yüksek Lisans programlarına yapılacak başvurularda; ALES sonucu yerine Yükseköğretim Kurulu (YÖK) tarafından kabul edilen uluslararası sınavlardan, ALES için istenen başarı taban puanının eşdeğeri bir puan alınması zorunludur (Son beş yıl içinde alınan ALES puanları geçerlidir).</w:t>
            </w:r>
          </w:p>
          <w:p w14:paraId="0A9D8E1F" w14:textId="77777777" w:rsidR="001C7295" w:rsidRPr="00C64C2B" w:rsidRDefault="001C7295" w:rsidP="002F152E">
            <w:pPr>
              <w:tabs>
                <w:tab w:val="left" w:pos="5520"/>
              </w:tabs>
              <w:spacing w:line="256" w:lineRule="auto"/>
              <w:jc w:val="both"/>
              <w:rPr>
                <w:rFonts w:ascii="Times New Roman" w:hAnsi="Times New Roman" w:cs="Times New Roman"/>
                <w:sz w:val="20"/>
                <w:szCs w:val="20"/>
              </w:rPr>
            </w:pPr>
            <w:r w:rsidRPr="00C64C2B">
              <w:rPr>
                <w:rFonts w:ascii="Times New Roman" w:hAnsi="Times New Roman" w:cs="Times New Roman"/>
                <w:sz w:val="20"/>
                <w:szCs w:val="20"/>
              </w:rPr>
              <w:t>Yüksek lisans programlarına öğrenci kabulünde, ALES ya da temel tıp puanının %50’si, lisans mezuniyet not ortalamasının %20’si ve yazılı olarak yapılacak bilimsel değerlendirme ve/veya mülakat notunun %30’unun toplamı alınarak genel başarı değerlendirme puanı belirlenir. Adayların sıralaması aldıkları toplam puan üzerinden yapılır.Bilimsel değerlendirme ve/veya mülakata girmeyen adaylar başarısız sayılır. Toplam puanı 60’ın altında olan adaylar programa kabul edilmez.</w:t>
            </w:r>
          </w:p>
          <w:p w14:paraId="5961F64E" w14:textId="77777777" w:rsidR="001C7295" w:rsidRPr="00C64C2B" w:rsidRDefault="001C7295" w:rsidP="002F152E">
            <w:pPr>
              <w:jc w:val="both"/>
              <w:rPr>
                <w:rFonts w:ascii="Times New Roman" w:hAnsi="Times New Roman" w:cs="Times New Roman"/>
                <w:sz w:val="20"/>
                <w:szCs w:val="20"/>
              </w:rPr>
            </w:pPr>
            <w:r w:rsidRPr="00C64C2B">
              <w:rPr>
                <w:rFonts w:ascii="Times New Roman" w:hAnsi="Times New Roman" w:cs="Times New Roman"/>
                <w:sz w:val="20"/>
                <w:szCs w:val="20"/>
              </w:rPr>
              <w:t xml:space="preserve">Yüksek lisans için belirlenen kontenjanların en fazla %50’si kadar yedek aday, genel başarı değerlendirme sırası esas alınarak belirlenebilir. Programa kayıt hakkı kazanmasına rağmen akademik takvimde belirtilen </w:t>
            </w:r>
            <w:r>
              <w:rPr>
                <w:rFonts w:ascii="Times New Roman" w:hAnsi="Times New Roman" w:cs="Times New Roman"/>
                <w:sz w:val="20"/>
                <w:szCs w:val="20"/>
              </w:rPr>
              <w:t>tarihlerde</w:t>
            </w:r>
            <w:r w:rsidRPr="00C64C2B">
              <w:rPr>
                <w:rFonts w:ascii="Times New Roman" w:hAnsi="Times New Roman" w:cs="Times New Roman"/>
                <w:sz w:val="20"/>
                <w:szCs w:val="20"/>
              </w:rPr>
              <w:t xml:space="preserve"> kayıt yaptırmayarak haklarını kaybeden adayların yerine, yedek adaylar genel başarı değerlendirme sırası esas alınarak kabul edilir</w:t>
            </w:r>
            <w:r>
              <w:rPr>
                <w:rFonts w:ascii="Times New Roman" w:hAnsi="Times New Roman" w:cs="Times New Roman"/>
                <w:sz w:val="20"/>
                <w:szCs w:val="20"/>
              </w:rPr>
              <w:t>.</w:t>
            </w:r>
          </w:p>
          <w:p w14:paraId="1E32F8C6" w14:textId="77777777" w:rsidR="001C7295" w:rsidRPr="00C64C2B" w:rsidRDefault="001C7295" w:rsidP="002F152E">
            <w:pPr>
              <w:rPr>
                <w:rFonts w:ascii="Times New Roman" w:hAnsi="Times New Roman" w:cs="Times New Roman"/>
                <w:sz w:val="20"/>
                <w:szCs w:val="20"/>
              </w:rPr>
            </w:pPr>
          </w:p>
          <w:p w14:paraId="247E8B6A" w14:textId="77777777" w:rsidR="001C7295" w:rsidRPr="00DC4F57" w:rsidRDefault="001C7295" w:rsidP="002F152E">
            <w:pPr>
              <w:tabs>
                <w:tab w:val="left" w:pos="5520"/>
              </w:tabs>
              <w:jc w:val="both"/>
              <w:rPr>
                <w:rFonts w:ascii="Times New Roman" w:hAnsi="Times New Roman" w:cs="Times New Roman"/>
                <w:sz w:val="20"/>
                <w:szCs w:val="20"/>
              </w:rPr>
            </w:pPr>
            <w:r w:rsidRPr="00FD6F7A">
              <w:rPr>
                <w:rFonts w:ascii="Times New Roman" w:hAnsi="Times New Roman" w:cs="Times New Roman"/>
                <w:sz w:val="20"/>
                <w:szCs w:val="20"/>
              </w:rPr>
              <w:t>Yüksek lisans programına başvuracak yabancı uyruklu adayların,</w:t>
            </w:r>
            <w:r>
              <w:rPr>
                <w:rFonts w:ascii="Times New Roman" w:hAnsi="Times New Roman" w:cs="Times New Roman"/>
                <w:sz w:val="20"/>
                <w:szCs w:val="20"/>
              </w:rPr>
              <w:t xml:space="preserve"> </w:t>
            </w:r>
            <w:r w:rsidRPr="00DC4F57">
              <w:rPr>
                <w:rFonts w:ascii="Times New Roman" w:hAnsi="Times New Roman" w:cs="Times New Roman"/>
                <w:sz w:val="20"/>
                <w:szCs w:val="20"/>
              </w:rPr>
              <w:t>ALES ve eşdeğer sınavlardan (GRE, GMAT vb.) en az 55 puan şartını sağlamaları gerekmektedir. Ayrıca TÖMER ve YÖK tarafından geçerli sayılan merkezlerden alınmış en az C1 ve üzeri Türkçe Yeterlilik sertifikasına sahip olması ve bunu başvuruda ibraz edilmesi gerekir.</w:t>
            </w:r>
          </w:p>
          <w:p w14:paraId="25B71FED" w14:textId="77777777" w:rsidR="001C7295" w:rsidRPr="003C340B" w:rsidRDefault="001C7295" w:rsidP="002F152E">
            <w:pPr>
              <w:tabs>
                <w:tab w:val="left" w:pos="5520"/>
              </w:tabs>
              <w:rPr>
                <w:rFonts w:ascii="Times New Roman" w:hAnsi="Times New Roman" w:cs="Times New Roman"/>
                <w:sz w:val="20"/>
                <w:szCs w:val="20"/>
              </w:rPr>
            </w:pPr>
          </w:p>
        </w:tc>
      </w:tr>
    </w:tbl>
    <w:p w14:paraId="153E76C6" w14:textId="77777777" w:rsidR="001C7295" w:rsidRDefault="001C7295" w:rsidP="001C7295"/>
    <w:p w14:paraId="185F4234" w14:textId="77777777" w:rsidR="001C7295" w:rsidRDefault="001C7295" w:rsidP="001C7295"/>
    <w:tbl>
      <w:tblPr>
        <w:tblStyle w:val="TabloKlavuzu"/>
        <w:tblW w:w="0" w:type="auto"/>
        <w:tblLook w:val="04A0" w:firstRow="1" w:lastRow="0" w:firstColumn="1" w:lastColumn="0" w:noHBand="0" w:noVBand="1"/>
      </w:tblPr>
      <w:tblGrid>
        <w:gridCol w:w="8936"/>
      </w:tblGrid>
      <w:tr w:rsidR="001C7295" w:rsidRPr="0043766D" w14:paraId="33240489"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197B882E" w14:textId="77777777" w:rsidR="001C7295" w:rsidRPr="0043766D" w:rsidRDefault="001C7295" w:rsidP="002F152E">
            <w:pPr>
              <w:rPr>
                <w:rFonts w:ascii="Times New Roman" w:hAnsi="Times New Roman" w:cs="Times New Roman"/>
                <w:b/>
                <w:bCs/>
                <w:sz w:val="24"/>
                <w:szCs w:val="24"/>
              </w:rPr>
            </w:pPr>
            <w:r w:rsidRPr="0043766D">
              <w:rPr>
                <w:rFonts w:ascii="Times New Roman" w:hAnsi="Times New Roman" w:cs="Times New Roman"/>
                <w:b/>
                <w:bCs/>
                <w:sz w:val="24"/>
                <w:szCs w:val="24"/>
              </w:rPr>
              <w:t>Programı</w:t>
            </w:r>
            <w:r>
              <w:rPr>
                <w:rFonts w:ascii="Times New Roman" w:hAnsi="Times New Roman" w:cs="Times New Roman"/>
                <w:b/>
                <w:bCs/>
                <w:sz w:val="24"/>
                <w:szCs w:val="24"/>
              </w:rPr>
              <w:t xml:space="preserve">n </w:t>
            </w:r>
            <w:r w:rsidRPr="0043766D">
              <w:rPr>
                <w:rFonts w:ascii="Times New Roman" w:hAnsi="Times New Roman" w:cs="Times New Roman"/>
                <w:b/>
                <w:bCs/>
                <w:sz w:val="24"/>
                <w:szCs w:val="24"/>
              </w:rPr>
              <w:t>Eğitim Öğretim Yöntemi</w:t>
            </w:r>
          </w:p>
        </w:tc>
      </w:tr>
      <w:tr w:rsidR="001C7295" w:rsidRPr="0043766D" w14:paraId="71802EE1"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07CEBB9D" w14:textId="77777777" w:rsidR="001C7295" w:rsidRPr="005D2807" w:rsidRDefault="001C7295" w:rsidP="002F152E">
            <w:pPr>
              <w:autoSpaceDE w:val="0"/>
              <w:autoSpaceDN w:val="0"/>
              <w:adjustRightInd w:val="0"/>
              <w:jc w:val="both"/>
              <w:rPr>
                <w:rFonts w:ascii="Times New Roman" w:hAnsi="Times New Roman" w:cs="Times New Roman"/>
                <w:noProof w:val="0"/>
                <w:kern w:val="0"/>
                <w:sz w:val="20"/>
                <w:szCs w:val="20"/>
                <w14:ligatures w14:val="none"/>
              </w:rPr>
            </w:pPr>
            <w:r>
              <w:rPr>
                <w:rFonts w:ascii="Times New Roman" w:hAnsi="Times New Roman" w:cs="Times New Roman"/>
                <w:noProof w:val="0"/>
                <w:kern w:val="0"/>
                <w:sz w:val="20"/>
                <w:szCs w:val="20"/>
                <w14:ligatures w14:val="none"/>
              </w:rPr>
              <w:t xml:space="preserve">Fizyoterapi ve Rehabilitasyon </w:t>
            </w:r>
            <w:r w:rsidRPr="005D2807">
              <w:rPr>
                <w:rFonts w:ascii="Times New Roman" w:hAnsi="Times New Roman" w:cs="Times New Roman"/>
                <w:noProof w:val="0"/>
                <w:kern w:val="0"/>
                <w:sz w:val="20"/>
                <w:szCs w:val="20"/>
                <w14:ligatures w14:val="none"/>
              </w:rPr>
              <w:t xml:space="preserve">Tezli yüksek lisans programı, öğrencinin bilimsel araştırma yöntemlerini kullanarak bilgiye erişme, bilgiyi derleme, yorumlama ve değerlendirme yeteneği kazanmasını sağlar. Tezli yüksek lisans programının süresi bilimsel hazırlıkta geçen süre hariç, </w:t>
            </w:r>
            <w:proofErr w:type="gramStart"/>
            <w:r w:rsidRPr="005D2807">
              <w:rPr>
                <w:rFonts w:ascii="Times New Roman" w:hAnsi="Times New Roman" w:cs="Times New Roman"/>
                <w:noProof w:val="0"/>
                <w:kern w:val="0"/>
                <w:sz w:val="20"/>
                <w:szCs w:val="20"/>
                <w14:ligatures w14:val="none"/>
              </w:rPr>
              <w:t>kayıt olduğu</w:t>
            </w:r>
            <w:proofErr w:type="gramEnd"/>
            <w:r w:rsidRPr="005D2807">
              <w:rPr>
                <w:rFonts w:ascii="Times New Roman" w:hAnsi="Times New Roman" w:cs="Times New Roman"/>
                <w:noProof w:val="0"/>
                <w:kern w:val="0"/>
                <w:sz w:val="20"/>
                <w:szCs w:val="20"/>
                <w14:ligatures w14:val="none"/>
              </w:rPr>
              <w:t xml:space="preserve"> derslerin verildiği</w:t>
            </w:r>
            <w:r w:rsidRPr="005D2807">
              <w:rPr>
                <w:rFonts w:ascii="Times New Roman" w:hAnsi="Times New Roman" w:cs="Times New Roman"/>
                <w:noProof w:val="0"/>
                <w:color w:val="FF0000"/>
                <w:kern w:val="0"/>
                <w:sz w:val="20"/>
                <w:szCs w:val="20"/>
                <w14:ligatures w14:val="none"/>
              </w:rPr>
              <w:t xml:space="preserve"> </w:t>
            </w:r>
            <w:r w:rsidRPr="005D2807">
              <w:rPr>
                <w:rFonts w:ascii="Times New Roman" w:hAnsi="Times New Roman" w:cs="Times New Roman"/>
                <w:noProof w:val="0"/>
                <w:kern w:val="0"/>
                <w:sz w:val="20"/>
                <w:szCs w:val="20"/>
                <w14:ligatures w14:val="none"/>
              </w:rPr>
              <w:t xml:space="preserve">dönemden başlamak üzere, her dönem için kayıt yaptırıp yaptırmadığına bakılmaksızın dört yarıyıl olup, en fazla altı yarıyılda tamamlanır. Dört yarıyıl sonunda öğretim planında yer alan dersleri ve seminerleri başarı ile tamamlayamayan veya bu süre içinde Üniversitenin öngördüğü başarı koşullarını yerine getiremeyen; </w:t>
            </w:r>
            <w:r w:rsidRPr="005D2807">
              <w:rPr>
                <w:rFonts w:ascii="Times New Roman" w:hAnsi="Times New Roman" w:cs="Times New Roman"/>
                <w:noProof w:val="0"/>
                <w:kern w:val="0"/>
                <w:sz w:val="20"/>
                <w:szCs w:val="20"/>
                <w14:ligatures w14:val="none"/>
              </w:rPr>
              <w:lastRenderedPageBreak/>
              <w:t>azami süreler içinde tez çalışmasında başarısız olan veya tez savunmasına girmeyen öğrencinin Enstitü ile ilişiği kesilir.</w:t>
            </w:r>
          </w:p>
          <w:p w14:paraId="21002039" w14:textId="77777777" w:rsidR="001C7295" w:rsidRPr="005D2807" w:rsidRDefault="001C7295" w:rsidP="002F152E">
            <w:pPr>
              <w:autoSpaceDE w:val="0"/>
              <w:autoSpaceDN w:val="0"/>
              <w:adjustRightInd w:val="0"/>
              <w:jc w:val="both"/>
              <w:rPr>
                <w:rFonts w:ascii="Times New Roman" w:hAnsi="Times New Roman" w:cs="Times New Roman"/>
                <w:noProof w:val="0"/>
                <w:kern w:val="0"/>
                <w:sz w:val="20"/>
                <w:szCs w:val="20"/>
                <w14:ligatures w14:val="none"/>
              </w:rPr>
            </w:pPr>
          </w:p>
          <w:p w14:paraId="1CE0E84D" w14:textId="77777777" w:rsidR="001C7295" w:rsidRPr="005D2807" w:rsidRDefault="001C7295" w:rsidP="002F152E">
            <w:pPr>
              <w:autoSpaceDE w:val="0"/>
              <w:autoSpaceDN w:val="0"/>
              <w:adjustRightInd w:val="0"/>
              <w:jc w:val="both"/>
              <w:rPr>
                <w:rFonts w:ascii="Times New Roman" w:hAnsi="Times New Roman" w:cs="Times New Roman"/>
                <w:noProof w:val="0"/>
                <w:kern w:val="0"/>
                <w:sz w:val="20"/>
                <w:szCs w:val="20"/>
                <w14:ligatures w14:val="none"/>
              </w:rPr>
            </w:pPr>
            <w:r w:rsidRPr="005D2807">
              <w:rPr>
                <w:rFonts w:ascii="Times New Roman" w:hAnsi="Times New Roman" w:cs="Times New Roman"/>
                <w:noProof w:val="0"/>
                <w:kern w:val="0"/>
                <w:sz w:val="20"/>
                <w:szCs w:val="20"/>
                <w14:ligatures w14:val="none"/>
              </w:rPr>
              <w:t xml:space="preserve">Tezli yüksek lisans programı toplam 120 AKTS kredisinden az olmamak koşulu ile en az yedi ders, bir seminer dersi ile tez çalışması ve uzmanlık alan dersinden oluşur. </w:t>
            </w:r>
            <w:r w:rsidRPr="005D2807">
              <w:rPr>
                <w:rFonts w:ascii="Times New Roman" w:hAnsi="Times New Roman" w:cs="Times New Roman"/>
                <w:sz w:val="20"/>
                <w:szCs w:val="20"/>
              </w:rPr>
              <w:t>Gerekli kredi ve derslerini başarıyla tamamlayan öğrenciler, danışmanları yönetiminde belirlediği tez konusu ve projesini en geç ikinci yarıyılın sonuna kadar EYK ‘na sunar. Tez Döneminin süresi iki yarıyıldır.</w:t>
            </w:r>
          </w:p>
          <w:p w14:paraId="7B3C9149" w14:textId="77777777" w:rsidR="001C7295" w:rsidRPr="005D2807" w:rsidRDefault="001C7295" w:rsidP="002F152E">
            <w:pPr>
              <w:rPr>
                <w:rFonts w:ascii="Times New Roman" w:hAnsi="Times New Roman" w:cs="Times New Roman"/>
                <w:sz w:val="20"/>
                <w:szCs w:val="20"/>
              </w:rPr>
            </w:pPr>
          </w:p>
          <w:p w14:paraId="5D9E8A04" w14:textId="77777777" w:rsidR="001C7295" w:rsidRPr="005D2807" w:rsidRDefault="001C7295" w:rsidP="002F152E">
            <w:pPr>
              <w:rPr>
                <w:rFonts w:ascii="Times New Roman" w:hAnsi="Times New Roman" w:cs="Times New Roman"/>
                <w:sz w:val="20"/>
                <w:szCs w:val="20"/>
              </w:rPr>
            </w:pPr>
            <w:r w:rsidRPr="005D2807">
              <w:rPr>
                <w:rFonts w:ascii="Times New Roman" w:hAnsi="Times New Roman" w:cs="Times New Roman"/>
                <w:sz w:val="20"/>
                <w:szCs w:val="20"/>
              </w:rPr>
              <w:t>*Detaylı bilgi için YİÜ Lisansüstü Eğitim-Öğretim ve Sınav Yönetmeliğine bakınız.</w:t>
            </w:r>
          </w:p>
          <w:p w14:paraId="262195E5" w14:textId="77777777" w:rsidR="001C7295" w:rsidRPr="0043766D" w:rsidRDefault="001C7295" w:rsidP="002F152E">
            <w:pPr>
              <w:rPr>
                <w:rFonts w:ascii="Times New Roman" w:hAnsi="Times New Roman" w:cs="Times New Roman"/>
                <w:sz w:val="24"/>
                <w:szCs w:val="24"/>
              </w:rPr>
            </w:pPr>
          </w:p>
        </w:tc>
      </w:tr>
    </w:tbl>
    <w:p w14:paraId="5D9372E2" w14:textId="77777777" w:rsidR="001C7295" w:rsidRDefault="001C7295" w:rsidP="001C7295"/>
    <w:p w14:paraId="7CAB3FC2" w14:textId="77777777" w:rsidR="001C7295" w:rsidRDefault="001C7295" w:rsidP="001C7295"/>
    <w:tbl>
      <w:tblPr>
        <w:tblStyle w:val="TabloKlavuzu"/>
        <w:tblW w:w="0" w:type="auto"/>
        <w:tblLook w:val="04A0" w:firstRow="1" w:lastRow="0" w:firstColumn="1" w:lastColumn="0" w:noHBand="0" w:noVBand="1"/>
      </w:tblPr>
      <w:tblGrid>
        <w:gridCol w:w="8936"/>
      </w:tblGrid>
      <w:tr w:rsidR="001C7295" w:rsidRPr="0043766D" w14:paraId="0988C096"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50B9F8C0" w14:textId="77777777" w:rsidR="001C7295" w:rsidRPr="0043766D" w:rsidRDefault="001C7295" w:rsidP="002F152E">
            <w:pPr>
              <w:rPr>
                <w:rFonts w:ascii="Times New Roman" w:hAnsi="Times New Roman" w:cs="Times New Roman"/>
                <w:b/>
                <w:bCs/>
                <w:sz w:val="24"/>
                <w:szCs w:val="24"/>
              </w:rPr>
            </w:pPr>
            <w:r>
              <w:rPr>
                <w:rFonts w:ascii="Times New Roman" w:hAnsi="Times New Roman" w:cs="Times New Roman"/>
                <w:b/>
                <w:bCs/>
                <w:sz w:val="24"/>
                <w:szCs w:val="24"/>
              </w:rPr>
              <w:t>Kazanılan Derece</w:t>
            </w:r>
          </w:p>
        </w:tc>
      </w:tr>
      <w:tr w:rsidR="001C7295" w:rsidRPr="0043766D" w14:paraId="5F61D04F"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5E50DE02" w14:textId="77777777" w:rsidR="001C7295" w:rsidRPr="00CD53E4" w:rsidRDefault="001C7295" w:rsidP="002F152E">
            <w:pPr>
              <w:rPr>
                <w:rFonts w:ascii="Times New Roman" w:hAnsi="Times New Roman" w:cs="Times New Roman"/>
                <w:sz w:val="20"/>
                <w:szCs w:val="20"/>
              </w:rPr>
            </w:pPr>
            <w:r>
              <w:rPr>
                <w:rFonts w:ascii="Times New Roman" w:hAnsi="Times New Roman" w:cs="Times New Roman"/>
                <w:sz w:val="20"/>
                <w:szCs w:val="20"/>
              </w:rPr>
              <w:t xml:space="preserve">Fizyoterapi ve Rehabilitasyon </w:t>
            </w:r>
            <w:r w:rsidRPr="00C64C2B">
              <w:rPr>
                <w:rFonts w:ascii="Times New Roman" w:hAnsi="Times New Roman" w:cs="Times New Roman"/>
                <w:sz w:val="20"/>
                <w:szCs w:val="20"/>
              </w:rPr>
              <w:t>Tezli Yüksek Lisans</w:t>
            </w:r>
          </w:p>
        </w:tc>
      </w:tr>
    </w:tbl>
    <w:p w14:paraId="468161E2" w14:textId="77777777" w:rsidR="001C7295" w:rsidRDefault="001C7295" w:rsidP="001C7295"/>
    <w:p w14:paraId="6C94E641" w14:textId="77777777" w:rsidR="001C7295" w:rsidRDefault="001C7295" w:rsidP="001C7295"/>
    <w:tbl>
      <w:tblPr>
        <w:tblStyle w:val="TabloKlavuzu"/>
        <w:tblW w:w="0" w:type="auto"/>
        <w:tblLook w:val="04A0" w:firstRow="1" w:lastRow="0" w:firstColumn="1" w:lastColumn="0" w:noHBand="0" w:noVBand="1"/>
      </w:tblPr>
      <w:tblGrid>
        <w:gridCol w:w="8936"/>
      </w:tblGrid>
      <w:tr w:rsidR="001C7295" w:rsidRPr="0043766D" w14:paraId="1684B888"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27522C93" w14:textId="77777777" w:rsidR="001C7295" w:rsidRPr="0043766D" w:rsidRDefault="001C7295" w:rsidP="002F152E">
            <w:pPr>
              <w:rPr>
                <w:rFonts w:ascii="Times New Roman" w:hAnsi="Times New Roman" w:cs="Times New Roman"/>
                <w:b/>
                <w:bCs/>
                <w:sz w:val="24"/>
                <w:szCs w:val="24"/>
              </w:rPr>
            </w:pPr>
            <w:r>
              <w:rPr>
                <w:rFonts w:ascii="Times New Roman" w:hAnsi="Times New Roman" w:cs="Times New Roman"/>
                <w:b/>
                <w:bCs/>
                <w:sz w:val="24"/>
                <w:szCs w:val="24"/>
              </w:rPr>
              <w:t>Sınavlar ve Değerlendirme</w:t>
            </w:r>
          </w:p>
        </w:tc>
      </w:tr>
      <w:tr w:rsidR="001C7295" w:rsidRPr="0043766D" w14:paraId="5EB78560"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7CA7E490" w14:textId="77777777" w:rsidR="001C7295" w:rsidRPr="00DC4F57" w:rsidRDefault="001C7295" w:rsidP="002F152E">
            <w:pPr>
              <w:autoSpaceDE w:val="0"/>
              <w:autoSpaceDN w:val="0"/>
              <w:adjustRightInd w:val="0"/>
              <w:jc w:val="both"/>
              <w:rPr>
                <w:rFonts w:ascii="TimesNewRomanPSMT" w:hAnsi="TimesNewRomanPSMT" w:cs="TimesNewRomanPSMT"/>
                <w:noProof w:val="0"/>
                <w:kern w:val="0"/>
                <w:sz w:val="20"/>
                <w:szCs w:val="20"/>
                <w14:ligatures w14:val="none"/>
              </w:rPr>
            </w:pPr>
            <w:r w:rsidRPr="00DC4F57">
              <w:rPr>
                <w:rFonts w:ascii="TimesNewRomanPSMT" w:hAnsi="TimesNewRomanPSMT" w:cs="TimesNewRomanPSMT"/>
                <w:noProof w:val="0"/>
                <w:kern w:val="0"/>
                <w:sz w:val="20"/>
                <w:szCs w:val="20"/>
                <w14:ligatures w14:val="none"/>
              </w:rPr>
              <w:t>Her derste yazılı sınav, proje teslimi, ödev teslimi, sözlü sunum gibi en az bir ara değerlendirme ve yarıyıl sonu değerlendirmesi yapılır.</w:t>
            </w:r>
          </w:p>
          <w:p w14:paraId="4FF85A21" w14:textId="77777777" w:rsidR="001C7295" w:rsidRPr="005D2807" w:rsidRDefault="001C7295" w:rsidP="002F152E">
            <w:pPr>
              <w:autoSpaceDE w:val="0"/>
              <w:autoSpaceDN w:val="0"/>
              <w:adjustRightInd w:val="0"/>
              <w:jc w:val="both"/>
              <w:rPr>
                <w:rFonts w:ascii="TimesNewRomanPSMT" w:hAnsi="TimesNewRomanPSMT" w:cs="TimesNewRomanPSMT"/>
                <w:noProof w:val="0"/>
                <w:kern w:val="0"/>
                <w:sz w:val="20"/>
                <w:szCs w:val="20"/>
                <w14:ligatures w14:val="none"/>
              </w:rPr>
            </w:pPr>
            <w:r w:rsidRPr="00DC4F57">
              <w:rPr>
                <w:rFonts w:ascii="TimesNewRomanPSMT" w:hAnsi="TimesNewRomanPSMT" w:cs="TimesNewRomanPSMT"/>
                <w:noProof w:val="0"/>
                <w:kern w:val="0"/>
                <w:sz w:val="20"/>
                <w:szCs w:val="20"/>
                <w14:ligatures w14:val="none"/>
              </w:rPr>
              <w:t xml:space="preserve">Öğrencinin başarısı, ilgili dersin yarıyıl başında ilan edilen ders bilgi paketinde belirtilen değerlendirme yöntemi ve ilgili yönetmelikte belirtilen başarı ölçütleriyle değerlendirilir. Yarıyıl sonu başarı notunun hesaplanmasında öğrencinin tüm değerlendirme sonuçları ve yarıyıl içi çalışmaları göz önünde bulundurulur. Değerlendirme 100 tam puan üzerinden yapılır. Seminer, tez çalışması ve proje ulusal kredisiz olup “başarılı” veya “başarısız” olarak değerlendirilir. Ancak </w:t>
            </w:r>
            <w:proofErr w:type="spellStart"/>
            <w:r w:rsidRPr="00DC4F57">
              <w:rPr>
                <w:rFonts w:ascii="TimesNewRomanPSMT" w:hAnsi="TimesNewRomanPSMT" w:cs="TimesNewRomanPSMT"/>
                <w:noProof w:val="0"/>
                <w:kern w:val="0"/>
                <w:sz w:val="20"/>
                <w:szCs w:val="20"/>
                <w14:ligatures w14:val="none"/>
              </w:rPr>
              <w:t>AKTS’lerine</w:t>
            </w:r>
            <w:proofErr w:type="spellEnd"/>
            <w:r w:rsidRPr="00DC4F57">
              <w:rPr>
                <w:rFonts w:ascii="TimesNewRomanPSMT" w:hAnsi="TimesNewRomanPSMT" w:cs="TimesNewRomanPSMT"/>
                <w:noProof w:val="0"/>
                <w:kern w:val="0"/>
                <w:sz w:val="20"/>
                <w:szCs w:val="20"/>
                <w14:ligatures w14:val="none"/>
              </w:rPr>
              <w:t xml:space="preserve"> toplam AKTS içerisinde yer verilir. Bir dersten başarılı sayılmak için, başarı notunun yüksek lisans programında 100 üzerinden en az 65 (C1) olması gerekir. Derslerin değerlendirme sonuçları, akademik takvim gözetilerek her dönem sonunda öğretim üyesi tarafından yönetmelikte belirtilen puan tablosuna göre Öğrenci Bilgi Sistemine (ÖBS) girilir ve ilan edilir</w:t>
            </w:r>
            <w:r w:rsidRPr="005D2807">
              <w:rPr>
                <w:rFonts w:ascii="TimesNewRomanPSMT" w:hAnsi="TimesNewRomanPSMT" w:cs="TimesNewRomanPSMT"/>
                <w:noProof w:val="0"/>
                <w:color w:val="FF0000"/>
                <w:kern w:val="0"/>
                <w:sz w:val="20"/>
                <w:szCs w:val="20"/>
                <w14:ligatures w14:val="none"/>
              </w:rPr>
              <w:t>.</w:t>
            </w:r>
          </w:p>
          <w:p w14:paraId="05A67A89" w14:textId="77777777" w:rsidR="001C7295" w:rsidRPr="005D2807" w:rsidRDefault="001C7295" w:rsidP="002F152E">
            <w:pPr>
              <w:rPr>
                <w:rFonts w:ascii="Times New Roman" w:hAnsi="Times New Roman" w:cs="Times New Roman"/>
                <w:sz w:val="20"/>
                <w:szCs w:val="20"/>
              </w:rPr>
            </w:pPr>
          </w:p>
        </w:tc>
      </w:tr>
    </w:tbl>
    <w:p w14:paraId="4184A923" w14:textId="77777777" w:rsidR="001C7295" w:rsidRDefault="001C7295" w:rsidP="001C7295"/>
    <w:p w14:paraId="195987D2" w14:textId="77777777" w:rsidR="001C7295" w:rsidRDefault="001C7295" w:rsidP="001C7295"/>
    <w:tbl>
      <w:tblPr>
        <w:tblStyle w:val="TabloKlavuzu"/>
        <w:tblW w:w="0" w:type="auto"/>
        <w:tblLook w:val="04A0" w:firstRow="1" w:lastRow="0" w:firstColumn="1" w:lastColumn="0" w:noHBand="0" w:noVBand="1"/>
      </w:tblPr>
      <w:tblGrid>
        <w:gridCol w:w="8936"/>
      </w:tblGrid>
      <w:tr w:rsidR="001C7295" w:rsidRPr="0043766D" w14:paraId="456AA263"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1ABC508B" w14:textId="77777777" w:rsidR="001C7295" w:rsidRPr="0043766D" w:rsidRDefault="001C7295" w:rsidP="002F152E">
            <w:pPr>
              <w:rPr>
                <w:rFonts w:ascii="Times New Roman" w:hAnsi="Times New Roman" w:cs="Times New Roman"/>
                <w:b/>
                <w:bCs/>
                <w:sz w:val="24"/>
                <w:szCs w:val="24"/>
              </w:rPr>
            </w:pPr>
            <w:r>
              <w:rPr>
                <w:rFonts w:ascii="Times New Roman" w:hAnsi="Times New Roman" w:cs="Times New Roman"/>
                <w:b/>
                <w:bCs/>
                <w:sz w:val="24"/>
                <w:szCs w:val="24"/>
              </w:rPr>
              <w:t>Program Yeterlilikleri</w:t>
            </w:r>
          </w:p>
        </w:tc>
      </w:tr>
      <w:tr w:rsidR="001C7295" w:rsidRPr="0043766D" w14:paraId="3D5035EC"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6E48B28" w14:textId="77777777" w:rsidR="001C7295" w:rsidRPr="007430DD" w:rsidRDefault="001C7295" w:rsidP="001C7295">
            <w:pPr>
              <w:pStyle w:val="ListeParagraf"/>
              <w:numPr>
                <w:ilvl w:val="0"/>
                <w:numId w:val="6"/>
              </w:numPr>
              <w:spacing w:before="100" w:beforeAutospacing="1" w:after="100" w:afterAutospacing="1"/>
              <w:jc w:val="both"/>
              <w:rPr>
                <w:rFonts w:ascii="Times New Roman" w:hAnsi="Times New Roman" w:cs="Times New Roman"/>
                <w:sz w:val="20"/>
                <w:szCs w:val="20"/>
              </w:rPr>
            </w:pPr>
            <w:r w:rsidRPr="007430DD">
              <w:rPr>
                <w:rFonts w:ascii="Times New Roman" w:hAnsi="Times New Roman" w:cs="Times New Roman"/>
                <w:sz w:val="20"/>
                <w:szCs w:val="20"/>
              </w:rPr>
              <w:t xml:space="preserve">Lisans süresinde edinmiş olduğu bilgileri pekiştirip derinleştirerek, yeni bilgilere ulaşır, bilgiyi değerlendirir, yorumlar ve akademik alanda uygular. </w:t>
            </w:r>
          </w:p>
          <w:p w14:paraId="28BB332F" w14:textId="77777777" w:rsidR="001C7295" w:rsidRPr="007430DD" w:rsidRDefault="001C7295" w:rsidP="001C7295">
            <w:pPr>
              <w:pStyle w:val="ListeParagraf"/>
              <w:numPr>
                <w:ilvl w:val="0"/>
                <w:numId w:val="6"/>
              </w:numPr>
              <w:spacing w:before="100" w:beforeAutospacing="1" w:after="100" w:afterAutospacing="1"/>
              <w:jc w:val="both"/>
              <w:rPr>
                <w:rFonts w:ascii="Times New Roman" w:hAnsi="Times New Roman" w:cs="Times New Roman"/>
                <w:sz w:val="20"/>
                <w:szCs w:val="20"/>
              </w:rPr>
            </w:pPr>
            <w:r w:rsidRPr="007430DD">
              <w:rPr>
                <w:rFonts w:ascii="Times New Roman" w:hAnsi="Times New Roman" w:cs="Times New Roman"/>
                <w:sz w:val="20"/>
                <w:szCs w:val="20"/>
              </w:rPr>
              <w:t xml:space="preserve">Özgün bir bilimsel araştırma konusu tasarlar, ortaya koyduğu hipotez ile ilişkili araştırma yapmak için gerekli olan deneysel metodolojiyi uygular ve çalışma sonuçlarını ayrıntılı olarak tartışarak yazılı ve sözlü bilimsel bir rapor şeklinde sunar. </w:t>
            </w:r>
          </w:p>
          <w:p w14:paraId="30A747A6" w14:textId="77777777" w:rsidR="001C7295" w:rsidRPr="007430DD" w:rsidRDefault="001C7295" w:rsidP="001C7295">
            <w:pPr>
              <w:pStyle w:val="ListeParagraf"/>
              <w:numPr>
                <w:ilvl w:val="0"/>
                <w:numId w:val="6"/>
              </w:numPr>
              <w:spacing w:before="100" w:beforeAutospacing="1" w:after="100" w:afterAutospacing="1"/>
              <w:jc w:val="both"/>
              <w:rPr>
                <w:rFonts w:ascii="Times New Roman" w:hAnsi="Times New Roman" w:cs="Times New Roman"/>
                <w:sz w:val="20"/>
                <w:szCs w:val="20"/>
              </w:rPr>
            </w:pPr>
            <w:r w:rsidRPr="007430DD">
              <w:rPr>
                <w:rFonts w:ascii="Times New Roman" w:hAnsi="Times New Roman" w:cs="Times New Roman"/>
                <w:sz w:val="20"/>
                <w:szCs w:val="20"/>
              </w:rPr>
              <w:t xml:space="preserve">Proje tabanlı çalışma kültürünü benimser. </w:t>
            </w:r>
          </w:p>
          <w:p w14:paraId="1C748047" w14:textId="77777777" w:rsidR="001C7295" w:rsidRPr="007430DD" w:rsidRDefault="001C7295" w:rsidP="001C7295">
            <w:pPr>
              <w:pStyle w:val="ListeParagraf"/>
              <w:numPr>
                <w:ilvl w:val="0"/>
                <w:numId w:val="6"/>
              </w:numPr>
              <w:spacing w:before="100" w:beforeAutospacing="1" w:after="100" w:afterAutospacing="1"/>
              <w:jc w:val="both"/>
              <w:rPr>
                <w:rFonts w:ascii="Times New Roman" w:hAnsi="Times New Roman" w:cs="Times New Roman"/>
                <w:sz w:val="20"/>
                <w:szCs w:val="20"/>
              </w:rPr>
            </w:pPr>
            <w:r w:rsidRPr="007430DD">
              <w:rPr>
                <w:rFonts w:ascii="Times New Roman" w:hAnsi="Times New Roman" w:cs="Times New Roman"/>
                <w:sz w:val="20"/>
                <w:szCs w:val="20"/>
              </w:rPr>
              <w:t xml:space="preserve">Multidisipliner çalışmalarda lider ve/veya ekip üyesi olarak yer alarak bağımsız araştırma yapar ve zamanı etkili kullanır. </w:t>
            </w:r>
          </w:p>
          <w:p w14:paraId="3C69D685" w14:textId="77777777" w:rsidR="001C7295" w:rsidRPr="007430DD" w:rsidRDefault="001C7295" w:rsidP="001C7295">
            <w:pPr>
              <w:pStyle w:val="ListeParagraf"/>
              <w:numPr>
                <w:ilvl w:val="0"/>
                <w:numId w:val="6"/>
              </w:numPr>
              <w:spacing w:before="100" w:beforeAutospacing="1" w:after="100" w:afterAutospacing="1"/>
              <w:jc w:val="both"/>
              <w:rPr>
                <w:rFonts w:ascii="Times New Roman" w:hAnsi="Times New Roman" w:cs="Times New Roman"/>
                <w:sz w:val="20"/>
                <w:szCs w:val="20"/>
              </w:rPr>
            </w:pPr>
            <w:r w:rsidRPr="007430DD">
              <w:rPr>
                <w:rFonts w:ascii="Times New Roman" w:hAnsi="Times New Roman" w:cs="Times New Roman"/>
                <w:sz w:val="20"/>
                <w:szCs w:val="20"/>
              </w:rPr>
              <w:t xml:space="preserve">Akademik çalışmaları sırasında gereksinim duyacağı bilgisayar programlarını öğrenir ve etkin olarak kullanarak, bilişim ve iletişim teknolojilerinin yardımıyla yaşam boyu öğrenme bilincini geliştirir. </w:t>
            </w:r>
          </w:p>
          <w:p w14:paraId="43578508" w14:textId="77777777" w:rsidR="001C7295" w:rsidRPr="007430DD" w:rsidRDefault="001C7295" w:rsidP="001C7295">
            <w:pPr>
              <w:pStyle w:val="ListeParagraf"/>
              <w:numPr>
                <w:ilvl w:val="0"/>
                <w:numId w:val="6"/>
              </w:numPr>
              <w:spacing w:before="100" w:beforeAutospacing="1" w:after="100" w:afterAutospacing="1"/>
              <w:jc w:val="both"/>
              <w:rPr>
                <w:rFonts w:ascii="Times New Roman" w:hAnsi="Times New Roman" w:cs="Times New Roman"/>
                <w:sz w:val="20"/>
                <w:szCs w:val="20"/>
              </w:rPr>
            </w:pPr>
            <w:r w:rsidRPr="007430DD">
              <w:rPr>
                <w:rFonts w:ascii="Times New Roman" w:hAnsi="Times New Roman" w:cs="Times New Roman"/>
                <w:sz w:val="20"/>
                <w:szCs w:val="20"/>
              </w:rPr>
              <w:t xml:space="preserve">Yurtiçi ve yurtdışında çalışmalara katılarak geniş bilimsel ve derin perspektifle araştırmalar yapar. </w:t>
            </w:r>
          </w:p>
          <w:p w14:paraId="0F976025" w14:textId="77777777" w:rsidR="001C7295" w:rsidRPr="007430DD" w:rsidRDefault="001C7295" w:rsidP="001C7295">
            <w:pPr>
              <w:pStyle w:val="ListeParagraf"/>
              <w:numPr>
                <w:ilvl w:val="0"/>
                <w:numId w:val="6"/>
              </w:numPr>
              <w:spacing w:before="100" w:beforeAutospacing="1" w:after="100" w:afterAutospacing="1"/>
              <w:jc w:val="both"/>
              <w:rPr>
                <w:rFonts w:ascii="Times New Roman" w:hAnsi="Times New Roman" w:cs="Times New Roman"/>
                <w:color w:val="000000"/>
                <w:sz w:val="20"/>
                <w:szCs w:val="20"/>
              </w:rPr>
            </w:pPr>
            <w:r w:rsidRPr="007430DD">
              <w:rPr>
                <w:rFonts w:ascii="Times New Roman" w:hAnsi="Times New Roman" w:cs="Times New Roman"/>
                <w:sz w:val="20"/>
                <w:szCs w:val="20"/>
              </w:rPr>
              <w:lastRenderedPageBreak/>
              <w:t xml:space="preserve">Mesleki ve etik sorumluluk bilinci, topluma duyarlılık kazanır. </w:t>
            </w:r>
          </w:p>
        </w:tc>
      </w:tr>
    </w:tbl>
    <w:p w14:paraId="49316757" w14:textId="77777777" w:rsidR="001C7295" w:rsidRDefault="001C7295" w:rsidP="001C7295"/>
    <w:tbl>
      <w:tblPr>
        <w:tblStyle w:val="TabloKlavuzu"/>
        <w:tblW w:w="0" w:type="auto"/>
        <w:tblLook w:val="04A0" w:firstRow="1" w:lastRow="0" w:firstColumn="1" w:lastColumn="0" w:noHBand="0" w:noVBand="1"/>
      </w:tblPr>
      <w:tblGrid>
        <w:gridCol w:w="8936"/>
      </w:tblGrid>
      <w:tr w:rsidR="001C7295" w:rsidRPr="0043766D" w14:paraId="151A9C71"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07564ED3" w14:textId="77777777" w:rsidR="001C7295" w:rsidRPr="0043766D" w:rsidRDefault="001C7295" w:rsidP="002F152E">
            <w:pPr>
              <w:rPr>
                <w:rFonts w:ascii="Times New Roman" w:hAnsi="Times New Roman" w:cs="Times New Roman"/>
                <w:b/>
                <w:bCs/>
                <w:sz w:val="24"/>
                <w:szCs w:val="24"/>
              </w:rPr>
            </w:pPr>
            <w:r>
              <w:rPr>
                <w:rFonts w:ascii="Times New Roman" w:hAnsi="Times New Roman" w:cs="Times New Roman"/>
                <w:b/>
                <w:bCs/>
                <w:sz w:val="24"/>
                <w:szCs w:val="24"/>
              </w:rPr>
              <w:t>Mezuniyet Koşulları</w:t>
            </w:r>
          </w:p>
        </w:tc>
      </w:tr>
      <w:tr w:rsidR="001C7295" w:rsidRPr="0043766D" w14:paraId="2FBE6C9D" w14:textId="77777777" w:rsidTr="002F152E">
        <w:trPr>
          <w:trHeight w:val="244"/>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38F05FD6" w14:textId="77777777" w:rsidR="001C7295" w:rsidRPr="00DC4F57" w:rsidRDefault="001C7295" w:rsidP="002F152E">
            <w:pPr>
              <w:pStyle w:val="NormalWeb"/>
              <w:shd w:val="clear" w:color="auto" w:fill="FFFFFF"/>
              <w:spacing w:before="0" w:beforeAutospacing="0" w:after="160" w:afterAutospacing="0"/>
              <w:jc w:val="both"/>
              <w:rPr>
                <w:sz w:val="20"/>
                <w:szCs w:val="20"/>
              </w:rPr>
            </w:pPr>
            <w:bookmarkStart w:id="0" w:name="_Hlk209444097"/>
            <w:r>
              <w:rPr>
                <w:sz w:val="20"/>
                <w:szCs w:val="20"/>
              </w:rPr>
              <w:t xml:space="preserve">Fizyoterapi ve Rehabilitasyon </w:t>
            </w:r>
            <w:r w:rsidRPr="00DC4F57">
              <w:rPr>
                <w:sz w:val="20"/>
                <w:szCs w:val="20"/>
              </w:rPr>
              <w:t>Yüksek Lisans Programının bütün gerekliliklerini başarıyla tamamlayan bir öğrencinin mezun olabilmesi için Yüksek İhtisas Üniversitesi Lisansüstü Eğitim-Öğretim ve Sınav Yönetmeliği’ndeki şartları sağlaması gerekir. Bunun için azami kredi gerekliliğini tamamlamaları, aldığı derslerden başarılı olmaları, tez çalışmasını planlayıp sonuca ulaştırmaları ve tez dönemi sonunda tez savunma sınavını başarıyla vermiş olmaları gerekir.</w:t>
            </w:r>
            <w:bookmarkEnd w:id="0"/>
            <w:r w:rsidRPr="00DC4F57">
              <w:rPr>
                <w:sz w:val="20"/>
                <w:szCs w:val="20"/>
              </w:rPr>
              <w:t xml:space="preserve"> Mezuniyet için tezli/tezsiz yüksek lisans programlarında </w:t>
            </w:r>
            <w:proofErr w:type="spellStart"/>
            <w:r w:rsidRPr="00DC4F57">
              <w:rPr>
                <w:sz w:val="20"/>
                <w:szCs w:val="20"/>
              </w:rPr>
              <w:t>GANO’nun</w:t>
            </w:r>
            <w:proofErr w:type="spellEnd"/>
            <w:r w:rsidRPr="00DC4F57">
              <w:rPr>
                <w:sz w:val="20"/>
                <w:szCs w:val="20"/>
              </w:rPr>
              <w:t xml:space="preserve"> en az 2,50 olması gerekir.</w:t>
            </w:r>
          </w:p>
          <w:p w14:paraId="789964D6" w14:textId="77777777" w:rsidR="001C7295" w:rsidRPr="0043766D" w:rsidRDefault="001C7295" w:rsidP="002F152E">
            <w:pPr>
              <w:rPr>
                <w:rFonts w:ascii="Times New Roman" w:hAnsi="Times New Roman" w:cs="Times New Roman"/>
                <w:sz w:val="24"/>
                <w:szCs w:val="24"/>
              </w:rPr>
            </w:pPr>
          </w:p>
        </w:tc>
      </w:tr>
    </w:tbl>
    <w:p w14:paraId="37599B14" w14:textId="77777777" w:rsidR="001C7295" w:rsidRDefault="001C7295" w:rsidP="001C7295"/>
    <w:p w14:paraId="039F1228" w14:textId="77777777" w:rsidR="001C7295" w:rsidRDefault="001C7295" w:rsidP="001C7295"/>
    <w:tbl>
      <w:tblPr>
        <w:tblStyle w:val="TabloKlavuzu"/>
        <w:tblW w:w="0" w:type="auto"/>
        <w:tblLook w:val="04A0" w:firstRow="1" w:lastRow="0" w:firstColumn="1" w:lastColumn="0" w:noHBand="0" w:noVBand="1"/>
      </w:tblPr>
      <w:tblGrid>
        <w:gridCol w:w="8936"/>
      </w:tblGrid>
      <w:tr w:rsidR="001C7295" w:rsidRPr="0043766D" w14:paraId="6AF4C71B" w14:textId="77777777" w:rsidTr="002F152E">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08882B60" w14:textId="77777777" w:rsidR="001C7295" w:rsidRPr="0043766D" w:rsidRDefault="001C7295" w:rsidP="002F152E">
            <w:pPr>
              <w:rPr>
                <w:rFonts w:ascii="Times New Roman" w:hAnsi="Times New Roman" w:cs="Times New Roman"/>
                <w:b/>
                <w:bCs/>
                <w:sz w:val="24"/>
                <w:szCs w:val="24"/>
              </w:rPr>
            </w:pPr>
            <w:r>
              <w:rPr>
                <w:rFonts w:ascii="Times New Roman" w:hAnsi="Times New Roman" w:cs="Times New Roman"/>
                <w:b/>
                <w:bCs/>
                <w:sz w:val="24"/>
                <w:szCs w:val="24"/>
              </w:rPr>
              <w:t>İstihdam Olanakları</w:t>
            </w:r>
          </w:p>
        </w:tc>
      </w:tr>
      <w:tr w:rsidR="001C7295" w:rsidRPr="0043766D" w14:paraId="21306AB4" w14:textId="77777777" w:rsidTr="002F152E">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4B8750B7" w14:textId="77777777" w:rsidR="001C7295" w:rsidRPr="006869B9" w:rsidRDefault="001C7295" w:rsidP="002F152E">
            <w:pPr>
              <w:jc w:val="both"/>
              <w:rPr>
                <w:rFonts w:ascii="Times New Roman" w:hAnsi="Times New Roman" w:cs="Times New Roman"/>
                <w:sz w:val="20"/>
                <w:szCs w:val="20"/>
              </w:rPr>
            </w:pPr>
            <w:r>
              <w:rPr>
                <w:rFonts w:ascii="Times New Roman" w:hAnsi="Times New Roman" w:cs="Times New Roman"/>
                <w:sz w:val="20"/>
                <w:szCs w:val="20"/>
                <w:shd w:val="clear" w:color="auto" w:fill="FFFFFF"/>
              </w:rPr>
              <w:t>Fizyoterapi ve Rehabilitasyon</w:t>
            </w:r>
            <w:r w:rsidRPr="005D2807">
              <w:rPr>
                <w:rFonts w:ascii="Times New Roman" w:hAnsi="Times New Roman" w:cs="Times New Roman"/>
                <w:sz w:val="20"/>
                <w:szCs w:val="20"/>
                <w:shd w:val="clear" w:color="auto" w:fill="FFFFFF"/>
              </w:rPr>
              <w:t xml:space="preserve"> Yüksek Lisans Programı mezunları üniversitelerin </w:t>
            </w:r>
            <w:r>
              <w:rPr>
                <w:rFonts w:ascii="Times New Roman" w:hAnsi="Times New Roman" w:cs="Times New Roman"/>
                <w:sz w:val="20"/>
                <w:szCs w:val="20"/>
                <w:shd w:val="clear" w:color="auto" w:fill="FFFFFF"/>
              </w:rPr>
              <w:t>Fizyoterapi ve Rehabilitasyon</w:t>
            </w:r>
            <w:r w:rsidRPr="005D2807">
              <w:rPr>
                <w:rFonts w:ascii="Times New Roman" w:hAnsi="Times New Roman" w:cs="Times New Roman"/>
                <w:sz w:val="20"/>
                <w:szCs w:val="20"/>
                <w:shd w:val="clear" w:color="auto" w:fill="FFFFFF"/>
              </w:rPr>
              <w:t xml:space="preserve"> Anabilim Dallarında akademik kadroda yer alabilir, doktora programına başvurabilirler. Yurtiçinde veya yurtdışında çeşitli üniversiteler veya araştırma birimlerinde çalışmal</w:t>
            </w:r>
            <w:r>
              <w:rPr>
                <w:rFonts w:ascii="Times New Roman" w:hAnsi="Times New Roman" w:cs="Times New Roman"/>
                <w:sz w:val="20"/>
                <w:szCs w:val="20"/>
                <w:shd w:val="clear" w:color="auto" w:fill="FFFFFF"/>
              </w:rPr>
              <w:t>arına devam edebilirler. Ayrıca</w:t>
            </w:r>
            <w:r w:rsidRPr="005D2807">
              <w:rPr>
                <w:rFonts w:ascii="Times New Roman" w:hAnsi="Times New Roman" w:cs="Times New Roman"/>
                <w:sz w:val="20"/>
                <w:szCs w:val="20"/>
                <w:shd w:val="clear" w:color="auto" w:fill="FFFFFF"/>
              </w:rPr>
              <w:t xml:space="preserve"> kurum veya şirket AR-GE departmanlarında da görev alabilirler.</w:t>
            </w:r>
          </w:p>
        </w:tc>
      </w:tr>
    </w:tbl>
    <w:p w14:paraId="597A3648" w14:textId="77777777" w:rsidR="001C7295" w:rsidRDefault="001C7295" w:rsidP="001C7295"/>
    <w:p w14:paraId="40815F84" w14:textId="77777777" w:rsidR="001C7295" w:rsidRDefault="001C7295" w:rsidP="001C7295"/>
    <w:tbl>
      <w:tblPr>
        <w:tblStyle w:val="TabloKlavuzu"/>
        <w:tblW w:w="0" w:type="auto"/>
        <w:tblLook w:val="04A0" w:firstRow="1" w:lastRow="0" w:firstColumn="1" w:lastColumn="0" w:noHBand="0" w:noVBand="1"/>
      </w:tblPr>
      <w:tblGrid>
        <w:gridCol w:w="8936"/>
      </w:tblGrid>
      <w:tr w:rsidR="001C7295" w:rsidRPr="0043766D" w14:paraId="59AA9A02" w14:textId="77777777" w:rsidTr="002F152E">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3E3A325B" w14:textId="77777777" w:rsidR="001C7295" w:rsidRPr="0043766D" w:rsidRDefault="001C7295" w:rsidP="002F152E">
            <w:pPr>
              <w:rPr>
                <w:rFonts w:ascii="Times New Roman" w:hAnsi="Times New Roman" w:cs="Times New Roman"/>
                <w:b/>
                <w:bCs/>
                <w:sz w:val="24"/>
                <w:szCs w:val="24"/>
              </w:rPr>
            </w:pPr>
            <w:r>
              <w:rPr>
                <w:rFonts w:ascii="Times New Roman" w:hAnsi="Times New Roman" w:cs="Times New Roman"/>
                <w:b/>
                <w:bCs/>
                <w:sz w:val="24"/>
                <w:szCs w:val="24"/>
              </w:rPr>
              <w:t>Program Sorumluları ve İletişim</w:t>
            </w:r>
          </w:p>
        </w:tc>
      </w:tr>
      <w:tr w:rsidR="001C7295" w:rsidRPr="0043766D" w14:paraId="1C62C762" w14:textId="77777777" w:rsidTr="002F152E">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00E32D7A" w14:textId="77777777" w:rsidR="001C7295" w:rsidRPr="00954C96" w:rsidRDefault="001C7295" w:rsidP="001C7295">
            <w:pPr>
              <w:pStyle w:val="ListeParagraf"/>
              <w:numPr>
                <w:ilvl w:val="0"/>
                <w:numId w:val="4"/>
              </w:numPr>
              <w:rPr>
                <w:rFonts w:ascii="Times New Roman" w:hAnsi="Times New Roman" w:cs="Times New Roman"/>
                <w:bCs/>
                <w:sz w:val="24"/>
                <w:szCs w:val="24"/>
              </w:rPr>
            </w:pPr>
            <w:r w:rsidRPr="00954C96">
              <w:rPr>
                <w:rFonts w:ascii="Times New Roman" w:hAnsi="Times New Roman" w:cs="Times New Roman"/>
                <w:bCs/>
                <w:sz w:val="24"/>
                <w:szCs w:val="24"/>
              </w:rPr>
              <w:t>Doç. Dr.  Melek VOLKAN YAZICI</w:t>
            </w:r>
          </w:p>
          <w:p w14:paraId="26544045" w14:textId="77777777" w:rsidR="001C7295" w:rsidRPr="00954C96" w:rsidRDefault="001C7295" w:rsidP="001C7295">
            <w:pPr>
              <w:pStyle w:val="ListeParagraf"/>
              <w:numPr>
                <w:ilvl w:val="0"/>
                <w:numId w:val="4"/>
              </w:numPr>
              <w:rPr>
                <w:rFonts w:ascii="Times New Roman" w:hAnsi="Times New Roman" w:cs="Times New Roman"/>
                <w:bCs/>
                <w:sz w:val="24"/>
                <w:szCs w:val="24"/>
              </w:rPr>
            </w:pPr>
            <w:r w:rsidRPr="00954C96">
              <w:rPr>
                <w:rFonts w:ascii="Times New Roman" w:hAnsi="Times New Roman" w:cs="Times New Roman"/>
                <w:bCs/>
                <w:sz w:val="24"/>
                <w:szCs w:val="24"/>
              </w:rPr>
              <w:t>Dr. Öğr. Üyesi Melahat SAYAN</w:t>
            </w:r>
          </w:p>
          <w:p w14:paraId="09324B39" w14:textId="77777777" w:rsidR="001C7295" w:rsidRPr="00954C96" w:rsidRDefault="001C7295" w:rsidP="001C7295">
            <w:pPr>
              <w:pStyle w:val="ListeParagraf"/>
              <w:numPr>
                <w:ilvl w:val="0"/>
                <w:numId w:val="4"/>
              </w:numPr>
              <w:rPr>
                <w:rFonts w:ascii="Times New Roman" w:hAnsi="Times New Roman" w:cs="Times New Roman"/>
                <w:bCs/>
                <w:sz w:val="24"/>
                <w:szCs w:val="24"/>
              </w:rPr>
            </w:pPr>
            <w:r w:rsidRPr="00954C96">
              <w:rPr>
                <w:rFonts w:ascii="Times New Roman" w:hAnsi="Times New Roman" w:cs="Times New Roman"/>
                <w:bCs/>
                <w:sz w:val="24"/>
                <w:szCs w:val="24"/>
              </w:rPr>
              <w:t xml:space="preserve">Dr. Öğr. Üyesi Ayşegül USTA </w:t>
            </w:r>
          </w:p>
          <w:p w14:paraId="697C7281" w14:textId="77777777" w:rsidR="001C7295" w:rsidRDefault="001C7295" w:rsidP="001C7295">
            <w:pPr>
              <w:pStyle w:val="ListeParagraf"/>
              <w:numPr>
                <w:ilvl w:val="0"/>
                <w:numId w:val="4"/>
              </w:numPr>
              <w:rPr>
                <w:rFonts w:ascii="Times New Roman" w:hAnsi="Times New Roman" w:cs="Times New Roman"/>
                <w:bCs/>
                <w:sz w:val="24"/>
                <w:szCs w:val="24"/>
              </w:rPr>
            </w:pPr>
            <w:r w:rsidRPr="00954C96">
              <w:rPr>
                <w:rFonts w:ascii="Times New Roman" w:hAnsi="Times New Roman" w:cs="Times New Roman"/>
                <w:bCs/>
                <w:sz w:val="24"/>
                <w:szCs w:val="24"/>
              </w:rPr>
              <w:t xml:space="preserve">Dr. Öğr. Üyesi Güngör Beyza ÖZVAR ŞENÖZ </w:t>
            </w:r>
          </w:p>
          <w:p w14:paraId="6641A82C" w14:textId="77777777" w:rsidR="001C7295" w:rsidRPr="00954C96" w:rsidRDefault="001C7295" w:rsidP="001C7295">
            <w:pPr>
              <w:pStyle w:val="ListeParagraf"/>
              <w:numPr>
                <w:ilvl w:val="0"/>
                <w:numId w:val="4"/>
              </w:numPr>
              <w:rPr>
                <w:rFonts w:ascii="Times New Roman" w:hAnsi="Times New Roman" w:cs="Times New Roman"/>
                <w:bCs/>
                <w:sz w:val="24"/>
                <w:szCs w:val="24"/>
              </w:rPr>
            </w:pPr>
            <w:r w:rsidRPr="00954C96">
              <w:rPr>
                <w:rFonts w:ascii="Times New Roman" w:hAnsi="Times New Roman" w:cs="Times New Roman"/>
                <w:bCs/>
                <w:sz w:val="24"/>
                <w:szCs w:val="24"/>
              </w:rPr>
              <w:t xml:space="preserve">Dr. Öğr. Üyesi </w:t>
            </w:r>
            <w:r>
              <w:rPr>
                <w:rFonts w:ascii="Times New Roman" w:hAnsi="Times New Roman" w:cs="Times New Roman"/>
                <w:bCs/>
                <w:sz w:val="24"/>
                <w:szCs w:val="24"/>
              </w:rPr>
              <w:t xml:space="preserve">Ece </w:t>
            </w:r>
            <w:r w:rsidRPr="00954C96">
              <w:rPr>
                <w:rFonts w:ascii="Times New Roman" w:hAnsi="Times New Roman" w:cs="Times New Roman"/>
                <w:bCs/>
                <w:sz w:val="24"/>
                <w:szCs w:val="24"/>
              </w:rPr>
              <w:t>UYSAL ALTUNBİLEK</w:t>
            </w:r>
          </w:p>
          <w:p w14:paraId="7FDD9864" w14:textId="77777777" w:rsidR="001C7295" w:rsidRPr="00954C96" w:rsidRDefault="001C7295" w:rsidP="001C7295">
            <w:pPr>
              <w:pStyle w:val="ListeParagraf"/>
              <w:numPr>
                <w:ilvl w:val="0"/>
                <w:numId w:val="4"/>
              </w:numPr>
              <w:rPr>
                <w:rFonts w:ascii="Times New Roman" w:hAnsi="Times New Roman" w:cs="Times New Roman"/>
                <w:bCs/>
                <w:sz w:val="24"/>
                <w:szCs w:val="24"/>
              </w:rPr>
            </w:pPr>
            <w:r w:rsidRPr="00954C96">
              <w:rPr>
                <w:rFonts w:ascii="Times New Roman" w:hAnsi="Times New Roman" w:cs="Times New Roman"/>
                <w:bCs/>
                <w:sz w:val="24"/>
                <w:szCs w:val="24"/>
              </w:rPr>
              <w:t xml:space="preserve">Dr. Öğr. Üyesi Atilla Çağatay SEZİK </w:t>
            </w:r>
          </w:p>
          <w:p w14:paraId="732C308E" w14:textId="77777777" w:rsidR="001C7295" w:rsidRPr="00954C96" w:rsidRDefault="001C7295" w:rsidP="002F152E">
            <w:pPr>
              <w:pStyle w:val="ListeParagraf"/>
              <w:ind w:left="360"/>
              <w:rPr>
                <w:rFonts w:ascii="Times New Roman" w:hAnsi="Times New Roman" w:cs="Times New Roman"/>
                <w:bCs/>
                <w:sz w:val="24"/>
                <w:szCs w:val="24"/>
              </w:rPr>
            </w:pPr>
          </w:p>
          <w:p w14:paraId="014FBDF0" w14:textId="77777777" w:rsidR="001C7295" w:rsidRDefault="001C7295" w:rsidP="002F152E">
            <w:pPr>
              <w:rPr>
                <w:rFonts w:ascii="Times New Roman" w:hAnsi="Times New Roman" w:cs="Times New Roman"/>
                <w:sz w:val="24"/>
                <w:szCs w:val="24"/>
              </w:rPr>
            </w:pPr>
          </w:p>
          <w:p w14:paraId="6B364786" w14:textId="77777777" w:rsidR="001C7295" w:rsidRPr="0043766D" w:rsidRDefault="001C7295" w:rsidP="002F152E">
            <w:pPr>
              <w:rPr>
                <w:rFonts w:ascii="Times New Roman" w:hAnsi="Times New Roman" w:cs="Times New Roman"/>
                <w:sz w:val="24"/>
                <w:szCs w:val="24"/>
              </w:rPr>
            </w:pPr>
            <w:hyperlink r:id="rId8" w:history="1">
              <w:r w:rsidRPr="00C52EDA">
                <w:rPr>
                  <w:rStyle w:val="Kpr"/>
                  <w:rFonts w:ascii="Times New Roman" w:hAnsi="Times New Roman" w:cs="Times New Roman"/>
                  <w:sz w:val="24"/>
                  <w:szCs w:val="24"/>
                </w:rPr>
                <w:t>yiuftr@yiu.edu.tr</w:t>
              </w:r>
            </w:hyperlink>
          </w:p>
        </w:tc>
      </w:tr>
    </w:tbl>
    <w:p w14:paraId="1487C89B" w14:textId="77777777" w:rsidR="001C7295" w:rsidRDefault="001C7295" w:rsidP="001C7295"/>
    <w:p w14:paraId="38279928" w14:textId="77777777" w:rsidR="001C7295" w:rsidRDefault="001C7295" w:rsidP="001C7295"/>
    <w:p w14:paraId="622B6BDF" w14:textId="77777777" w:rsidR="001C7295" w:rsidRDefault="001C7295" w:rsidP="001C7295"/>
    <w:p w14:paraId="36D629C5" w14:textId="77777777" w:rsidR="001C7295" w:rsidRDefault="001C7295" w:rsidP="001C7295"/>
    <w:p w14:paraId="510D49A6" w14:textId="77777777" w:rsidR="001C7295" w:rsidRDefault="001C7295" w:rsidP="001C7295"/>
    <w:p w14:paraId="05CF5267" w14:textId="77777777" w:rsidR="001C7295" w:rsidRDefault="001C7295" w:rsidP="001C7295"/>
    <w:p w14:paraId="7D98FEE0" w14:textId="77777777" w:rsidR="001C7295" w:rsidRPr="00A75770" w:rsidRDefault="001C7295" w:rsidP="001C7295">
      <w:pPr>
        <w:ind w:left="360"/>
        <w:jc w:val="center"/>
        <w:rPr>
          <w:rFonts w:ascii="Times New Roman" w:hAnsi="Times New Roman" w:cs="Times New Roman"/>
          <w:b/>
          <w:bCs/>
          <w:sz w:val="24"/>
          <w:szCs w:val="24"/>
        </w:rPr>
      </w:pPr>
      <w:r w:rsidRPr="00A75770">
        <w:rPr>
          <w:rFonts w:ascii="Times New Roman" w:hAnsi="Times New Roman" w:cs="Times New Roman"/>
          <w:b/>
          <w:bCs/>
          <w:sz w:val="24"/>
          <w:szCs w:val="24"/>
        </w:rPr>
        <w:lastRenderedPageBreak/>
        <w:t>FİZYOTERAPİ VE REHABİLİTASYON TEZLİ YÜKSEK LİSANS PROGRAMI</w:t>
      </w:r>
    </w:p>
    <w:p w14:paraId="7176BFD3" w14:textId="77777777" w:rsidR="001C7295" w:rsidRDefault="001C7295" w:rsidP="001C7295">
      <w:pPr>
        <w:pStyle w:val="ListeParagraf"/>
        <w:ind w:left="840"/>
        <w:jc w:val="center"/>
        <w:rPr>
          <w:rFonts w:ascii="Times New Roman" w:hAnsi="Times New Roman" w:cs="Times New Roman"/>
          <w:b/>
          <w:bCs/>
          <w:sz w:val="24"/>
          <w:szCs w:val="24"/>
        </w:rPr>
      </w:pPr>
      <w:r>
        <w:rPr>
          <w:rFonts w:ascii="Times New Roman" w:hAnsi="Times New Roman" w:cs="Times New Roman"/>
          <w:b/>
          <w:bCs/>
          <w:sz w:val="24"/>
          <w:szCs w:val="24"/>
        </w:rPr>
        <w:t xml:space="preserve">2025- 2026 </w:t>
      </w:r>
      <w:r w:rsidRPr="00F661E0">
        <w:rPr>
          <w:rFonts w:ascii="Times New Roman" w:hAnsi="Times New Roman" w:cs="Times New Roman"/>
          <w:b/>
          <w:bCs/>
          <w:sz w:val="24"/>
          <w:szCs w:val="24"/>
        </w:rPr>
        <w:t>MÜFREDATI</w:t>
      </w:r>
    </w:p>
    <w:p w14:paraId="1CEF1528" w14:textId="77777777" w:rsidR="00313916" w:rsidRDefault="00313916" w:rsidP="001C7295">
      <w:pPr>
        <w:shd w:val="clear" w:color="auto" w:fill="FFFFFF"/>
        <w:jc w:val="both"/>
        <w:rPr>
          <w:rFonts w:ascii="Times New Roman" w:hAnsi="Times New Roman" w:cs="Times New Roman"/>
          <w:b/>
          <w:bCs/>
          <w:color w:val="000080"/>
          <w:sz w:val="20"/>
          <w:szCs w:val="20"/>
        </w:rPr>
      </w:pPr>
    </w:p>
    <w:p w14:paraId="6F6AA128" w14:textId="35551ABA" w:rsidR="001C7295" w:rsidRPr="00D51C59" w:rsidRDefault="001C7295" w:rsidP="001C7295">
      <w:pPr>
        <w:shd w:val="clear" w:color="auto" w:fill="FFFFFF"/>
        <w:jc w:val="both"/>
        <w:rPr>
          <w:rFonts w:ascii="Times New Roman" w:hAnsi="Times New Roman" w:cs="Times New Roman"/>
          <w:color w:val="000000"/>
          <w:sz w:val="20"/>
          <w:szCs w:val="20"/>
        </w:rPr>
      </w:pPr>
      <w:r w:rsidRPr="00D51C59">
        <w:rPr>
          <w:rFonts w:ascii="Times New Roman" w:hAnsi="Times New Roman" w:cs="Times New Roman"/>
          <w:b/>
          <w:bCs/>
          <w:color w:val="000080"/>
          <w:sz w:val="20"/>
          <w:szCs w:val="20"/>
        </w:rPr>
        <w:t xml:space="preserve">Dersler - AKTS Kredileri – </w:t>
      </w:r>
      <w:r>
        <w:rPr>
          <w:rFonts w:ascii="Times New Roman" w:hAnsi="Times New Roman" w:cs="Times New Roman"/>
          <w:b/>
          <w:bCs/>
          <w:color w:val="000080"/>
          <w:sz w:val="20"/>
          <w:szCs w:val="20"/>
        </w:rPr>
        <w:t>FİZYOTERAPİ VRE REHABİLİTASYON</w:t>
      </w:r>
      <w:r w:rsidRPr="00D51C59">
        <w:rPr>
          <w:rFonts w:ascii="Times New Roman" w:hAnsi="Times New Roman" w:cs="Times New Roman"/>
          <w:b/>
          <w:bCs/>
          <w:color w:val="000080"/>
          <w:sz w:val="20"/>
          <w:szCs w:val="20"/>
        </w:rPr>
        <w:t xml:space="preserve"> TEZLİ YÜKSEK LİSANS PROGRAMI</w:t>
      </w:r>
    </w:p>
    <w:tbl>
      <w:tblPr>
        <w:tblW w:w="5000" w:type="pct"/>
        <w:tblCellMar>
          <w:left w:w="0" w:type="dxa"/>
          <w:right w:w="0" w:type="dxa"/>
        </w:tblCellMar>
        <w:tblLook w:val="04A0" w:firstRow="1" w:lastRow="0" w:firstColumn="1" w:lastColumn="0" w:noHBand="0" w:noVBand="1"/>
      </w:tblPr>
      <w:tblGrid>
        <w:gridCol w:w="1589"/>
        <w:gridCol w:w="3434"/>
        <w:gridCol w:w="1487"/>
        <w:gridCol w:w="1508"/>
        <w:gridCol w:w="1024"/>
      </w:tblGrid>
      <w:tr w:rsidR="00286F49" w:rsidRPr="00D51C59" w14:paraId="69313874" w14:textId="77777777" w:rsidTr="0058365E">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20E76C44" w14:textId="77777777" w:rsidR="00286F49" w:rsidRPr="00385BEC" w:rsidRDefault="00286F49" w:rsidP="00286F49">
            <w:pPr>
              <w:pStyle w:val="ListeParagraf"/>
              <w:numPr>
                <w:ilvl w:val="0"/>
                <w:numId w:val="5"/>
              </w:numPr>
              <w:rPr>
                <w:rFonts w:ascii="Times New Roman" w:hAnsi="Times New Roman" w:cs="Times New Roman"/>
                <w:color w:val="505050"/>
                <w:sz w:val="20"/>
                <w:szCs w:val="20"/>
              </w:rPr>
            </w:pPr>
            <w:r>
              <w:rPr>
                <w:rFonts w:ascii="Times New Roman" w:hAnsi="Times New Roman" w:cs="Times New Roman"/>
                <w:b/>
                <w:bCs/>
                <w:color w:val="FFFFFF"/>
                <w:sz w:val="20"/>
                <w:szCs w:val="20"/>
              </w:rPr>
              <w:t xml:space="preserve">ve 2. </w:t>
            </w:r>
            <w:r w:rsidRPr="00385BEC">
              <w:rPr>
                <w:rFonts w:ascii="Times New Roman" w:hAnsi="Times New Roman" w:cs="Times New Roman"/>
                <w:b/>
                <w:bCs/>
                <w:color w:val="FFFFFF"/>
                <w:sz w:val="20"/>
                <w:szCs w:val="20"/>
              </w:rPr>
              <w:t>Dönem Ders Planı</w:t>
            </w:r>
          </w:p>
        </w:tc>
      </w:tr>
      <w:tr w:rsidR="00286F49" w:rsidRPr="00D51C59" w14:paraId="01EDBEC9"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204FAC7C"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2B98CB91"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FC64E32"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5B2A9CF" w14:textId="77777777" w:rsidR="00286F49" w:rsidRPr="00D51C59" w:rsidRDefault="00286F49" w:rsidP="0058365E">
            <w:pPr>
              <w:rPr>
                <w:rFonts w:ascii="Times New Roman" w:hAnsi="Times New Roman" w:cs="Times New Roman"/>
                <w:color w:val="505050"/>
                <w:sz w:val="20"/>
                <w:szCs w:val="20"/>
              </w:rPr>
            </w:pPr>
            <w:r>
              <w:rPr>
                <w:rFonts w:ascii="Times New Roman" w:hAnsi="Times New Roman" w:cs="Times New Roman"/>
                <w:b/>
                <w:bCs/>
                <w:color w:val="505050"/>
                <w:sz w:val="20"/>
                <w:szCs w:val="20"/>
              </w:rPr>
              <w:t xml:space="preserve"> </w:t>
            </w:r>
            <w:r w:rsidRPr="00D51C59">
              <w:rPr>
                <w:rFonts w:ascii="Times New Roman" w:hAnsi="Times New Roman" w:cs="Times New Roman"/>
                <w:b/>
                <w:bCs/>
                <w:color w:val="505050"/>
                <w:sz w:val="20"/>
                <w:szCs w:val="20"/>
              </w:rPr>
              <w:t>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02293548" w14:textId="77777777" w:rsidR="00286F49" w:rsidRPr="00D51C59" w:rsidRDefault="00286F49"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286F49" w:rsidRPr="00D51C59" w14:paraId="6581CEB1"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FFFFFF" w:themeFill="background1"/>
            <w:tcMar>
              <w:top w:w="30" w:type="dxa"/>
              <w:left w:w="105" w:type="dxa"/>
              <w:bottom w:w="30" w:type="dxa"/>
              <w:right w:w="105" w:type="dxa"/>
            </w:tcMar>
            <w:vAlign w:val="center"/>
          </w:tcPr>
          <w:p w14:paraId="18BCDE45" w14:textId="77777777" w:rsidR="00286F49" w:rsidRPr="00D51C59" w:rsidRDefault="00286F49" w:rsidP="0058365E">
            <w:pPr>
              <w:rPr>
                <w:rFonts w:ascii="Times New Roman" w:hAnsi="Times New Roman" w:cs="Times New Roman"/>
                <w:b/>
                <w:bCs/>
                <w:color w:val="505050"/>
                <w:sz w:val="20"/>
                <w:szCs w:val="20"/>
              </w:rPr>
            </w:pPr>
            <w:r>
              <w:rPr>
                <w:rFonts w:ascii="Times New Roman" w:hAnsi="Times New Roman" w:cs="Times New Roman"/>
                <w:color w:val="505050"/>
                <w:sz w:val="20"/>
                <w:szCs w:val="20"/>
              </w:rPr>
              <w:t>FTR-500</w:t>
            </w:r>
          </w:p>
        </w:tc>
        <w:tc>
          <w:tcPr>
            <w:tcW w:w="1899" w:type="pct"/>
            <w:tcBorders>
              <w:top w:val="single" w:sz="12" w:space="0" w:color="FFFFFF"/>
              <w:left w:val="single" w:sz="12" w:space="0" w:color="FFFFFF"/>
              <w:bottom w:val="single" w:sz="12" w:space="0" w:color="FFFFFF"/>
              <w:right w:val="single" w:sz="12" w:space="0" w:color="FFFFFF"/>
            </w:tcBorders>
            <w:shd w:val="clear" w:color="auto" w:fill="FFFFFF" w:themeFill="background1"/>
            <w:tcMar>
              <w:top w:w="30" w:type="dxa"/>
              <w:left w:w="105" w:type="dxa"/>
              <w:bottom w:w="30" w:type="dxa"/>
              <w:right w:w="105" w:type="dxa"/>
            </w:tcMar>
            <w:vAlign w:val="center"/>
          </w:tcPr>
          <w:p w14:paraId="20A7BEDA" w14:textId="77777777" w:rsidR="00286F49" w:rsidRPr="00D51C59" w:rsidRDefault="00286F49" w:rsidP="0058365E">
            <w:pPr>
              <w:rPr>
                <w:rFonts w:ascii="Times New Roman" w:hAnsi="Times New Roman" w:cs="Times New Roman"/>
                <w:b/>
                <w:bCs/>
                <w:color w:val="505050"/>
                <w:sz w:val="20"/>
                <w:szCs w:val="20"/>
              </w:rPr>
            </w:pPr>
            <w:r w:rsidRPr="00D51C59">
              <w:rPr>
                <w:rFonts w:ascii="Times New Roman" w:hAnsi="Times New Roman" w:cs="Times New Roman"/>
                <w:color w:val="505050"/>
                <w:sz w:val="20"/>
                <w:szCs w:val="20"/>
              </w:rPr>
              <w:t>Seminer</w:t>
            </w:r>
          </w:p>
        </w:tc>
        <w:tc>
          <w:tcPr>
            <w:tcW w:w="822" w:type="pct"/>
            <w:tcBorders>
              <w:top w:val="single" w:sz="12" w:space="0" w:color="FFFFFF"/>
              <w:left w:val="single" w:sz="12" w:space="0" w:color="FFFFFF"/>
              <w:bottom w:val="single" w:sz="12" w:space="0" w:color="FFFFFF"/>
              <w:right w:val="single" w:sz="12" w:space="0" w:color="FFFFFF"/>
            </w:tcBorders>
            <w:shd w:val="clear" w:color="auto" w:fill="FFFFFF" w:themeFill="background1"/>
            <w:tcMar>
              <w:top w:w="30" w:type="dxa"/>
              <w:left w:w="105" w:type="dxa"/>
              <w:bottom w:w="30" w:type="dxa"/>
              <w:right w:w="105" w:type="dxa"/>
            </w:tcMar>
            <w:vAlign w:val="center"/>
          </w:tcPr>
          <w:p w14:paraId="5E516F7A" w14:textId="77777777" w:rsidR="00286F49" w:rsidRPr="00D51C59" w:rsidRDefault="00286F49" w:rsidP="0058365E">
            <w:pPr>
              <w:rPr>
                <w:rFonts w:ascii="Times New Roman" w:hAnsi="Times New Roman" w:cs="Times New Roman"/>
                <w:b/>
                <w:bCs/>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shd w:val="clear" w:color="auto" w:fill="FFFFFF" w:themeFill="background1"/>
            <w:tcMar>
              <w:top w:w="30" w:type="dxa"/>
              <w:left w:w="105" w:type="dxa"/>
              <w:bottom w:w="30" w:type="dxa"/>
              <w:right w:w="105" w:type="dxa"/>
            </w:tcMar>
            <w:vAlign w:val="center"/>
          </w:tcPr>
          <w:p w14:paraId="752E9184" w14:textId="77777777" w:rsidR="00286F49" w:rsidRDefault="00286F49" w:rsidP="0058365E">
            <w:pPr>
              <w:jc w:val="center"/>
              <w:rPr>
                <w:rFonts w:ascii="Times New Roman" w:hAnsi="Times New Roman" w:cs="Times New Roman"/>
                <w:b/>
                <w:bCs/>
                <w:color w:val="505050"/>
                <w:sz w:val="20"/>
                <w:szCs w:val="20"/>
              </w:rPr>
            </w:pPr>
            <w:r w:rsidRPr="00D51C59">
              <w:rPr>
                <w:rFonts w:ascii="Times New Roman" w:hAnsi="Times New Roman" w:cs="Times New Roman"/>
                <w:color w:val="505050"/>
                <w:sz w:val="20"/>
                <w:szCs w:val="20"/>
              </w:rPr>
              <w:t>2-0-2</w:t>
            </w:r>
          </w:p>
        </w:tc>
        <w:tc>
          <w:tcPr>
            <w:tcW w:w="566" w:type="pct"/>
            <w:tcBorders>
              <w:top w:val="single" w:sz="12" w:space="0" w:color="FFFFFF"/>
              <w:left w:val="single" w:sz="12" w:space="0" w:color="FFFFFF"/>
              <w:bottom w:val="single" w:sz="12" w:space="0" w:color="FFFFFF"/>
              <w:right w:val="single" w:sz="12" w:space="0" w:color="FFFFFF"/>
            </w:tcBorders>
            <w:shd w:val="clear" w:color="auto" w:fill="FFFFFF" w:themeFill="background1"/>
            <w:tcMar>
              <w:top w:w="30" w:type="dxa"/>
              <w:left w:w="105" w:type="dxa"/>
              <w:bottom w:w="30" w:type="dxa"/>
              <w:right w:w="105" w:type="dxa"/>
            </w:tcMar>
            <w:vAlign w:val="center"/>
          </w:tcPr>
          <w:p w14:paraId="169176A8" w14:textId="77777777" w:rsidR="00286F49" w:rsidRPr="00D51C59" w:rsidRDefault="00286F49" w:rsidP="0058365E">
            <w:pPr>
              <w:jc w:val="center"/>
              <w:rPr>
                <w:rFonts w:ascii="Times New Roman" w:hAnsi="Times New Roman" w:cs="Times New Roman"/>
                <w:b/>
                <w:bCs/>
                <w:color w:val="505050"/>
                <w:sz w:val="20"/>
                <w:szCs w:val="20"/>
              </w:rPr>
            </w:pPr>
            <w:r>
              <w:rPr>
                <w:rFonts w:ascii="Times New Roman" w:hAnsi="Times New Roman" w:cs="Times New Roman"/>
                <w:color w:val="505050"/>
                <w:sz w:val="20"/>
                <w:szCs w:val="20"/>
              </w:rPr>
              <w:t>0</w:t>
            </w:r>
          </w:p>
        </w:tc>
      </w:tr>
      <w:tr w:rsidR="00286F49" w:rsidRPr="00D51C59" w14:paraId="6B54644D"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FE336F7" w14:textId="77777777" w:rsidR="00286F49" w:rsidRPr="00D51C59" w:rsidRDefault="00286F49" w:rsidP="0058365E">
            <w:pPr>
              <w:jc w:val="cente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AC07355"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4152FF1" w14:textId="77777777" w:rsidR="00286F49" w:rsidRPr="00D51C59" w:rsidRDefault="00286F49" w:rsidP="0058365E">
            <w:pPr>
              <w:rPr>
                <w:rFonts w:ascii="Times New Roman" w:hAnsi="Times New Roman" w:cs="Times New Roman"/>
                <w:color w:val="505050"/>
                <w:sz w:val="20"/>
                <w:szCs w:val="20"/>
              </w:rPr>
            </w:pPr>
            <w:r>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BDCDC8A" w14:textId="77777777" w:rsidR="00286F49" w:rsidRPr="00D51C59" w:rsidRDefault="00286F49"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3053F26" w14:textId="77777777" w:rsidR="00286F49" w:rsidRPr="00D51C59" w:rsidRDefault="00286F49"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7</w:t>
            </w:r>
          </w:p>
        </w:tc>
      </w:tr>
      <w:tr w:rsidR="00286F49" w:rsidRPr="00D51C59" w14:paraId="5F81510B"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F98D376" w14:textId="77777777" w:rsidR="00286F49" w:rsidRPr="00D51C59" w:rsidRDefault="00286F49"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4F52883"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C2010D8" w14:textId="77777777" w:rsidR="00286F49" w:rsidRPr="00D51C59" w:rsidRDefault="00286F49" w:rsidP="0058365E">
            <w:pPr>
              <w:rPr>
                <w:rFonts w:ascii="Times New Roman" w:hAnsi="Times New Roman" w:cs="Times New Roman"/>
                <w:color w:val="505050"/>
                <w:sz w:val="20"/>
                <w:szCs w:val="20"/>
              </w:rPr>
            </w:pPr>
            <w:r>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532ED7C" w14:textId="77777777" w:rsidR="00286F49" w:rsidRPr="00D51C59" w:rsidRDefault="00286F49"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2-2-3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DCD7EAB" w14:textId="77777777" w:rsidR="00286F49" w:rsidRPr="00D51C59" w:rsidRDefault="00286F49"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5</w:t>
            </w:r>
          </w:p>
        </w:tc>
      </w:tr>
      <w:tr w:rsidR="00286F49" w:rsidRPr="00D51C59" w14:paraId="56460494"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F0EF48D" w14:textId="77777777" w:rsidR="00286F49" w:rsidRPr="00D51C59" w:rsidRDefault="00286F49"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BC8B217"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D6519B6"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A98309D" w14:textId="77777777" w:rsidR="00286F49" w:rsidRPr="00D51C59" w:rsidRDefault="00286F49" w:rsidP="0058365E">
            <w:pPr>
              <w:rPr>
                <w:rFonts w:ascii="Times New Roman" w:hAnsi="Times New Roman" w:cs="Times New Roman"/>
                <w:color w:val="505050"/>
                <w:sz w:val="20"/>
                <w:szCs w:val="20"/>
              </w:rPr>
            </w:pP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B8DB42E" w14:textId="77777777" w:rsidR="00286F49" w:rsidRPr="00D51C59" w:rsidRDefault="00286F49"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8</w:t>
            </w:r>
          </w:p>
        </w:tc>
      </w:tr>
      <w:tr w:rsidR="00286F49" w:rsidRPr="00D51C59" w14:paraId="1393BA3C"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72A80A0" w14:textId="77777777" w:rsidR="00286F49" w:rsidRPr="00D51C59" w:rsidRDefault="00286F49"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hideMark/>
          </w:tcPr>
          <w:p w14:paraId="14955252" w14:textId="77777777" w:rsidR="00286F49" w:rsidRPr="00D51C59" w:rsidRDefault="00286F49" w:rsidP="0058365E">
            <w:pPr>
              <w:rPr>
                <w:rFonts w:ascii="Times New Roman" w:hAnsi="Times New Roman" w:cs="Times New Roman"/>
                <w:color w:val="505050"/>
                <w:sz w:val="20"/>
                <w:szCs w:val="20"/>
              </w:rPr>
            </w:pPr>
            <w:r w:rsidRPr="00D67EBA">
              <w:rPr>
                <w:rFonts w:ascii="Times New Roman" w:hAnsi="Times New Roman" w:cs="Times New Roman"/>
                <w:color w:val="505050"/>
                <w:sz w:val="20"/>
                <w:szCs w:val="20"/>
              </w:rPr>
              <w:t>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F83BF3F"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C4CBB37" w14:textId="77777777" w:rsidR="00286F49" w:rsidRPr="00D51C59" w:rsidRDefault="00286F49" w:rsidP="0058365E">
            <w:pPr>
              <w:rPr>
                <w:rFonts w:ascii="Times New Roman" w:hAnsi="Times New Roman" w:cs="Times New Roman"/>
                <w:color w:val="505050"/>
                <w:sz w:val="20"/>
                <w:szCs w:val="20"/>
              </w:rPr>
            </w:pP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6B6F2F6" w14:textId="77777777" w:rsidR="00286F49" w:rsidRPr="00D51C59" w:rsidRDefault="00286F49"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8</w:t>
            </w:r>
          </w:p>
        </w:tc>
      </w:tr>
      <w:tr w:rsidR="00286F49" w:rsidRPr="00D51C59" w14:paraId="19D48A03"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55C54BC" w14:textId="77777777" w:rsidR="00286F49" w:rsidRPr="00D51C59" w:rsidRDefault="00286F49"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622B67F8" w14:textId="77777777" w:rsidR="00286F49" w:rsidRPr="00D51C59" w:rsidRDefault="00286F49" w:rsidP="0058365E">
            <w:pPr>
              <w:rPr>
                <w:rFonts w:ascii="Times New Roman" w:hAnsi="Times New Roman" w:cs="Times New Roman"/>
                <w:color w:val="505050"/>
                <w:sz w:val="20"/>
                <w:szCs w:val="20"/>
              </w:rPr>
            </w:pPr>
            <w:r w:rsidRPr="00D67EBA">
              <w:rPr>
                <w:rFonts w:ascii="Times New Roman" w:hAnsi="Times New Roman" w:cs="Times New Roman"/>
                <w:color w:val="505050"/>
                <w:sz w:val="20"/>
                <w:szCs w:val="20"/>
              </w:rPr>
              <w:t>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6406D5C"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0B03B36" w14:textId="77777777" w:rsidR="00286F49" w:rsidRPr="00D51C59" w:rsidRDefault="00286F49" w:rsidP="0058365E">
            <w:pPr>
              <w:rPr>
                <w:rFonts w:ascii="Times New Roman" w:hAnsi="Times New Roman" w:cs="Times New Roman"/>
                <w:color w:val="505050"/>
                <w:sz w:val="20"/>
                <w:szCs w:val="20"/>
              </w:rPr>
            </w:pP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3DC69D2" w14:textId="77777777" w:rsidR="00286F49" w:rsidRPr="00D51C59" w:rsidRDefault="00286F49"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8</w:t>
            </w:r>
          </w:p>
        </w:tc>
      </w:tr>
      <w:tr w:rsidR="00286F49" w:rsidRPr="00D51C59" w14:paraId="2AEFA165"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9BF5E13" w14:textId="77777777" w:rsidR="00286F49" w:rsidRPr="00D51C59" w:rsidRDefault="00286F49" w:rsidP="0058365E">
            <w:pPr>
              <w:jc w:val="cente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hideMark/>
          </w:tcPr>
          <w:p w14:paraId="0D88AF3C" w14:textId="77777777" w:rsidR="00286F49" w:rsidRPr="00D51C59" w:rsidRDefault="00286F49" w:rsidP="0058365E">
            <w:pPr>
              <w:rPr>
                <w:rFonts w:ascii="Times New Roman" w:hAnsi="Times New Roman" w:cs="Times New Roman"/>
                <w:color w:val="505050"/>
                <w:sz w:val="20"/>
                <w:szCs w:val="20"/>
              </w:rPr>
            </w:pPr>
            <w:r w:rsidRPr="00D67EBA">
              <w:rPr>
                <w:rFonts w:ascii="Times New Roman" w:hAnsi="Times New Roman" w:cs="Times New Roman"/>
                <w:color w:val="505050"/>
                <w:sz w:val="20"/>
                <w:szCs w:val="20"/>
              </w:rPr>
              <w:t>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FB74A57"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5ABD8A0" w14:textId="77777777" w:rsidR="00286F49" w:rsidRPr="00D51C59" w:rsidRDefault="00286F49" w:rsidP="0058365E">
            <w:pPr>
              <w:rPr>
                <w:rFonts w:ascii="Times New Roman" w:hAnsi="Times New Roman" w:cs="Times New Roman"/>
                <w:color w:val="505050"/>
                <w:sz w:val="20"/>
                <w:szCs w:val="20"/>
              </w:rPr>
            </w:pP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CA256FA" w14:textId="77777777" w:rsidR="00286F49" w:rsidRPr="00D51C59" w:rsidRDefault="00286F49"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8</w:t>
            </w:r>
          </w:p>
        </w:tc>
      </w:tr>
      <w:tr w:rsidR="00286F49" w:rsidRPr="00D51C59" w14:paraId="45983045"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60F5ACF" w14:textId="77777777" w:rsidR="00286F49" w:rsidRPr="00D51C59" w:rsidRDefault="00286F49"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hideMark/>
          </w:tcPr>
          <w:p w14:paraId="561B9D1A" w14:textId="77777777" w:rsidR="00286F49" w:rsidRPr="00D51C59" w:rsidRDefault="00286F49" w:rsidP="0058365E">
            <w:pPr>
              <w:rPr>
                <w:rFonts w:ascii="Times New Roman" w:hAnsi="Times New Roman" w:cs="Times New Roman"/>
                <w:color w:val="505050"/>
                <w:sz w:val="20"/>
                <w:szCs w:val="20"/>
              </w:rPr>
            </w:pPr>
            <w:r w:rsidRPr="00D67EBA">
              <w:rPr>
                <w:rFonts w:ascii="Times New Roman" w:hAnsi="Times New Roman" w:cs="Times New Roman"/>
                <w:color w:val="505050"/>
                <w:sz w:val="20"/>
                <w:szCs w:val="20"/>
              </w:rPr>
              <w:t>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C66C97B"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E4C6820" w14:textId="77777777" w:rsidR="00286F49" w:rsidRPr="00D51C59" w:rsidRDefault="00286F49" w:rsidP="0058365E">
            <w:pPr>
              <w:rPr>
                <w:rFonts w:ascii="Times New Roman" w:hAnsi="Times New Roman" w:cs="Times New Roman"/>
                <w:color w:val="505050"/>
                <w:sz w:val="20"/>
                <w:szCs w:val="20"/>
              </w:rPr>
            </w:pP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4435171" w14:textId="77777777" w:rsidR="00286F49" w:rsidRPr="00D51C59" w:rsidRDefault="00286F49"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8</w:t>
            </w:r>
          </w:p>
        </w:tc>
      </w:tr>
      <w:tr w:rsidR="00286F49" w:rsidRPr="00D51C59" w14:paraId="43D93FED"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A80A732" w14:textId="77777777" w:rsidR="00286F49" w:rsidRPr="00D51C59" w:rsidRDefault="00286F49"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hideMark/>
          </w:tcPr>
          <w:p w14:paraId="349B2B17" w14:textId="77777777" w:rsidR="00286F49" w:rsidRPr="00D51C59" w:rsidRDefault="00286F49" w:rsidP="0058365E">
            <w:pPr>
              <w:rPr>
                <w:rFonts w:ascii="Times New Roman" w:hAnsi="Times New Roman" w:cs="Times New Roman"/>
                <w:color w:val="505050"/>
                <w:sz w:val="20"/>
                <w:szCs w:val="20"/>
              </w:rPr>
            </w:pPr>
            <w:r w:rsidRPr="00D67EBA">
              <w:rPr>
                <w:rFonts w:ascii="Times New Roman" w:hAnsi="Times New Roman" w:cs="Times New Roman"/>
                <w:color w:val="505050"/>
                <w:sz w:val="20"/>
                <w:szCs w:val="20"/>
              </w:rPr>
              <w:t>Seçmeli Ders</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FD0E9D9"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CA7F12A" w14:textId="77777777" w:rsidR="00286F49" w:rsidRPr="00D51C59" w:rsidRDefault="00286F49" w:rsidP="0058365E">
            <w:pPr>
              <w:rPr>
                <w:rFonts w:ascii="Times New Roman" w:hAnsi="Times New Roman" w:cs="Times New Roman"/>
                <w:color w:val="505050"/>
                <w:sz w:val="20"/>
                <w:szCs w:val="20"/>
              </w:rPr>
            </w:pP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1DBAF19" w14:textId="77777777" w:rsidR="00286F49" w:rsidRPr="00D51C59" w:rsidRDefault="00286F49" w:rsidP="0058365E">
            <w:pPr>
              <w:jc w:val="center"/>
              <w:rPr>
                <w:rFonts w:ascii="Times New Roman" w:hAnsi="Times New Roman" w:cs="Times New Roman"/>
                <w:color w:val="505050"/>
                <w:sz w:val="20"/>
                <w:szCs w:val="20"/>
              </w:rPr>
            </w:pPr>
            <w:r>
              <w:rPr>
                <w:rFonts w:ascii="Times New Roman" w:hAnsi="Times New Roman" w:cs="Times New Roman"/>
                <w:color w:val="505050"/>
                <w:sz w:val="20"/>
                <w:szCs w:val="20"/>
              </w:rPr>
              <w:t>8</w:t>
            </w:r>
          </w:p>
        </w:tc>
      </w:tr>
      <w:tr w:rsidR="00286F49" w:rsidRPr="00D51C59" w14:paraId="07D71D5A" w14:textId="77777777" w:rsidTr="0058365E">
        <w:trPr>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00764BE1"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5549B5FA" w14:textId="77777777" w:rsidR="00286F49" w:rsidRPr="00D51C59" w:rsidRDefault="00286F49" w:rsidP="0058365E">
            <w:pPr>
              <w:rPr>
                <w:rFonts w:ascii="Times New Roman" w:hAnsi="Times New Roman" w:cs="Times New Roman"/>
                <w:color w:val="505050"/>
                <w:sz w:val="20"/>
                <w:szCs w:val="20"/>
              </w:rPr>
            </w:pPr>
            <w:r>
              <w:rPr>
                <w:rFonts w:ascii="Times New Roman" w:hAnsi="Times New Roman" w:cs="Times New Roman"/>
                <w:b/>
                <w:bCs/>
                <w:color w:val="505050"/>
                <w:sz w:val="20"/>
                <w:szCs w:val="20"/>
              </w:rPr>
              <w:t>6</w:t>
            </w:r>
            <w:r w:rsidRPr="00D51C59">
              <w:rPr>
                <w:rFonts w:ascii="Times New Roman" w:hAnsi="Times New Roman" w:cs="Times New Roman"/>
                <w:b/>
                <w:bCs/>
                <w:color w:val="505050"/>
                <w:sz w:val="20"/>
                <w:szCs w:val="20"/>
              </w:rPr>
              <w:t>0</w:t>
            </w:r>
          </w:p>
        </w:tc>
      </w:tr>
      <w:tr w:rsidR="00286F49" w:rsidRPr="00D51C59" w14:paraId="747282B8" w14:textId="77777777" w:rsidTr="0058365E">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628DC95B"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FFFFFF"/>
                <w:sz w:val="20"/>
                <w:szCs w:val="20"/>
              </w:rPr>
              <w:t>3.Dönem Ders Planı</w:t>
            </w:r>
          </w:p>
        </w:tc>
      </w:tr>
      <w:tr w:rsidR="00286F49" w:rsidRPr="00D51C59" w14:paraId="298FB0C7"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80DC4CD"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7343E554"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0EC1C732"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B03906C"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2C84F1C" w14:textId="77777777" w:rsidR="00286F49" w:rsidRPr="00D51C59" w:rsidRDefault="00286F49"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286F49" w:rsidRPr="00D51C59" w14:paraId="4D378231"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87D8056"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b/>
                <w:sz w:val="20"/>
                <w:szCs w:val="20"/>
              </w:rPr>
              <w:t>FTR-701</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1B12601"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YÜKSEK LİSANS TEZ ÇALIŞMASI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40BC823"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3099D0A" w14:textId="77777777" w:rsidR="00286F49" w:rsidRPr="00D51C59" w:rsidRDefault="00286F49" w:rsidP="0058365E">
            <w:pPr>
              <w:rPr>
                <w:rFonts w:ascii="Times New Roman" w:hAnsi="Times New Roman" w:cs="Times New Roman"/>
                <w:color w:val="505050"/>
                <w:sz w:val="20"/>
                <w:szCs w:val="20"/>
              </w:rPr>
            </w:pPr>
            <w:r>
              <w:rPr>
                <w:rFonts w:ascii="Times New Roman" w:hAnsi="Times New Roman" w:cs="Times New Roman"/>
                <w:color w:val="505050"/>
                <w:sz w:val="20"/>
                <w:szCs w:val="20"/>
              </w:rPr>
              <w:t>3</w:t>
            </w:r>
            <w:r w:rsidRPr="00D51C59">
              <w:rPr>
                <w:rFonts w:ascii="Times New Roman" w:hAnsi="Times New Roman" w:cs="Times New Roman"/>
                <w:color w:val="505050"/>
                <w:sz w:val="20"/>
                <w:szCs w:val="20"/>
              </w:rPr>
              <w:t>+</w:t>
            </w:r>
            <w:r>
              <w:rPr>
                <w:rFonts w:ascii="Times New Roman" w:hAnsi="Times New Roman" w:cs="Times New Roman"/>
                <w:color w:val="505050"/>
                <w:sz w:val="20"/>
                <w:szCs w:val="20"/>
              </w:rPr>
              <w:t>1+4</w:t>
            </w:r>
            <w:r w:rsidRPr="00D51C59">
              <w:rPr>
                <w:rFonts w:ascii="Times New Roman" w:hAnsi="Times New Roman" w:cs="Times New Roman"/>
                <w:color w:val="505050"/>
                <w:sz w:val="20"/>
                <w:szCs w:val="20"/>
              </w:rPr>
              <w:t xml:space="preserve"> </w:t>
            </w:r>
            <w:r>
              <w:rPr>
                <w:rFonts w:ascii="Times New Roman" w:hAnsi="Times New Roman" w:cs="Times New Roman"/>
                <w:color w:val="505050"/>
                <w:sz w:val="20"/>
                <w:szCs w:val="20"/>
              </w:rPr>
              <w:t>(4 saat)</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2DA568F" w14:textId="77777777" w:rsidR="00286F49" w:rsidRPr="00D51C59" w:rsidRDefault="00286F49" w:rsidP="0058365E">
            <w:pPr>
              <w:rPr>
                <w:rFonts w:ascii="Times New Roman" w:hAnsi="Times New Roman" w:cs="Times New Roman"/>
                <w:color w:val="505050"/>
                <w:sz w:val="20"/>
                <w:szCs w:val="20"/>
              </w:rPr>
            </w:pPr>
            <w:r>
              <w:rPr>
                <w:rFonts w:ascii="Times New Roman" w:hAnsi="Times New Roman" w:cs="Times New Roman"/>
                <w:color w:val="505050"/>
                <w:sz w:val="20"/>
                <w:szCs w:val="20"/>
              </w:rPr>
              <w:t>25</w:t>
            </w:r>
          </w:p>
        </w:tc>
      </w:tr>
      <w:tr w:rsidR="00286F49" w:rsidRPr="00D51C59" w14:paraId="3901318F"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58A6E43" w14:textId="77777777" w:rsidR="00286F49" w:rsidRPr="00D51C59" w:rsidRDefault="00286F49" w:rsidP="0058365E">
            <w:pPr>
              <w:rPr>
                <w:rFonts w:ascii="Times New Roman" w:hAnsi="Times New Roman" w:cs="Times New Roman"/>
                <w:color w:val="505050"/>
                <w:sz w:val="20"/>
                <w:szCs w:val="20"/>
              </w:rPr>
            </w:pPr>
            <w:r w:rsidRPr="00BB38E8">
              <w:rPr>
                <w:rFonts w:ascii="Times New Roman" w:eastAsia="Times New Roman" w:hAnsi="Times New Roman" w:cs="Times New Roman"/>
                <w:b/>
                <w:color w:val="1A1A1A"/>
                <w:sz w:val="20"/>
                <w:szCs w:val="20"/>
                <w:lang w:eastAsia="tr-TR"/>
              </w:rPr>
              <w:t>FTR-601</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AB4DFBA"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YÜKSEK LİSANS UZMANLIK ALAN DERSİ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7F79ED0"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1946CE6" w14:textId="77777777" w:rsidR="00286F49" w:rsidRPr="00D51C59" w:rsidRDefault="00286F49" w:rsidP="0058365E">
            <w:pPr>
              <w:rPr>
                <w:rFonts w:ascii="Times New Roman" w:hAnsi="Times New Roman" w:cs="Times New Roman"/>
                <w:color w:val="505050"/>
                <w:sz w:val="20"/>
                <w:szCs w:val="20"/>
              </w:rPr>
            </w:pPr>
            <w:r>
              <w:rPr>
                <w:rFonts w:ascii="Times New Roman" w:hAnsi="Times New Roman" w:cs="Times New Roman"/>
                <w:color w:val="505050"/>
                <w:sz w:val="20"/>
                <w:szCs w:val="20"/>
              </w:rPr>
              <w:t>3</w:t>
            </w:r>
            <w:r w:rsidRPr="00D51C59">
              <w:rPr>
                <w:rFonts w:ascii="Times New Roman" w:hAnsi="Times New Roman" w:cs="Times New Roman"/>
                <w:color w:val="505050"/>
                <w:sz w:val="20"/>
                <w:szCs w:val="20"/>
              </w:rPr>
              <w:t>+</w:t>
            </w:r>
            <w:r>
              <w:rPr>
                <w:rFonts w:ascii="Times New Roman" w:hAnsi="Times New Roman" w:cs="Times New Roman"/>
                <w:color w:val="505050"/>
                <w:sz w:val="20"/>
                <w:szCs w:val="20"/>
              </w:rPr>
              <w:t>1+4</w:t>
            </w:r>
            <w:r w:rsidRPr="00D51C59">
              <w:rPr>
                <w:rFonts w:ascii="Times New Roman" w:hAnsi="Times New Roman" w:cs="Times New Roman"/>
                <w:color w:val="505050"/>
                <w:sz w:val="20"/>
                <w:szCs w:val="20"/>
              </w:rPr>
              <w:t xml:space="preserve"> </w:t>
            </w:r>
            <w:r>
              <w:rPr>
                <w:rFonts w:ascii="Times New Roman" w:hAnsi="Times New Roman" w:cs="Times New Roman"/>
                <w:color w:val="505050"/>
                <w:sz w:val="20"/>
                <w:szCs w:val="20"/>
              </w:rPr>
              <w:t>(4 saat)</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6229D81"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5</w:t>
            </w:r>
          </w:p>
        </w:tc>
      </w:tr>
      <w:tr w:rsidR="00286F49" w:rsidRPr="00D51C59" w14:paraId="31A24191" w14:textId="77777777" w:rsidTr="0058365E">
        <w:trPr>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7DD710AA"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3EA7422B"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30</w:t>
            </w:r>
          </w:p>
        </w:tc>
      </w:tr>
      <w:tr w:rsidR="00286F49" w:rsidRPr="00D51C59" w14:paraId="5641B235" w14:textId="77777777" w:rsidTr="0058365E">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38BA1844"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FFFFFF"/>
                <w:sz w:val="20"/>
                <w:szCs w:val="20"/>
              </w:rPr>
              <w:t>4.Dönem Ders Planı</w:t>
            </w:r>
          </w:p>
        </w:tc>
      </w:tr>
      <w:tr w:rsidR="00286F49" w:rsidRPr="00D51C59" w14:paraId="0CDE3619"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15E7C5D"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10D5BED9"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7307541C"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7B32A8BC"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61802A28" w14:textId="77777777" w:rsidR="00286F49" w:rsidRPr="00D51C59" w:rsidRDefault="00286F49" w:rsidP="0058365E">
            <w:pPr>
              <w:jc w:val="cente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286F49" w:rsidRPr="00D51C59" w14:paraId="2E4984AC"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3CE1055"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b/>
                <w:sz w:val="20"/>
                <w:szCs w:val="20"/>
              </w:rPr>
              <w:t>FTR-702</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3557002"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YÜKSEK LİSANS TEZ ÇALIŞMASI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0FB6E27C"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61B55C8" w14:textId="77777777" w:rsidR="00286F49" w:rsidRPr="00D51C59" w:rsidRDefault="00286F49" w:rsidP="0058365E">
            <w:pPr>
              <w:rPr>
                <w:rFonts w:ascii="Times New Roman" w:hAnsi="Times New Roman" w:cs="Times New Roman"/>
                <w:color w:val="505050"/>
                <w:sz w:val="20"/>
                <w:szCs w:val="20"/>
              </w:rPr>
            </w:pPr>
            <w:r>
              <w:rPr>
                <w:rFonts w:ascii="Times New Roman" w:hAnsi="Times New Roman" w:cs="Times New Roman"/>
                <w:color w:val="505050"/>
                <w:sz w:val="20"/>
                <w:szCs w:val="20"/>
              </w:rPr>
              <w:t>3</w:t>
            </w:r>
            <w:r w:rsidRPr="00D51C59">
              <w:rPr>
                <w:rFonts w:ascii="Times New Roman" w:hAnsi="Times New Roman" w:cs="Times New Roman"/>
                <w:color w:val="505050"/>
                <w:sz w:val="20"/>
                <w:szCs w:val="20"/>
              </w:rPr>
              <w:t>+</w:t>
            </w:r>
            <w:r>
              <w:rPr>
                <w:rFonts w:ascii="Times New Roman" w:hAnsi="Times New Roman" w:cs="Times New Roman"/>
                <w:color w:val="505050"/>
                <w:sz w:val="20"/>
                <w:szCs w:val="20"/>
              </w:rPr>
              <w:t>1+4</w:t>
            </w:r>
            <w:r w:rsidRPr="00D51C59">
              <w:rPr>
                <w:rFonts w:ascii="Times New Roman" w:hAnsi="Times New Roman" w:cs="Times New Roman"/>
                <w:color w:val="505050"/>
                <w:sz w:val="20"/>
                <w:szCs w:val="20"/>
              </w:rPr>
              <w:t xml:space="preserve"> </w:t>
            </w:r>
            <w:r>
              <w:rPr>
                <w:rFonts w:ascii="Times New Roman" w:hAnsi="Times New Roman" w:cs="Times New Roman"/>
                <w:color w:val="505050"/>
                <w:sz w:val="20"/>
                <w:szCs w:val="20"/>
              </w:rPr>
              <w:t>(4 saat)</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11B6D657" w14:textId="77777777" w:rsidR="00286F49" w:rsidRPr="00D51C59" w:rsidRDefault="00286F49" w:rsidP="0058365E">
            <w:pPr>
              <w:rPr>
                <w:rFonts w:ascii="Times New Roman" w:hAnsi="Times New Roman" w:cs="Times New Roman"/>
                <w:color w:val="505050"/>
                <w:sz w:val="20"/>
                <w:szCs w:val="20"/>
              </w:rPr>
            </w:pPr>
            <w:r>
              <w:rPr>
                <w:rFonts w:ascii="Times New Roman" w:hAnsi="Times New Roman" w:cs="Times New Roman"/>
                <w:color w:val="505050"/>
                <w:sz w:val="20"/>
                <w:szCs w:val="20"/>
              </w:rPr>
              <w:t>25</w:t>
            </w:r>
          </w:p>
        </w:tc>
      </w:tr>
      <w:tr w:rsidR="00286F49" w:rsidRPr="00D51C59" w14:paraId="1D4A3112"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57395BF" w14:textId="77777777" w:rsidR="00286F49" w:rsidRPr="00B60470" w:rsidRDefault="00286F49" w:rsidP="0058365E">
            <w:pPr>
              <w:shd w:val="clear" w:color="auto" w:fill="FFFFFF"/>
              <w:rPr>
                <w:rFonts w:ascii="Times New Roman" w:eastAsia="Times New Roman" w:hAnsi="Times New Roman" w:cs="Times New Roman"/>
                <w:b/>
                <w:color w:val="1A1A1A"/>
                <w:sz w:val="20"/>
                <w:szCs w:val="20"/>
                <w:lang w:eastAsia="tr-TR"/>
              </w:rPr>
            </w:pPr>
            <w:r w:rsidRPr="00BB38E8">
              <w:rPr>
                <w:rFonts w:ascii="Times New Roman" w:eastAsia="Times New Roman" w:hAnsi="Times New Roman" w:cs="Times New Roman"/>
                <w:b/>
                <w:color w:val="1A1A1A"/>
                <w:sz w:val="20"/>
                <w:szCs w:val="20"/>
                <w:lang w:eastAsia="tr-TR"/>
              </w:rPr>
              <w:t>FTR-602</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4E44A35E"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YÜKSEK LİSANS UZMANLIK ALAN DERSİ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A3C24F7"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3062ED13" w14:textId="77777777" w:rsidR="00286F49" w:rsidRPr="00D51C59" w:rsidRDefault="00286F49" w:rsidP="0058365E">
            <w:pPr>
              <w:rPr>
                <w:rFonts w:ascii="Times New Roman" w:hAnsi="Times New Roman" w:cs="Times New Roman"/>
                <w:color w:val="505050"/>
                <w:sz w:val="20"/>
                <w:szCs w:val="20"/>
              </w:rPr>
            </w:pPr>
            <w:r>
              <w:rPr>
                <w:rFonts w:ascii="Times New Roman" w:hAnsi="Times New Roman" w:cs="Times New Roman"/>
                <w:color w:val="505050"/>
                <w:sz w:val="20"/>
                <w:szCs w:val="20"/>
              </w:rPr>
              <w:t>3</w:t>
            </w:r>
            <w:r w:rsidRPr="00D51C59">
              <w:rPr>
                <w:rFonts w:ascii="Times New Roman" w:hAnsi="Times New Roman" w:cs="Times New Roman"/>
                <w:color w:val="505050"/>
                <w:sz w:val="20"/>
                <w:szCs w:val="20"/>
              </w:rPr>
              <w:t>+</w:t>
            </w:r>
            <w:r>
              <w:rPr>
                <w:rFonts w:ascii="Times New Roman" w:hAnsi="Times New Roman" w:cs="Times New Roman"/>
                <w:color w:val="505050"/>
                <w:sz w:val="20"/>
                <w:szCs w:val="20"/>
              </w:rPr>
              <w:t>1+4</w:t>
            </w:r>
            <w:r w:rsidRPr="00D51C59">
              <w:rPr>
                <w:rFonts w:ascii="Times New Roman" w:hAnsi="Times New Roman" w:cs="Times New Roman"/>
                <w:color w:val="505050"/>
                <w:sz w:val="20"/>
                <w:szCs w:val="20"/>
              </w:rPr>
              <w:t xml:space="preserve"> </w:t>
            </w:r>
            <w:r>
              <w:rPr>
                <w:rFonts w:ascii="Times New Roman" w:hAnsi="Times New Roman" w:cs="Times New Roman"/>
                <w:color w:val="505050"/>
                <w:sz w:val="20"/>
                <w:szCs w:val="20"/>
              </w:rPr>
              <w:t>(4 saat)</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E2DC778"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5</w:t>
            </w:r>
          </w:p>
        </w:tc>
      </w:tr>
      <w:tr w:rsidR="00286F49" w:rsidRPr="00D51C59" w14:paraId="1DA122C9" w14:textId="77777777" w:rsidTr="0058365E">
        <w:trPr>
          <w:trHeight w:val="360"/>
        </w:trPr>
        <w:tc>
          <w:tcPr>
            <w:tcW w:w="0" w:type="auto"/>
            <w:gridSpan w:val="4"/>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42493749"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 Kredi Toplamı:</w:t>
            </w:r>
          </w:p>
        </w:tc>
        <w:tc>
          <w:tcPr>
            <w:tcW w:w="0" w:type="auto"/>
            <w:tcBorders>
              <w:top w:val="single" w:sz="12" w:space="0" w:color="FFFFFF"/>
              <w:left w:val="single" w:sz="12" w:space="0" w:color="FFFFFF"/>
              <w:bottom w:val="single" w:sz="12" w:space="0" w:color="FFFFFF"/>
              <w:right w:val="single" w:sz="12" w:space="0" w:color="FFFFFF"/>
            </w:tcBorders>
            <w:shd w:val="clear" w:color="auto" w:fill="F0F0F0"/>
            <w:tcMar>
              <w:top w:w="30" w:type="dxa"/>
              <w:left w:w="105" w:type="dxa"/>
              <w:bottom w:w="30" w:type="dxa"/>
              <w:right w:w="105" w:type="dxa"/>
            </w:tcMar>
            <w:vAlign w:val="center"/>
            <w:hideMark/>
          </w:tcPr>
          <w:p w14:paraId="0DDACAC2"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30</w:t>
            </w:r>
          </w:p>
        </w:tc>
      </w:tr>
      <w:tr w:rsidR="00286F49" w:rsidRPr="00D51C59" w14:paraId="6DED84FE" w14:textId="77777777" w:rsidTr="0058365E">
        <w:trPr>
          <w:trHeight w:val="360"/>
        </w:trPr>
        <w:tc>
          <w:tcPr>
            <w:tcW w:w="0" w:type="auto"/>
            <w:gridSpan w:val="5"/>
            <w:tcBorders>
              <w:top w:val="single" w:sz="12" w:space="0" w:color="FFFFFF"/>
              <w:left w:val="single" w:sz="12" w:space="0" w:color="FFFFFF"/>
              <w:bottom w:val="single" w:sz="12" w:space="0" w:color="FFFFFF"/>
              <w:right w:val="single" w:sz="12" w:space="0" w:color="FFFFFF"/>
            </w:tcBorders>
            <w:shd w:val="clear" w:color="auto" w:fill="77206D" w:themeFill="accent5" w:themeFillShade="BF"/>
            <w:tcMar>
              <w:top w:w="30" w:type="dxa"/>
              <w:left w:w="105" w:type="dxa"/>
              <w:bottom w:w="30" w:type="dxa"/>
              <w:right w:w="105" w:type="dxa"/>
            </w:tcMar>
            <w:vAlign w:val="center"/>
            <w:hideMark/>
          </w:tcPr>
          <w:p w14:paraId="49C0363C" w14:textId="77777777" w:rsidR="00286F49" w:rsidRPr="00D51C59" w:rsidRDefault="00286F49" w:rsidP="0058365E">
            <w:pPr>
              <w:rPr>
                <w:rFonts w:ascii="Times New Roman" w:hAnsi="Times New Roman" w:cs="Times New Roman"/>
                <w:b/>
                <w:bCs/>
                <w:color w:val="FFFFFF"/>
                <w:sz w:val="20"/>
                <w:szCs w:val="20"/>
              </w:rPr>
            </w:pPr>
            <w:r w:rsidRPr="00D51C59">
              <w:rPr>
                <w:rFonts w:ascii="Times New Roman" w:hAnsi="Times New Roman" w:cs="Times New Roman"/>
                <w:b/>
                <w:bCs/>
                <w:color w:val="FFFFFF"/>
                <w:sz w:val="20"/>
                <w:szCs w:val="20"/>
              </w:rPr>
              <w:t>DERSLER</w:t>
            </w:r>
          </w:p>
        </w:tc>
      </w:tr>
      <w:tr w:rsidR="00286F49" w:rsidRPr="00D51C59" w14:paraId="6F85AC32"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4C140560"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lastRenderedPageBreak/>
              <w:t>Ders Kodu</w:t>
            </w:r>
          </w:p>
        </w:tc>
        <w:tc>
          <w:tcPr>
            <w:tcW w:w="1899"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71F0C84"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Adı</w:t>
            </w:r>
          </w:p>
        </w:tc>
        <w:tc>
          <w:tcPr>
            <w:tcW w:w="822"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3D2FF939"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Ders Durum</w:t>
            </w:r>
          </w:p>
        </w:tc>
        <w:tc>
          <w:tcPr>
            <w:tcW w:w="834"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7478CE4E" w14:textId="77777777" w:rsidR="00286F49" w:rsidRPr="00D51C59" w:rsidRDefault="00286F49" w:rsidP="0058365E">
            <w:pPr>
              <w:jc w:val="center"/>
              <w:rPr>
                <w:rFonts w:ascii="Times New Roman" w:hAnsi="Times New Roman" w:cs="Times New Roman"/>
                <w:b/>
                <w:bCs/>
                <w:color w:val="505050"/>
                <w:sz w:val="20"/>
                <w:szCs w:val="20"/>
              </w:rPr>
            </w:pPr>
            <w:r w:rsidRPr="00D51C59">
              <w:rPr>
                <w:rFonts w:ascii="Times New Roman" w:hAnsi="Times New Roman" w:cs="Times New Roman"/>
                <w:b/>
                <w:bCs/>
                <w:color w:val="505050"/>
                <w:sz w:val="20"/>
                <w:szCs w:val="20"/>
              </w:rPr>
              <w:t>T+P+K (saat)</w:t>
            </w:r>
          </w:p>
        </w:tc>
        <w:tc>
          <w:tcPr>
            <w:tcW w:w="566" w:type="pct"/>
            <w:tcBorders>
              <w:top w:val="single" w:sz="12" w:space="0" w:color="FFFFFF"/>
              <w:left w:val="single" w:sz="12" w:space="0" w:color="FFFFFF"/>
              <w:bottom w:val="single" w:sz="12" w:space="0" w:color="FFFFFF"/>
              <w:right w:val="single" w:sz="12" w:space="0" w:color="FFFFFF"/>
            </w:tcBorders>
            <w:shd w:val="clear" w:color="auto" w:fill="E0E0E0"/>
            <w:tcMar>
              <w:top w:w="30" w:type="dxa"/>
              <w:left w:w="105" w:type="dxa"/>
              <w:bottom w:w="30" w:type="dxa"/>
              <w:right w:w="105" w:type="dxa"/>
            </w:tcMar>
            <w:vAlign w:val="center"/>
            <w:hideMark/>
          </w:tcPr>
          <w:p w14:paraId="598F74EE"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b/>
                <w:bCs/>
                <w:color w:val="505050"/>
                <w:sz w:val="20"/>
                <w:szCs w:val="20"/>
              </w:rPr>
              <w:t>AKTS</w:t>
            </w:r>
          </w:p>
        </w:tc>
      </w:tr>
      <w:tr w:rsidR="00286F49" w:rsidRPr="00D51C59" w14:paraId="0026B619"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62BDCEB" w14:textId="77777777" w:rsidR="00286F49" w:rsidRPr="009D7E2F" w:rsidRDefault="00286F49" w:rsidP="0058365E">
            <w:pPr>
              <w:shd w:val="clear" w:color="auto" w:fill="FFFFFF"/>
              <w:rPr>
                <w:rFonts w:ascii="Times New Roman" w:eastAsia="Times New Roman" w:hAnsi="Times New Roman" w:cs="Times New Roman"/>
                <w:b/>
                <w:color w:val="1A1A1A"/>
                <w:sz w:val="20"/>
                <w:szCs w:val="20"/>
                <w:lang w:eastAsia="tr-TR"/>
              </w:rPr>
            </w:pPr>
            <w:r w:rsidRPr="009D7E2F">
              <w:rPr>
                <w:rFonts w:ascii="Times New Roman" w:eastAsia="Times New Roman" w:hAnsi="Times New Roman" w:cs="Times New Roman"/>
                <w:b/>
                <w:color w:val="1A1A1A"/>
                <w:sz w:val="20"/>
                <w:szCs w:val="20"/>
                <w:lang w:eastAsia="tr-TR"/>
              </w:rPr>
              <w:t>LEE-501</w:t>
            </w:r>
          </w:p>
          <w:p w14:paraId="0BC70CA6" w14:textId="77777777" w:rsidR="00286F49" w:rsidRPr="00D51C59" w:rsidRDefault="00286F49" w:rsidP="0058365E">
            <w:pPr>
              <w:rPr>
                <w:rFonts w:ascii="Times New Roman" w:hAnsi="Times New Roman" w:cs="Times New Roman"/>
                <w:color w:val="505050"/>
                <w:sz w:val="20"/>
                <w:szCs w:val="20"/>
              </w:rPr>
            </w:pP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E3CF7B8" w14:textId="77777777" w:rsidR="00286F49" w:rsidRPr="00305E51" w:rsidRDefault="00286F49" w:rsidP="0058365E">
            <w:pPr>
              <w:rPr>
                <w:rFonts w:ascii="Times New Roman" w:hAnsi="Times New Roman" w:cs="Times New Roman"/>
                <w:color w:val="0F4761" w:themeColor="accent1" w:themeShade="BF"/>
                <w:sz w:val="20"/>
                <w:szCs w:val="20"/>
              </w:rPr>
            </w:pPr>
            <w:r w:rsidRPr="00305E51">
              <w:rPr>
                <w:rFonts w:ascii="Times New Roman" w:eastAsia="Times New Roman" w:hAnsi="Times New Roman" w:cs="Times New Roman"/>
                <w:color w:val="0F4761" w:themeColor="accent1" w:themeShade="BF"/>
                <w:sz w:val="20"/>
                <w:szCs w:val="20"/>
                <w:lang w:eastAsia="tr-TR"/>
              </w:rPr>
              <w:t>BİLİMSEL ARAŞTIRMA TEKNİKLERİ VE YAYIN ETİĞİ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3F84F9F" w14:textId="77777777" w:rsidR="00286F49" w:rsidRPr="00D51C59" w:rsidRDefault="00286F49" w:rsidP="0058365E">
            <w:pPr>
              <w:rPr>
                <w:rFonts w:ascii="Times New Roman" w:hAnsi="Times New Roman" w:cs="Times New Roman"/>
                <w:color w:val="505050"/>
                <w:sz w:val="20"/>
                <w:szCs w:val="20"/>
              </w:rPr>
            </w:pPr>
            <w:r w:rsidRPr="00BB38E8">
              <w:rPr>
                <w:rFonts w:ascii="Times New Roman" w:eastAsia="Times New Roman" w:hAnsi="Times New Roman" w:cs="Times New Roman"/>
                <w:color w:val="1A1A1A"/>
                <w:sz w:val="20"/>
                <w:szCs w:val="20"/>
                <w:lang w:eastAsia="tr-TR"/>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8135150" w14:textId="77777777" w:rsidR="00286F49" w:rsidRPr="00D51C59" w:rsidRDefault="00286F49" w:rsidP="0058365E">
            <w:pPr>
              <w:rPr>
                <w:rFonts w:ascii="Times New Roman" w:hAnsi="Times New Roman" w:cs="Times New Roman"/>
                <w:color w:val="505050"/>
                <w:sz w:val="20"/>
                <w:szCs w:val="20"/>
              </w:rPr>
            </w:pPr>
            <w:r>
              <w:rPr>
                <w:rFonts w:ascii="Times New Roman" w:hAnsi="Times New Roman" w:cs="Times New Roman"/>
                <w:color w:val="505050"/>
                <w:sz w:val="20"/>
                <w:szCs w:val="20"/>
              </w:rPr>
              <w:t>3</w:t>
            </w:r>
            <w:r w:rsidRPr="00D51C59">
              <w:rPr>
                <w:rFonts w:ascii="Times New Roman" w:hAnsi="Times New Roman" w:cs="Times New Roman"/>
                <w:color w:val="505050"/>
                <w:sz w:val="20"/>
                <w:szCs w:val="20"/>
              </w:rPr>
              <w:t>-0-</w:t>
            </w:r>
            <w:r>
              <w:rPr>
                <w:rFonts w:ascii="Times New Roman" w:hAnsi="Times New Roman" w:cs="Times New Roman"/>
                <w:color w:val="505050"/>
                <w:sz w:val="20"/>
                <w:szCs w:val="20"/>
              </w:rPr>
              <w:t>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8235FFF" w14:textId="77777777" w:rsidR="00286F49" w:rsidRPr="00D51C59" w:rsidRDefault="00286F49" w:rsidP="0058365E">
            <w:pPr>
              <w:rPr>
                <w:rFonts w:ascii="Times New Roman" w:hAnsi="Times New Roman" w:cs="Times New Roman"/>
                <w:color w:val="505050"/>
                <w:sz w:val="20"/>
                <w:szCs w:val="20"/>
              </w:rPr>
            </w:pPr>
            <w:r w:rsidRPr="00BB38E8">
              <w:rPr>
                <w:rFonts w:ascii="Times New Roman" w:eastAsia="Times New Roman" w:hAnsi="Times New Roman" w:cs="Times New Roman"/>
                <w:color w:val="1A1A1A"/>
                <w:sz w:val="20"/>
                <w:szCs w:val="20"/>
                <w:lang w:eastAsia="tr-TR"/>
              </w:rPr>
              <w:t>7</w:t>
            </w:r>
          </w:p>
        </w:tc>
      </w:tr>
      <w:tr w:rsidR="00286F49" w:rsidRPr="00D51C59" w14:paraId="3EE1C05B"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68248551" w14:textId="77777777" w:rsidR="00286F49" w:rsidRPr="00D51C59" w:rsidRDefault="00286F49" w:rsidP="0058365E">
            <w:pPr>
              <w:rPr>
                <w:rFonts w:ascii="Times New Roman" w:hAnsi="Times New Roman" w:cs="Times New Roman"/>
                <w:color w:val="505050"/>
                <w:sz w:val="20"/>
                <w:szCs w:val="20"/>
              </w:rPr>
            </w:pPr>
            <w:r w:rsidRPr="009D7E2F">
              <w:rPr>
                <w:rFonts w:ascii="Times New Roman" w:hAnsi="Times New Roman" w:cs="Times New Roman"/>
                <w:b/>
                <w:sz w:val="20"/>
                <w:szCs w:val="20"/>
              </w:rPr>
              <w:t>LEE-502</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C1B6305" w14:textId="77777777" w:rsidR="00286F49" w:rsidRPr="00305E51" w:rsidRDefault="00286F49" w:rsidP="0058365E">
            <w:pPr>
              <w:rPr>
                <w:rFonts w:ascii="Times New Roman" w:hAnsi="Times New Roman" w:cs="Times New Roman"/>
                <w:color w:val="0F4761" w:themeColor="accent1" w:themeShade="BF"/>
                <w:sz w:val="20"/>
                <w:szCs w:val="20"/>
              </w:rPr>
            </w:pPr>
            <w:r w:rsidRPr="00305E51">
              <w:rPr>
                <w:rFonts w:ascii="Times New Roman" w:hAnsi="Times New Roman" w:cs="Times New Roman"/>
                <w:color w:val="0F4761" w:themeColor="accent1" w:themeShade="BF"/>
                <w:sz w:val="20"/>
                <w:szCs w:val="20"/>
              </w:rPr>
              <w:t>BİYOİSTATİSTİK</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21B2A2F1"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5D21AF25" w14:textId="77777777" w:rsidR="00286F49" w:rsidRPr="00D51C59" w:rsidRDefault="00286F49" w:rsidP="0058365E">
            <w:pPr>
              <w:rPr>
                <w:rFonts w:ascii="Times New Roman" w:hAnsi="Times New Roman" w:cs="Times New Roman"/>
                <w:color w:val="505050"/>
                <w:sz w:val="20"/>
                <w:szCs w:val="20"/>
              </w:rPr>
            </w:pPr>
            <w:r w:rsidRPr="00D51C59">
              <w:rPr>
                <w:rFonts w:ascii="Times New Roman" w:hAnsi="Times New Roman" w:cs="Times New Roman"/>
                <w:color w:val="505050"/>
                <w:sz w:val="20"/>
                <w:szCs w:val="20"/>
              </w:rPr>
              <w:t>2-</w:t>
            </w:r>
            <w:r>
              <w:rPr>
                <w:rFonts w:ascii="Times New Roman" w:hAnsi="Times New Roman" w:cs="Times New Roman"/>
                <w:color w:val="505050"/>
                <w:sz w:val="20"/>
                <w:szCs w:val="20"/>
              </w:rPr>
              <w:t>2</w:t>
            </w:r>
            <w:r w:rsidRPr="00D51C59">
              <w:rPr>
                <w:rFonts w:ascii="Times New Roman" w:hAnsi="Times New Roman" w:cs="Times New Roman"/>
                <w:color w:val="505050"/>
                <w:sz w:val="20"/>
                <w:szCs w:val="20"/>
              </w:rPr>
              <w:t>-</w:t>
            </w:r>
            <w:r>
              <w:rPr>
                <w:rFonts w:ascii="Times New Roman" w:hAnsi="Times New Roman" w:cs="Times New Roman"/>
                <w:color w:val="505050"/>
                <w:sz w:val="20"/>
                <w:szCs w:val="20"/>
              </w:rPr>
              <w:t>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14:paraId="70491619"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sz w:val="20"/>
                <w:szCs w:val="20"/>
              </w:rPr>
              <w:t>5</w:t>
            </w:r>
          </w:p>
        </w:tc>
      </w:tr>
      <w:tr w:rsidR="00286F49" w:rsidRPr="00D51C59" w14:paraId="72E99AC8"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59D45E3" w14:textId="77777777" w:rsidR="00286F49" w:rsidRPr="00D51C59" w:rsidRDefault="00286F49" w:rsidP="0058365E">
            <w:pPr>
              <w:rPr>
                <w:rFonts w:ascii="Times New Roman" w:hAnsi="Times New Roman" w:cs="Times New Roman"/>
                <w:color w:val="505050"/>
                <w:sz w:val="20"/>
                <w:szCs w:val="20"/>
              </w:rPr>
            </w:pPr>
            <w:r w:rsidRPr="009D7E2F">
              <w:rPr>
                <w:rFonts w:ascii="Times New Roman" w:hAnsi="Times New Roman" w:cs="Times New Roman"/>
                <w:b/>
                <w:sz w:val="20"/>
                <w:szCs w:val="20"/>
              </w:rPr>
              <w:t>FTR-500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D8F05B5" w14:textId="77777777" w:rsidR="00286F49" w:rsidRPr="00305E51" w:rsidRDefault="00286F49" w:rsidP="0058365E">
            <w:pPr>
              <w:rPr>
                <w:rFonts w:ascii="Times New Roman" w:hAnsi="Times New Roman" w:cs="Times New Roman"/>
                <w:color w:val="0F4761" w:themeColor="accent1" w:themeShade="BF"/>
                <w:sz w:val="20"/>
                <w:szCs w:val="20"/>
              </w:rPr>
            </w:pPr>
            <w:r w:rsidRPr="00305E51">
              <w:rPr>
                <w:rFonts w:ascii="Times New Roman" w:hAnsi="Times New Roman" w:cs="Times New Roman"/>
                <w:color w:val="0F4761" w:themeColor="accent1" w:themeShade="BF"/>
                <w:sz w:val="20"/>
                <w:szCs w:val="20"/>
              </w:rPr>
              <w:t>SEMİNER</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2DACE56"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sz w:val="20"/>
                <w:szCs w:val="20"/>
              </w:rPr>
              <w:t>Zorunlu</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F2AB46C" w14:textId="77777777" w:rsidR="00286F49" w:rsidRPr="00D51C59" w:rsidRDefault="00286F49" w:rsidP="0058365E">
            <w:pPr>
              <w:rPr>
                <w:rFonts w:ascii="Times New Roman" w:hAnsi="Times New Roman" w:cs="Times New Roman"/>
                <w:color w:val="505050"/>
                <w:sz w:val="20"/>
                <w:szCs w:val="20"/>
              </w:rPr>
            </w:pPr>
            <w:r>
              <w:rPr>
                <w:rFonts w:ascii="Times New Roman" w:hAnsi="Times New Roman" w:cs="Times New Roman"/>
                <w:color w:val="505050"/>
                <w:sz w:val="20"/>
                <w:szCs w:val="20"/>
              </w:rPr>
              <w:t>0</w:t>
            </w:r>
            <w:r w:rsidRPr="00D51C59">
              <w:rPr>
                <w:rFonts w:ascii="Times New Roman" w:hAnsi="Times New Roman" w:cs="Times New Roman"/>
                <w:color w:val="505050"/>
                <w:sz w:val="20"/>
                <w:szCs w:val="20"/>
              </w:rPr>
              <w:t>-</w:t>
            </w:r>
            <w:r>
              <w:rPr>
                <w:rFonts w:ascii="Times New Roman" w:hAnsi="Times New Roman" w:cs="Times New Roman"/>
                <w:color w:val="505050"/>
                <w:sz w:val="20"/>
                <w:szCs w:val="20"/>
              </w:rPr>
              <w:t>2</w:t>
            </w:r>
            <w:r w:rsidRPr="00D51C59">
              <w:rPr>
                <w:rFonts w:ascii="Times New Roman" w:hAnsi="Times New Roman" w:cs="Times New Roman"/>
                <w:color w:val="505050"/>
                <w:sz w:val="20"/>
                <w:szCs w:val="20"/>
              </w:rPr>
              <w:t>-2</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45884C1"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sz w:val="20"/>
                <w:szCs w:val="20"/>
              </w:rPr>
              <w:t>0</w:t>
            </w:r>
          </w:p>
        </w:tc>
      </w:tr>
      <w:tr w:rsidR="00286F49" w:rsidRPr="00D51C59" w14:paraId="55C830D2"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6E3CD1E"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b/>
                <w:sz w:val="20"/>
                <w:szCs w:val="20"/>
              </w:rPr>
              <w:t>FTR-501</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C409EEF" w14:textId="77777777" w:rsidR="00286F49" w:rsidRPr="00305E51" w:rsidRDefault="00286F49" w:rsidP="0058365E">
            <w:pPr>
              <w:rPr>
                <w:rFonts w:ascii="Times New Roman" w:hAnsi="Times New Roman" w:cs="Times New Roman"/>
                <w:color w:val="0F4761" w:themeColor="accent1" w:themeShade="BF"/>
                <w:sz w:val="20"/>
                <w:szCs w:val="20"/>
              </w:rPr>
            </w:pPr>
            <w:r w:rsidRPr="00305E51">
              <w:rPr>
                <w:rFonts w:ascii="Times New Roman" w:eastAsia="Times New Roman" w:hAnsi="Times New Roman" w:cs="Times New Roman"/>
                <w:color w:val="0F4761" w:themeColor="accent1" w:themeShade="BF"/>
                <w:sz w:val="20"/>
                <w:szCs w:val="20"/>
                <w:lang w:eastAsia="tr-TR"/>
              </w:rPr>
              <w:t>KAS İSKELET SİSTEMİ HASTALIKLARI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61E2905" w14:textId="77777777" w:rsidR="00286F49" w:rsidRPr="00D51C59" w:rsidRDefault="00286F49" w:rsidP="0058365E">
            <w:pPr>
              <w:rPr>
                <w:rFonts w:ascii="Times New Roman" w:hAnsi="Times New Roman" w:cs="Times New Roman"/>
                <w:color w:val="505050"/>
                <w:sz w:val="20"/>
                <w:szCs w:val="20"/>
              </w:rPr>
            </w:pPr>
            <w:r w:rsidRPr="00E83AD7">
              <w:rPr>
                <w:rFonts w:ascii="Times New Roman" w:eastAsia="Times New Roman" w:hAnsi="Times New Roman" w:cs="Times New Roman"/>
                <w:sz w:val="20"/>
                <w:szCs w:val="20"/>
                <w:lang w:eastAsia="tr-TR"/>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4E185166" w14:textId="77777777" w:rsidR="00286F49" w:rsidRPr="00D51C59" w:rsidRDefault="00286F49" w:rsidP="0058365E">
            <w:pPr>
              <w:rPr>
                <w:rFonts w:ascii="Times New Roman" w:hAnsi="Times New Roman" w:cs="Times New Roman"/>
                <w:color w:val="505050"/>
                <w:sz w:val="20"/>
                <w:szCs w:val="20"/>
              </w:rPr>
            </w:pPr>
            <w:r w:rsidRPr="00D61C50">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5F792D2" w14:textId="77777777" w:rsidR="00286F49" w:rsidRPr="00D51C59" w:rsidRDefault="00286F49" w:rsidP="0058365E">
            <w:pPr>
              <w:rPr>
                <w:rFonts w:ascii="Times New Roman" w:hAnsi="Times New Roman" w:cs="Times New Roman"/>
                <w:color w:val="505050"/>
                <w:sz w:val="20"/>
                <w:szCs w:val="20"/>
              </w:rPr>
            </w:pPr>
            <w:r>
              <w:rPr>
                <w:rFonts w:ascii="Times New Roman" w:eastAsia="Times New Roman" w:hAnsi="Times New Roman" w:cs="Times New Roman"/>
                <w:sz w:val="20"/>
                <w:szCs w:val="20"/>
                <w:lang w:eastAsia="tr-TR"/>
              </w:rPr>
              <w:t>8</w:t>
            </w:r>
          </w:p>
        </w:tc>
      </w:tr>
      <w:tr w:rsidR="00286F49" w:rsidRPr="00D51C59" w14:paraId="2248C6B2"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C05BA68"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b/>
                <w:sz w:val="20"/>
                <w:szCs w:val="20"/>
              </w:rPr>
              <w:t>FTR-502</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2CD2AFC" w14:textId="77777777" w:rsidR="00286F49" w:rsidRPr="00305E51" w:rsidRDefault="00286F49" w:rsidP="0058365E">
            <w:pPr>
              <w:rPr>
                <w:rFonts w:ascii="Times New Roman" w:hAnsi="Times New Roman" w:cs="Times New Roman"/>
                <w:color w:val="0F4761" w:themeColor="accent1" w:themeShade="BF"/>
                <w:sz w:val="20"/>
                <w:szCs w:val="20"/>
              </w:rPr>
            </w:pPr>
            <w:r w:rsidRPr="00305E51">
              <w:rPr>
                <w:rFonts w:ascii="Times New Roman" w:eastAsia="Times New Roman" w:hAnsi="Times New Roman" w:cs="Times New Roman"/>
                <w:color w:val="0F4761" w:themeColor="accent1" w:themeShade="BF"/>
                <w:sz w:val="20"/>
                <w:szCs w:val="20"/>
                <w:lang w:eastAsia="tr-TR"/>
              </w:rPr>
              <w:t>HAREKET ANALİZİ VE DEĞERLENDİRME</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3F6BB20" w14:textId="77777777" w:rsidR="00286F49" w:rsidRPr="00D51C59" w:rsidRDefault="00286F49" w:rsidP="0058365E">
            <w:pPr>
              <w:rPr>
                <w:rFonts w:ascii="Times New Roman" w:hAnsi="Times New Roman" w:cs="Times New Roman"/>
                <w:color w:val="505050"/>
                <w:sz w:val="20"/>
                <w:szCs w:val="20"/>
              </w:rPr>
            </w:pPr>
            <w:r w:rsidRPr="00E83AD7">
              <w:rPr>
                <w:rFonts w:ascii="Times New Roman" w:eastAsia="Times New Roman" w:hAnsi="Times New Roman" w:cs="Times New Roman"/>
                <w:sz w:val="20"/>
                <w:szCs w:val="20"/>
                <w:lang w:eastAsia="tr-TR"/>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7B75693B" w14:textId="77777777" w:rsidR="00286F49" w:rsidRPr="00D51C59" w:rsidRDefault="00286F49" w:rsidP="0058365E">
            <w:pPr>
              <w:rPr>
                <w:rFonts w:ascii="Times New Roman" w:hAnsi="Times New Roman" w:cs="Times New Roman"/>
                <w:color w:val="505050"/>
                <w:sz w:val="20"/>
                <w:szCs w:val="20"/>
              </w:rPr>
            </w:pPr>
            <w:r w:rsidRPr="00D61C50">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252EC86" w14:textId="77777777" w:rsidR="00286F49" w:rsidRPr="00D51C59" w:rsidRDefault="00286F49" w:rsidP="0058365E">
            <w:pPr>
              <w:rPr>
                <w:rFonts w:ascii="Times New Roman" w:hAnsi="Times New Roman" w:cs="Times New Roman"/>
                <w:color w:val="505050"/>
                <w:sz w:val="20"/>
                <w:szCs w:val="20"/>
              </w:rPr>
            </w:pPr>
            <w:r w:rsidRPr="00C32EE7">
              <w:rPr>
                <w:rFonts w:ascii="Times New Roman" w:eastAsia="Times New Roman" w:hAnsi="Times New Roman" w:cs="Times New Roman"/>
                <w:sz w:val="20"/>
                <w:szCs w:val="20"/>
                <w:lang w:eastAsia="tr-TR"/>
              </w:rPr>
              <w:t>8</w:t>
            </w:r>
          </w:p>
        </w:tc>
      </w:tr>
      <w:tr w:rsidR="00286F49" w:rsidRPr="00D51C59" w14:paraId="690AF94F"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CFB515C"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b/>
                <w:sz w:val="20"/>
                <w:szCs w:val="20"/>
              </w:rPr>
              <w:t>FTR-503</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06D2731" w14:textId="77777777" w:rsidR="00286F49" w:rsidRPr="00305E51" w:rsidRDefault="00286F49" w:rsidP="0058365E">
            <w:pPr>
              <w:rPr>
                <w:rFonts w:ascii="Times New Roman" w:hAnsi="Times New Roman" w:cs="Times New Roman"/>
                <w:color w:val="0F4761" w:themeColor="accent1" w:themeShade="BF"/>
                <w:sz w:val="20"/>
                <w:szCs w:val="20"/>
              </w:rPr>
            </w:pPr>
            <w:r w:rsidRPr="00305E51">
              <w:rPr>
                <w:rFonts w:ascii="Times New Roman" w:hAnsi="Times New Roman" w:cs="Times New Roman"/>
                <w:color w:val="0F4761" w:themeColor="accent1" w:themeShade="BF"/>
                <w:sz w:val="20"/>
                <w:szCs w:val="20"/>
              </w:rPr>
              <w:t>PEDİATRİK HAREKET BOZUKLUKLARINDA GÜNCEL YAKLAŞIMLAR</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6854470"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sz w:val="20"/>
                <w:szCs w:val="20"/>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219F5B06" w14:textId="77777777" w:rsidR="00286F49" w:rsidRPr="00D51C59" w:rsidRDefault="00286F49" w:rsidP="0058365E">
            <w:pPr>
              <w:rPr>
                <w:rFonts w:ascii="Times New Roman" w:hAnsi="Times New Roman" w:cs="Times New Roman"/>
                <w:color w:val="505050"/>
                <w:sz w:val="20"/>
                <w:szCs w:val="20"/>
              </w:rPr>
            </w:pPr>
            <w:r w:rsidRPr="00D61C50">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973C2F4" w14:textId="77777777" w:rsidR="00286F49" w:rsidRPr="00D51C59" w:rsidRDefault="00286F49" w:rsidP="0058365E">
            <w:pPr>
              <w:rPr>
                <w:rFonts w:ascii="Times New Roman" w:hAnsi="Times New Roman" w:cs="Times New Roman"/>
                <w:color w:val="505050"/>
                <w:sz w:val="20"/>
                <w:szCs w:val="20"/>
              </w:rPr>
            </w:pPr>
            <w:r w:rsidRPr="00C32EE7">
              <w:rPr>
                <w:rFonts w:ascii="Times New Roman" w:eastAsia="Times New Roman" w:hAnsi="Times New Roman" w:cs="Times New Roman"/>
                <w:sz w:val="20"/>
                <w:szCs w:val="20"/>
                <w:lang w:eastAsia="tr-TR"/>
              </w:rPr>
              <w:t>8</w:t>
            </w:r>
          </w:p>
        </w:tc>
      </w:tr>
      <w:tr w:rsidR="00286F49" w:rsidRPr="00D51C59" w14:paraId="5EA67FDD"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50B307A"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b/>
                <w:sz w:val="20"/>
                <w:szCs w:val="20"/>
              </w:rPr>
              <w:t>FTR-504</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94F9DEB" w14:textId="77777777" w:rsidR="00286F49" w:rsidRPr="00305E51" w:rsidRDefault="00286F49" w:rsidP="0058365E">
            <w:pPr>
              <w:rPr>
                <w:rFonts w:ascii="Times New Roman" w:hAnsi="Times New Roman" w:cs="Times New Roman"/>
                <w:b/>
                <w:color w:val="0F4761" w:themeColor="accent1" w:themeShade="BF"/>
                <w:sz w:val="20"/>
                <w:szCs w:val="20"/>
              </w:rPr>
            </w:pPr>
            <w:r w:rsidRPr="00305E51">
              <w:rPr>
                <w:rFonts w:ascii="Times New Roman" w:hAnsi="Times New Roman" w:cs="Times New Roman"/>
                <w:color w:val="0F4761" w:themeColor="accent1" w:themeShade="BF"/>
                <w:sz w:val="20"/>
                <w:szCs w:val="20"/>
              </w:rPr>
              <w:t>SİSTEMİK VE ROMATİZMAL HASTALIKLARDA GÜNCEL YAKLAŞIMLAR</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E6A4C42" w14:textId="77777777" w:rsidR="00286F49" w:rsidRPr="00D51C59" w:rsidRDefault="00286F49" w:rsidP="0058365E">
            <w:pPr>
              <w:rPr>
                <w:rFonts w:ascii="Times New Roman" w:hAnsi="Times New Roman" w:cs="Times New Roman"/>
                <w:color w:val="505050"/>
                <w:sz w:val="20"/>
                <w:szCs w:val="20"/>
              </w:rPr>
            </w:pPr>
            <w:r w:rsidRPr="00E83AD7">
              <w:rPr>
                <w:rFonts w:ascii="Times New Roman" w:eastAsia="Times New Roman" w:hAnsi="Times New Roman" w:cs="Times New Roman"/>
                <w:sz w:val="20"/>
                <w:szCs w:val="20"/>
                <w:lang w:eastAsia="tr-TR"/>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4EFC84F9" w14:textId="77777777" w:rsidR="00286F49" w:rsidRPr="00D51C59" w:rsidRDefault="00286F49" w:rsidP="0058365E">
            <w:pPr>
              <w:rPr>
                <w:rFonts w:ascii="Times New Roman" w:hAnsi="Times New Roman" w:cs="Times New Roman"/>
                <w:color w:val="505050"/>
                <w:sz w:val="20"/>
                <w:szCs w:val="20"/>
              </w:rPr>
            </w:pPr>
            <w:r w:rsidRPr="00D61C50">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8862E2E" w14:textId="77777777" w:rsidR="00286F49" w:rsidRPr="00D51C59" w:rsidRDefault="00286F49" w:rsidP="0058365E">
            <w:pPr>
              <w:rPr>
                <w:rFonts w:ascii="Times New Roman" w:hAnsi="Times New Roman" w:cs="Times New Roman"/>
                <w:color w:val="505050"/>
                <w:sz w:val="20"/>
                <w:szCs w:val="20"/>
              </w:rPr>
            </w:pPr>
            <w:r w:rsidRPr="00C32EE7">
              <w:rPr>
                <w:rFonts w:ascii="Times New Roman" w:eastAsia="Times New Roman" w:hAnsi="Times New Roman" w:cs="Times New Roman"/>
                <w:sz w:val="20"/>
                <w:szCs w:val="20"/>
                <w:lang w:eastAsia="tr-TR"/>
              </w:rPr>
              <w:t>8</w:t>
            </w:r>
          </w:p>
        </w:tc>
      </w:tr>
      <w:tr w:rsidR="00286F49" w:rsidRPr="00D51C59" w14:paraId="2B455157"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484235E"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b/>
                <w:sz w:val="20"/>
                <w:szCs w:val="20"/>
              </w:rPr>
              <w:t>FTR-50</w:t>
            </w:r>
            <w:r>
              <w:rPr>
                <w:rFonts w:ascii="Times New Roman" w:hAnsi="Times New Roman" w:cs="Times New Roman"/>
                <w:b/>
                <w:sz w:val="20"/>
                <w:szCs w:val="20"/>
              </w:rPr>
              <w:t>5</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C4D9E12" w14:textId="77777777" w:rsidR="00286F49" w:rsidRPr="00305E51" w:rsidRDefault="00286F49" w:rsidP="0058365E">
            <w:pPr>
              <w:rPr>
                <w:rFonts w:ascii="Times New Roman" w:hAnsi="Times New Roman" w:cs="Times New Roman"/>
                <w:color w:val="0F4761" w:themeColor="accent1" w:themeShade="BF"/>
                <w:sz w:val="20"/>
                <w:szCs w:val="20"/>
              </w:rPr>
            </w:pPr>
            <w:r w:rsidRPr="00305E51">
              <w:rPr>
                <w:rFonts w:ascii="Times New Roman" w:eastAsia="Times New Roman" w:hAnsi="Times New Roman" w:cs="Times New Roman"/>
                <w:color w:val="0F4761" w:themeColor="accent1" w:themeShade="BF"/>
                <w:sz w:val="20"/>
                <w:szCs w:val="20"/>
                <w:lang w:eastAsia="tr-TR"/>
              </w:rPr>
              <w:t>KARDİOPULMONER REHABİLİTASYON</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8B5F8F8" w14:textId="77777777" w:rsidR="00286F49" w:rsidRPr="00D51C59" w:rsidRDefault="00286F49" w:rsidP="0058365E">
            <w:pPr>
              <w:rPr>
                <w:rFonts w:ascii="Times New Roman" w:hAnsi="Times New Roman" w:cs="Times New Roman"/>
                <w:color w:val="505050"/>
                <w:sz w:val="20"/>
                <w:szCs w:val="20"/>
              </w:rPr>
            </w:pPr>
            <w:r w:rsidRPr="00E83AD7">
              <w:rPr>
                <w:rFonts w:ascii="Times New Roman" w:eastAsia="Times New Roman" w:hAnsi="Times New Roman" w:cs="Times New Roman"/>
                <w:sz w:val="20"/>
                <w:szCs w:val="20"/>
                <w:lang w:eastAsia="tr-TR"/>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581D3987" w14:textId="77777777" w:rsidR="00286F49" w:rsidRPr="00D51C59" w:rsidRDefault="00286F49" w:rsidP="0058365E">
            <w:pPr>
              <w:rPr>
                <w:rFonts w:ascii="Times New Roman" w:hAnsi="Times New Roman" w:cs="Times New Roman"/>
                <w:color w:val="505050"/>
                <w:sz w:val="20"/>
                <w:szCs w:val="20"/>
              </w:rPr>
            </w:pPr>
            <w:r w:rsidRPr="00D61C50">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434DE69" w14:textId="77777777" w:rsidR="00286F49" w:rsidRPr="00D51C59" w:rsidRDefault="00286F49" w:rsidP="0058365E">
            <w:pPr>
              <w:rPr>
                <w:rFonts w:ascii="Times New Roman" w:hAnsi="Times New Roman" w:cs="Times New Roman"/>
                <w:color w:val="505050"/>
                <w:sz w:val="20"/>
                <w:szCs w:val="20"/>
              </w:rPr>
            </w:pPr>
            <w:r w:rsidRPr="00C32EE7">
              <w:rPr>
                <w:rFonts w:ascii="Times New Roman" w:eastAsia="Times New Roman" w:hAnsi="Times New Roman" w:cs="Times New Roman"/>
                <w:sz w:val="20"/>
                <w:szCs w:val="20"/>
                <w:lang w:eastAsia="tr-TR"/>
              </w:rPr>
              <w:t>8</w:t>
            </w:r>
          </w:p>
        </w:tc>
      </w:tr>
      <w:tr w:rsidR="00286F49" w:rsidRPr="00D51C59" w14:paraId="26588FE1"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D4E3F5D"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b/>
                <w:sz w:val="20"/>
                <w:szCs w:val="20"/>
              </w:rPr>
              <w:t>FTR-506</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DE19492" w14:textId="77777777" w:rsidR="00286F49" w:rsidRPr="00305E51" w:rsidRDefault="00286F49" w:rsidP="0058365E">
            <w:pPr>
              <w:rPr>
                <w:rFonts w:ascii="Times New Roman" w:hAnsi="Times New Roman" w:cs="Times New Roman"/>
                <w:color w:val="0F4761" w:themeColor="accent1" w:themeShade="BF"/>
                <w:sz w:val="20"/>
                <w:szCs w:val="20"/>
              </w:rPr>
            </w:pPr>
            <w:r w:rsidRPr="00305E51">
              <w:rPr>
                <w:rFonts w:ascii="Times New Roman" w:eastAsia="Times New Roman" w:hAnsi="Times New Roman" w:cs="Times New Roman"/>
                <w:color w:val="0F4761" w:themeColor="accent1" w:themeShade="BF"/>
                <w:sz w:val="20"/>
                <w:szCs w:val="20"/>
                <w:lang w:eastAsia="tr-TR"/>
              </w:rPr>
              <w:t>YOĞUN BAKIMDA FİZYOTERAPİ VE REHABİLİTASYON</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20D9150" w14:textId="77777777" w:rsidR="00286F49" w:rsidRPr="00D51C59" w:rsidRDefault="00286F49" w:rsidP="0058365E">
            <w:pPr>
              <w:rPr>
                <w:rFonts w:ascii="Times New Roman" w:hAnsi="Times New Roman" w:cs="Times New Roman"/>
                <w:color w:val="505050"/>
                <w:sz w:val="20"/>
                <w:szCs w:val="20"/>
              </w:rPr>
            </w:pPr>
            <w:r w:rsidRPr="00E83AD7">
              <w:rPr>
                <w:rFonts w:ascii="Times New Roman" w:eastAsia="Times New Roman" w:hAnsi="Times New Roman" w:cs="Times New Roman"/>
                <w:sz w:val="20"/>
                <w:szCs w:val="20"/>
                <w:lang w:eastAsia="tr-TR"/>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4D8C6F98" w14:textId="77777777" w:rsidR="00286F49" w:rsidRPr="00D51C59" w:rsidRDefault="00286F49" w:rsidP="0058365E">
            <w:pPr>
              <w:rPr>
                <w:rFonts w:ascii="Times New Roman" w:hAnsi="Times New Roman" w:cs="Times New Roman"/>
                <w:color w:val="505050"/>
                <w:sz w:val="20"/>
                <w:szCs w:val="20"/>
              </w:rPr>
            </w:pPr>
            <w:r w:rsidRPr="00D61C50">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FA209A4" w14:textId="77777777" w:rsidR="00286F49" w:rsidRPr="00D51C59" w:rsidRDefault="00286F49" w:rsidP="0058365E">
            <w:pPr>
              <w:rPr>
                <w:rFonts w:ascii="Times New Roman" w:hAnsi="Times New Roman" w:cs="Times New Roman"/>
                <w:color w:val="505050"/>
                <w:sz w:val="20"/>
                <w:szCs w:val="20"/>
              </w:rPr>
            </w:pPr>
            <w:r w:rsidRPr="00C32EE7">
              <w:rPr>
                <w:rFonts w:ascii="Times New Roman" w:eastAsia="Times New Roman" w:hAnsi="Times New Roman" w:cs="Times New Roman"/>
                <w:sz w:val="20"/>
                <w:szCs w:val="20"/>
                <w:lang w:eastAsia="tr-TR"/>
              </w:rPr>
              <w:t>8</w:t>
            </w:r>
          </w:p>
        </w:tc>
      </w:tr>
      <w:tr w:rsidR="00286F49" w:rsidRPr="00D51C59" w14:paraId="4CAC747E" w14:textId="77777777" w:rsidTr="0058365E">
        <w:trPr>
          <w:trHeight w:val="54"/>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E94602A"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b/>
                <w:sz w:val="20"/>
                <w:szCs w:val="20"/>
              </w:rPr>
              <w:t>FTR-50</w:t>
            </w:r>
            <w:r>
              <w:rPr>
                <w:rFonts w:ascii="Times New Roman" w:hAnsi="Times New Roman" w:cs="Times New Roman"/>
                <w:b/>
                <w:sz w:val="20"/>
                <w:szCs w:val="20"/>
              </w:rPr>
              <w:t>7</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D39F24B" w14:textId="77777777" w:rsidR="00286F49" w:rsidRPr="00305E51" w:rsidRDefault="00286F49" w:rsidP="0058365E">
            <w:pPr>
              <w:rPr>
                <w:rFonts w:ascii="Times New Roman" w:hAnsi="Times New Roman" w:cs="Times New Roman"/>
                <w:color w:val="0F4761" w:themeColor="accent1" w:themeShade="BF"/>
                <w:sz w:val="20"/>
                <w:szCs w:val="20"/>
              </w:rPr>
            </w:pPr>
            <w:r w:rsidRPr="00305E51">
              <w:rPr>
                <w:rFonts w:ascii="Times New Roman" w:eastAsia="Times New Roman" w:hAnsi="Times New Roman" w:cs="Times New Roman"/>
                <w:color w:val="0F4761" w:themeColor="accent1" w:themeShade="BF"/>
                <w:sz w:val="20"/>
                <w:szCs w:val="20"/>
                <w:lang w:eastAsia="tr-TR"/>
              </w:rPr>
              <w:t>KAS TONUSU VE HAREKET BOZUKLUKLARI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310E238" w14:textId="77777777" w:rsidR="00286F49" w:rsidRPr="00D51C59" w:rsidRDefault="00286F49" w:rsidP="0058365E">
            <w:pPr>
              <w:rPr>
                <w:rFonts w:ascii="Times New Roman" w:hAnsi="Times New Roman" w:cs="Times New Roman"/>
                <w:color w:val="505050"/>
                <w:sz w:val="20"/>
                <w:szCs w:val="20"/>
              </w:rPr>
            </w:pPr>
            <w:r w:rsidRPr="00E83AD7">
              <w:rPr>
                <w:rFonts w:ascii="Times New Roman" w:eastAsia="Times New Roman" w:hAnsi="Times New Roman" w:cs="Times New Roman"/>
                <w:sz w:val="20"/>
                <w:szCs w:val="20"/>
                <w:lang w:eastAsia="tr-TR"/>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39C32FF2" w14:textId="77777777" w:rsidR="00286F49" w:rsidRPr="00D51C59" w:rsidRDefault="00286F49" w:rsidP="0058365E">
            <w:pPr>
              <w:rPr>
                <w:rFonts w:ascii="Times New Roman" w:hAnsi="Times New Roman" w:cs="Times New Roman"/>
                <w:color w:val="505050"/>
                <w:sz w:val="20"/>
                <w:szCs w:val="20"/>
              </w:rPr>
            </w:pPr>
            <w:r w:rsidRPr="00D61C50">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0133A33" w14:textId="77777777" w:rsidR="00286F49" w:rsidRPr="00D51C59" w:rsidRDefault="00286F49" w:rsidP="0058365E">
            <w:pPr>
              <w:rPr>
                <w:rFonts w:ascii="Times New Roman" w:hAnsi="Times New Roman" w:cs="Times New Roman"/>
                <w:color w:val="505050"/>
                <w:sz w:val="20"/>
                <w:szCs w:val="20"/>
              </w:rPr>
            </w:pPr>
            <w:r w:rsidRPr="00485417">
              <w:rPr>
                <w:rFonts w:ascii="Times New Roman" w:eastAsia="Times New Roman" w:hAnsi="Times New Roman" w:cs="Times New Roman"/>
                <w:sz w:val="20"/>
                <w:szCs w:val="20"/>
                <w:lang w:eastAsia="tr-TR"/>
              </w:rPr>
              <w:t>8</w:t>
            </w:r>
          </w:p>
        </w:tc>
      </w:tr>
      <w:tr w:rsidR="00286F49" w:rsidRPr="00D51C59" w14:paraId="6CA847F7"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EFDE7EF"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b/>
                <w:sz w:val="20"/>
                <w:szCs w:val="20"/>
              </w:rPr>
              <w:t>FTR-50</w:t>
            </w:r>
            <w:r>
              <w:rPr>
                <w:rFonts w:ascii="Times New Roman" w:hAnsi="Times New Roman" w:cs="Times New Roman"/>
                <w:b/>
                <w:sz w:val="20"/>
                <w:szCs w:val="20"/>
              </w:rPr>
              <w:t>8</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DB76D5A" w14:textId="77777777" w:rsidR="00286F49" w:rsidRPr="00305E51" w:rsidRDefault="00286F49" w:rsidP="0058365E">
            <w:pPr>
              <w:rPr>
                <w:rFonts w:ascii="Times New Roman" w:hAnsi="Times New Roman" w:cs="Times New Roman"/>
                <w:color w:val="0F4761" w:themeColor="accent1" w:themeShade="BF"/>
                <w:sz w:val="20"/>
                <w:szCs w:val="20"/>
              </w:rPr>
            </w:pPr>
            <w:r w:rsidRPr="00305E51">
              <w:rPr>
                <w:rFonts w:ascii="Times New Roman" w:eastAsia="Times New Roman" w:hAnsi="Times New Roman" w:cs="Times New Roman"/>
                <w:color w:val="0F4761" w:themeColor="accent1" w:themeShade="BF"/>
                <w:sz w:val="20"/>
                <w:szCs w:val="20"/>
                <w:lang w:eastAsia="tr-TR"/>
              </w:rPr>
              <w:t>NÖROLOJİK REHABİLİTASYONDA GÜNCEL YAKLAŞIMLAR</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0EAF202" w14:textId="77777777" w:rsidR="00286F49" w:rsidRPr="00D51C59" w:rsidRDefault="00286F49" w:rsidP="0058365E">
            <w:pPr>
              <w:rPr>
                <w:rFonts w:ascii="Times New Roman" w:hAnsi="Times New Roman" w:cs="Times New Roman"/>
                <w:color w:val="505050"/>
                <w:sz w:val="20"/>
                <w:szCs w:val="20"/>
              </w:rPr>
            </w:pPr>
            <w:r w:rsidRPr="00E83AD7">
              <w:rPr>
                <w:rFonts w:ascii="Times New Roman" w:eastAsia="Times New Roman" w:hAnsi="Times New Roman" w:cs="Times New Roman"/>
                <w:sz w:val="20"/>
                <w:szCs w:val="20"/>
                <w:lang w:eastAsia="tr-TR"/>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1053082D" w14:textId="77777777" w:rsidR="00286F49" w:rsidRPr="00D51C59" w:rsidRDefault="00286F49" w:rsidP="0058365E">
            <w:pPr>
              <w:rPr>
                <w:rFonts w:ascii="Times New Roman" w:hAnsi="Times New Roman" w:cs="Times New Roman"/>
                <w:color w:val="505050"/>
                <w:sz w:val="20"/>
                <w:szCs w:val="20"/>
              </w:rPr>
            </w:pPr>
            <w:r w:rsidRPr="00D61C50">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C6D6AD5" w14:textId="77777777" w:rsidR="00286F49" w:rsidRPr="00D51C59" w:rsidRDefault="00286F49" w:rsidP="0058365E">
            <w:pPr>
              <w:rPr>
                <w:rFonts w:ascii="Times New Roman" w:hAnsi="Times New Roman" w:cs="Times New Roman"/>
                <w:color w:val="505050"/>
                <w:sz w:val="20"/>
                <w:szCs w:val="20"/>
              </w:rPr>
            </w:pPr>
            <w:r w:rsidRPr="00485417">
              <w:rPr>
                <w:rFonts w:ascii="Times New Roman" w:eastAsia="Times New Roman" w:hAnsi="Times New Roman" w:cs="Times New Roman"/>
                <w:sz w:val="20"/>
                <w:szCs w:val="20"/>
                <w:lang w:eastAsia="tr-TR"/>
              </w:rPr>
              <w:t>8</w:t>
            </w:r>
          </w:p>
        </w:tc>
      </w:tr>
      <w:tr w:rsidR="00286F49" w:rsidRPr="00D51C59" w14:paraId="7106FE42"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EDDBFBA"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b/>
                <w:sz w:val="20"/>
                <w:szCs w:val="20"/>
              </w:rPr>
              <w:t>FTR-50</w:t>
            </w:r>
            <w:r>
              <w:rPr>
                <w:rFonts w:ascii="Times New Roman" w:hAnsi="Times New Roman" w:cs="Times New Roman"/>
                <w:b/>
                <w:sz w:val="20"/>
                <w:szCs w:val="20"/>
              </w:rPr>
              <w:t>9</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C10F2BF" w14:textId="77777777" w:rsidR="00286F49" w:rsidRPr="00305E51" w:rsidRDefault="00286F49" w:rsidP="0058365E">
            <w:pPr>
              <w:rPr>
                <w:rFonts w:ascii="Times New Roman" w:hAnsi="Times New Roman" w:cs="Times New Roman"/>
                <w:color w:val="0F4761" w:themeColor="accent1" w:themeShade="BF"/>
                <w:sz w:val="20"/>
                <w:szCs w:val="20"/>
              </w:rPr>
            </w:pPr>
            <w:r w:rsidRPr="00305E51">
              <w:rPr>
                <w:rFonts w:ascii="Times New Roman" w:eastAsia="Times New Roman" w:hAnsi="Times New Roman" w:cs="Times New Roman"/>
                <w:color w:val="0F4761" w:themeColor="accent1" w:themeShade="BF"/>
                <w:sz w:val="20"/>
                <w:szCs w:val="20"/>
                <w:lang w:eastAsia="tr-TR"/>
              </w:rPr>
              <w:t>HAREKETİN NÖRAL KONTROLÜ</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13D81B8" w14:textId="77777777" w:rsidR="00286F49" w:rsidRPr="00D51C59" w:rsidRDefault="00286F49" w:rsidP="0058365E">
            <w:pPr>
              <w:rPr>
                <w:rFonts w:ascii="Times New Roman" w:hAnsi="Times New Roman" w:cs="Times New Roman"/>
                <w:color w:val="505050"/>
                <w:sz w:val="20"/>
                <w:szCs w:val="20"/>
              </w:rPr>
            </w:pPr>
            <w:r w:rsidRPr="00E83AD7">
              <w:rPr>
                <w:rFonts w:ascii="Times New Roman" w:eastAsia="Times New Roman" w:hAnsi="Times New Roman" w:cs="Times New Roman"/>
                <w:sz w:val="20"/>
                <w:szCs w:val="20"/>
                <w:lang w:eastAsia="tr-TR"/>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0FA6651C" w14:textId="77777777" w:rsidR="00286F49" w:rsidRPr="00D51C59" w:rsidRDefault="00286F49" w:rsidP="0058365E">
            <w:pPr>
              <w:rPr>
                <w:rFonts w:ascii="Times New Roman" w:hAnsi="Times New Roman" w:cs="Times New Roman"/>
                <w:color w:val="505050"/>
                <w:sz w:val="20"/>
                <w:szCs w:val="20"/>
              </w:rPr>
            </w:pPr>
            <w:r w:rsidRPr="00D61C50">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D81A0E9" w14:textId="77777777" w:rsidR="00286F49" w:rsidRPr="00D51C59" w:rsidRDefault="00286F49" w:rsidP="0058365E">
            <w:pPr>
              <w:rPr>
                <w:rFonts w:ascii="Times New Roman" w:hAnsi="Times New Roman" w:cs="Times New Roman"/>
                <w:color w:val="505050"/>
                <w:sz w:val="20"/>
                <w:szCs w:val="20"/>
              </w:rPr>
            </w:pPr>
            <w:r w:rsidRPr="00203BE4">
              <w:rPr>
                <w:rFonts w:ascii="Times New Roman" w:eastAsia="Times New Roman" w:hAnsi="Times New Roman" w:cs="Times New Roman"/>
                <w:sz w:val="20"/>
                <w:szCs w:val="20"/>
                <w:lang w:eastAsia="tr-TR"/>
              </w:rPr>
              <w:t>8</w:t>
            </w:r>
          </w:p>
        </w:tc>
      </w:tr>
      <w:tr w:rsidR="00286F49" w:rsidRPr="00D51C59" w14:paraId="067C47B7"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4550E4E"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b/>
                <w:sz w:val="20"/>
                <w:szCs w:val="20"/>
              </w:rPr>
              <w:t>FTR-5</w:t>
            </w:r>
            <w:r>
              <w:rPr>
                <w:rFonts w:ascii="Times New Roman" w:hAnsi="Times New Roman" w:cs="Times New Roman"/>
                <w:b/>
                <w:sz w:val="20"/>
                <w:szCs w:val="20"/>
              </w:rPr>
              <w:t>10</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E12A891" w14:textId="77777777" w:rsidR="00286F49" w:rsidRPr="00305E51" w:rsidRDefault="00286F49" w:rsidP="0058365E">
            <w:pPr>
              <w:rPr>
                <w:rFonts w:ascii="Times New Roman" w:hAnsi="Times New Roman" w:cs="Times New Roman"/>
                <w:color w:val="0F4761" w:themeColor="accent1" w:themeShade="BF"/>
                <w:sz w:val="20"/>
                <w:szCs w:val="20"/>
              </w:rPr>
            </w:pPr>
            <w:r w:rsidRPr="00305E51">
              <w:rPr>
                <w:rFonts w:ascii="Times New Roman" w:eastAsia="Times New Roman" w:hAnsi="Times New Roman" w:cs="Times New Roman"/>
                <w:color w:val="0F4761" w:themeColor="accent1" w:themeShade="BF"/>
                <w:sz w:val="20"/>
                <w:szCs w:val="20"/>
                <w:lang w:eastAsia="tr-TR"/>
              </w:rPr>
              <w:t>VAKALARLA NÖROLOJİK REHABİLİTASYON</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CD9A188" w14:textId="77777777" w:rsidR="00286F49" w:rsidRPr="00D51C59" w:rsidRDefault="00286F49" w:rsidP="0058365E">
            <w:pPr>
              <w:rPr>
                <w:rFonts w:ascii="Times New Roman" w:hAnsi="Times New Roman" w:cs="Times New Roman"/>
                <w:color w:val="505050"/>
                <w:sz w:val="20"/>
                <w:szCs w:val="20"/>
              </w:rPr>
            </w:pPr>
            <w:r w:rsidRPr="00E83AD7">
              <w:rPr>
                <w:rFonts w:ascii="Times New Roman" w:eastAsia="Times New Roman" w:hAnsi="Times New Roman" w:cs="Times New Roman"/>
                <w:sz w:val="20"/>
                <w:szCs w:val="20"/>
                <w:lang w:eastAsia="tr-TR"/>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7416DCF5" w14:textId="77777777" w:rsidR="00286F49" w:rsidRPr="00D51C59" w:rsidRDefault="00286F49" w:rsidP="0058365E">
            <w:pPr>
              <w:rPr>
                <w:rFonts w:ascii="Times New Roman" w:hAnsi="Times New Roman" w:cs="Times New Roman"/>
                <w:color w:val="505050"/>
                <w:sz w:val="20"/>
                <w:szCs w:val="20"/>
              </w:rPr>
            </w:pPr>
            <w:r>
              <w:rPr>
                <w:rFonts w:ascii="Times New Roman" w:hAnsi="Times New Roman" w:cs="Times New Roman"/>
                <w:color w:val="505050"/>
                <w:sz w:val="20"/>
                <w:szCs w:val="20"/>
              </w:rPr>
              <w:t>2</w:t>
            </w:r>
            <w:r w:rsidRPr="00D61C50">
              <w:rPr>
                <w:rFonts w:ascii="Times New Roman" w:hAnsi="Times New Roman" w:cs="Times New Roman"/>
                <w:color w:val="505050"/>
                <w:sz w:val="20"/>
                <w:szCs w:val="20"/>
              </w:rPr>
              <w:t>-</w:t>
            </w:r>
            <w:r>
              <w:rPr>
                <w:rFonts w:ascii="Times New Roman" w:hAnsi="Times New Roman" w:cs="Times New Roman"/>
                <w:color w:val="505050"/>
                <w:sz w:val="20"/>
                <w:szCs w:val="20"/>
              </w:rPr>
              <w:t>1</w:t>
            </w:r>
            <w:r w:rsidRPr="00D61C50">
              <w:rPr>
                <w:rFonts w:ascii="Times New Roman" w:hAnsi="Times New Roman" w:cs="Times New Roman"/>
                <w:color w:val="505050"/>
                <w:sz w:val="20"/>
                <w:szCs w:val="20"/>
              </w:rPr>
              <w:t>-3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C279B44" w14:textId="77777777" w:rsidR="00286F49" w:rsidRPr="00D51C59" w:rsidRDefault="00286F49" w:rsidP="0058365E">
            <w:pPr>
              <w:rPr>
                <w:rFonts w:ascii="Times New Roman" w:hAnsi="Times New Roman" w:cs="Times New Roman"/>
                <w:color w:val="505050"/>
                <w:sz w:val="20"/>
                <w:szCs w:val="20"/>
              </w:rPr>
            </w:pPr>
            <w:r w:rsidRPr="00203BE4">
              <w:rPr>
                <w:rFonts w:ascii="Times New Roman" w:eastAsia="Times New Roman" w:hAnsi="Times New Roman" w:cs="Times New Roman"/>
                <w:sz w:val="20"/>
                <w:szCs w:val="20"/>
                <w:lang w:eastAsia="tr-TR"/>
              </w:rPr>
              <w:t>8</w:t>
            </w:r>
          </w:p>
        </w:tc>
      </w:tr>
      <w:tr w:rsidR="00286F49" w:rsidRPr="00D51C59" w14:paraId="32A5120F"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8D7D9F2"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b/>
                <w:sz w:val="20"/>
                <w:szCs w:val="20"/>
              </w:rPr>
              <w:t>FTR-5</w:t>
            </w:r>
            <w:r>
              <w:rPr>
                <w:rFonts w:ascii="Times New Roman" w:hAnsi="Times New Roman" w:cs="Times New Roman"/>
                <w:b/>
                <w:sz w:val="20"/>
                <w:szCs w:val="20"/>
              </w:rPr>
              <w:t>11</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BD10809" w14:textId="77777777" w:rsidR="00286F49" w:rsidRPr="00305E51" w:rsidRDefault="00286F49" w:rsidP="0058365E">
            <w:pPr>
              <w:rPr>
                <w:rFonts w:ascii="Times New Roman" w:hAnsi="Times New Roman" w:cs="Times New Roman"/>
                <w:color w:val="0F4761" w:themeColor="accent1" w:themeShade="BF"/>
                <w:sz w:val="20"/>
                <w:szCs w:val="20"/>
              </w:rPr>
            </w:pPr>
            <w:r w:rsidRPr="00305E51">
              <w:rPr>
                <w:rFonts w:ascii="Times New Roman" w:eastAsia="Times New Roman" w:hAnsi="Times New Roman" w:cs="Times New Roman"/>
                <w:color w:val="0F4761" w:themeColor="accent1" w:themeShade="BF"/>
                <w:sz w:val="20"/>
                <w:szCs w:val="20"/>
                <w:lang w:eastAsia="tr-TR"/>
              </w:rPr>
              <w:t>AĞRI YÖNETİMİNDE GÜNCEL YAKLAŞIMLAR</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D2E030E" w14:textId="77777777" w:rsidR="00286F49" w:rsidRPr="00D51C59" w:rsidRDefault="00286F49" w:rsidP="0058365E">
            <w:pPr>
              <w:rPr>
                <w:rFonts w:ascii="Times New Roman" w:hAnsi="Times New Roman" w:cs="Times New Roman"/>
                <w:color w:val="505050"/>
                <w:sz w:val="20"/>
                <w:szCs w:val="20"/>
              </w:rPr>
            </w:pPr>
            <w:r w:rsidRPr="00E83AD7">
              <w:rPr>
                <w:rFonts w:ascii="Times New Roman" w:eastAsia="Times New Roman" w:hAnsi="Times New Roman" w:cs="Times New Roman"/>
                <w:sz w:val="20"/>
                <w:szCs w:val="20"/>
                <w:lang w:eastAsia="tr-TR"/>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49381C5B" w14:textId="77777777" w:rsidR="00286F49" w:rsidRPr="00D51C59" w:rsidRDefault="00286F49" w:rsidP="0058365E">
            <w:pPr>
              <w:rPr>
                <w:rFonts w:ascii="Times New Roman" w:hAnsi="Times New Roman" w:cs="Times New Roman"/>
                <w:color w:val="505050"/>
                <w:sz w:val="20"/>
                <w:szCs w:val="20"/>
              </w:rPr>
            </w:pPr>
            <w:r w:rsidRPr="00D61C50">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8A4BAF6" w14:textId="77777777" w:rsidR="00286F49" w:rsidRPr="00D51C59" w:rsidRDefault="00286F49" w:rsidP="0058365E">
            <w:pPr>
              <w:rPr>
                <w:rFonts w:ascii="Times New Roman" w:hAnsi="Times New Roman" w:cs="Times New Roman"/>
                <w:color w:val="505050"/>
                <w:sz w:val="20"/>
                <w:szCs w:val="20"/>
              </w:rPr>
            </w:pPr>
            <w:r w:rsidRPr="00203BE4">
              <w:rPr>
                <w:rFonts w:ascii="Times New Roman" w:eastAsia="Times New Roman" w:hAnsi="Times New Roman" w:cs="Times New Roman"/>
                <w:sz w:val="20"/>
                <w:szCs w:val="20"/>
                <w:lang w:eastAsia="tr-TR"/>
              </w:rPr>
              <w:t>8</w:t>
            </w:r>
          </w:p>
        </w:tc>
      </w:tr>
      <w:tr w:rsidR="00286F49" w:rsidRPr="00D51C59" w14:paraId="10C3C92D"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1B2A71D"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b/>
                <w:sz w:val="20"/>
                <w:szCs w:val="20"/>
              </w:rPr>
              <w:t>FTR-5</w:t>
            </w:r>
            <w:r>
              <w:rPr>
                <w:rFonts w:ascii="Times New Roman" w:hAnsi="Times New Roman" w:cs="Times New Roman"/>
                <w:b/>
                <w:sz w:val="20"/>
                <w:szCs w:val="20"/>
              </w:rPr>
              <w:t>12</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DC1B8F6" w14:textId="77777777" w:rsidR="00286F49" w:rsidRPr="00305E51" w:rsidRDefault="00286F49" w:rsidP="0058365E">
            <w:pPr>
              <w:rPr>
                <w:rFonts w:ascii="Times New Roman" w:hAnsi="Times New Roman" w:cs="Times New Roman"/>
                <w:color w:val="0F4761" w:themeColor="accent1" w:themeShade="BF"/>
                <w:sz w:val="20"/>
                <w:szCs w:val="20"/>
              </w:rPr>
            </w:pPr>
            <w:r w:rsidRPr="00305E51">
              <w:rPr>
                <w:rFonts w:ascii="Times New Roman" w:eastAsia="Times New Roman" w:hAnsi="Times New Roman" w:cs="Times New Roman"/>
                <w:color w:val="0F4761" w:themeColor="accent1" w:themeShade="BF"/>
                <w:sz w:val="20"/>
                <w:szCs w:val="20"/>
                <w:lang w:eastAsia="tr-TR"/>
              </w:rPr>
              <w:t>ONKOLOJİ HASTALARINDA GÜNCEL FİZYOTERAPİ VE REHABİLİTASYON YAKLAŞIMLARI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BE17C67" w14:textId="77777777" w:rsidR="00286F49" w:rsidRPr="00D51C59" w:rsidRDefault="00286F49" w:rsidP="0058365E">
            <w:pPr>
              <w:rPr>
                <w:rFonts w:ascii="Times New Roman" w:hAnsi="Times New Roman" w:cs="Times New Roman"/>
                <w:color w:val="505050"/>
                <w:sz w:val="20"/>
                <w:szCs w:val="20"/>
              </w:rPr>
            </w:pPr>
            <w:r w:rsidRPr="00E83AD7">
              <w:rPr>
                <w:rFonts w:ascii="Times New Roman" w:eastAsia="Times New Roman" w:hAnsi="Times New Roman" w:cs="Times New Roman"/>
                <w:sz w:val="20"/>
                <w:szCs w:val="20"/>
                <w:lang w:eastAsia="tr-TR"/>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246E4D64" w14:textId="77777777" w:rsidR="00286F49" w:rsidRPr="00D51C59" w:rsidRDefault="00286F49" w:rsidP="0058365E">
            <w:pPr>
              <w:rPr>
                <w:rFonts w:ascii="Times New Roman" w:hAnsi="Times New Roman" w:cs="Times New Roman"/>
                <w:color w:val="505050"/>
                <w:sz w:val="20"/>
                <w:szCs w:val="20"/>
              </w:rPr>
            </w:pPr>
            <w:r w:rsidRPr="00D61C50">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69BC43B" w14:textId="77777777" w:rsidR="00286F49" w:rsidRPr="00D51C59" w:rsidRDefault="00286F49" w:rsidP="0058365E">
            <w:pPr>
              <w:rPr>
                <w:rFonts w:ascii="Times New Roman" w:hAnsi="Times New Roman" w:cs="Times New Roman"/>
                <w:color w:val="505050"/>
                <w:sz w:val="20"/>
                <w:szCs w:val="20"/>
              </w:rPr>
            </w:pPr>
            <w:r w:rsidRPr="00203BE4">
              <w:rPr>
                <w:rFonts w:ascii="Times New Roman" w:eastAsia="Times New Roman" w:hAnsi="Times New Roman" w:cs="Times New Roman"/>
                <w:sz w:val="20"/>
                <w:szCs w:val="20"/>
                <w:lang w:eastAsia="tr-TR"/>
              </w:rPr>
              <w:t>8</w:t>
            </w:r>
          </w:p>
        </w:tc>
      </w:tr>
      <w:tr w:rsidR="00286F49" w:rsidRPr="00D51C59" w14:paraId="1335D22A"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2099099"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b/>
                <w:sz w:val="20"/>
                <w:szCs w:val="20"/>
              </w:rPr>
              <w:t>FTR-5</w:t>
            </w:r>
            <w:r>
              <w:rPr>
                <w:rFonts w:ascii="Times New Roman" w:hAnsi="Times New Roman" w:cs="Times New Roman"/>
                <w:b/>
                <w:sz w:val="20"/>
                <w:szCs w:val="20"/>
              </w:rPr>
              <w:t>13</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3FD21D7" w14:textId="77777777" w:rsidR="00286F49" w:rsidRPr="00305E51" w:rsidRDefault="00286F49" w:rsidP="0058365E">
            <w:pPr>
              <w:rPr>
                <w:rFonts w:ascii="Times New Roman" w:hAnsi="Times New Roman" w:cs="Times New Roman"/>
                <w:color w:val="0F4761" w:themeColor="accent1" w:themeShade="BF"/>
                <w:sz w:val="20"/>
                <w:szCs w:val="20"/>
              </w:rPr>
            </w:pPr>
            <w:r w:rsidRPr="00305E51">
              <w:rPr>
                <w:rFonts w:ascii="Times New Roman" w:eastAsia="Times New Roman" w:hAnsi="Times New Roman" w:cs="Times New Roman"/>
                <w:color w:val="0F4761" w:themeColor="accent1" w:themeShade="BF"/>
                <w:sz w:val="20"/>
                <w:szCs w:val="20"/>
                <w:lang w:eastAsia="tr-TR"/>
              </w:rPr>
              <w:t>ORTEZDE FONKSİYONEL ANALİZLER</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107E9EF" w14:textId="77777777" w:rsidR="00286F49" w:rsidRPr="00D51C59" w:rsidRDefault="00286F49" w:rsidP="0058365E">
            <w:pPr>
              <w:rPr>
                <w:rFonts w:ascii="Times New Roman" w:hAnsi="Times New Roman" w:cs="Times New Roman"/>
                <w:color w:val="505050"/>
                <w:sz w:val="20"/>
                <w:szCs w:val="20"/>
              </w:rPr>
            </w:pPr>
            <w:r w:rsidRPr="00E83AD7">
              <w:rPr>
                <w:rFonts w:ascii="Times New Roman" w:eastAsia="Times New Roman" w:hAnsi="Times New Roman" w:cs="Times New Roman"/>
                <w:sz w:val="20"/>
                <w:szCs w:val="20"/>
                <w:lang w:eastAsia="tr-TR"/>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47A62B79" w14:textId="77777777" w:rsidR="00286F49" w:rsidRPr="00D51C59" w:rsidRDefault="00286F49" w:rsidP="0058365E">
            <w:pPr>
              <w:rPr>
                <w:rFonts w:ascii="Times New Roman" w:hAnsi="Times New Roman" w:cs="Times New Roman"/>
                <w:color w:val="505050"/>
                <w:sz w:val="20"/>
                <w:szCs w:val="20"/>
              </w:rPr>
            </w:pPr>
            <w:r w:rsidRPr="00D61C50">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CDE9CE5" w14:textId="77777777" w:rsidR="00286F49" w:rsidRPr="00D51C59" w:rsidRDefault="00286F49" w:rsidP="0058365E">
            <w:pPr>
              <w:rPr>
                <w:rFonts w:ascii="Times New Roman" w:hAnsi="Times New Roman" w:cs="Times New Roman"/>
                <w:color w:val="505050"/>
                <w:sz w:val="20"/>
                <w:szCs w:val="20"/>
              </w:rPr>
            </w:pPr>
            <w:r w:rsidRPr="00121DC7">
              <w:rPr>
                <w:rFonts w:ascii="Times New Roman" w:eastAsia="Times New Roman" w:hAnsi="Times New Roman" w:cs="Times New Roman"/>
                <w:sz w:val="20"/>
                <w:szCs w:val="20"/>
                <w:lang w:eastAsia="tr-TR"/>
              </w:rPr>
              <w:t>8</w:t>
            </w:r>
          </w:p>
        </w:tc>
      </w:tr>
      <w:tr w:rsidR="00286F49" w:rsidRPr="00D51C59" w14:paraId="21AEBE10"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12CC47FD"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b/>
                <w:sz w:val="20"/>
                <w:szCs w:val="20"/>
              </w:rPr>
              <w:t>FTR-5</w:t>
            </w:r>
            <w:r>
              <w:rPr>
                <w:rFonts w:ascii="Times New Roman" w:hAnsi="Times New Roman" w:cs="Times New Roman"/>
                <w:b/>
                <w:sz w:val="20"/>
                <w:szCs w:val="20"/>
              </w:rPr>
              <w:t>14</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1F26743" w14:textId="77777777" w:rsidR="00286F49" w:rsidRPr="00305E51" w:rsidRDefault="00286F49" w:rsidP="0058365E">
            <w:pPr>
              <w:rPr>
                <w:rFonts w:ascii="Times New Roman" w:hAnsi="Times New Roman" w:cs="Times New Roman"/>
                <w:color w:val="0F4761" w:themeColor="accent1" w:themeShade="BF"/>
                <w:sz w:val="20"/>
                <w:szCs w:val="20"/>
              </w:rPr>
            </w:pPr>
            <w:r w:rsidRPr="00305E51">
              <w:rPr>
                <w:rFonts w:ascii="Times New Roman" w:eastAsia="Times New Roman" w:hAnsi="Times New Roman" w:cs="Times New Roman"/>
                <w:color w:val="0F4761" w:themeColor="accent1" w:themeShade="BF"/>
                <w:sz w:val="20"/>
                <w:szCs w:val="20"/>
                <w:lang w:eastAsia="tr-TR"/>
              </w:rPr>
              <w:t>SPOR YARALANMALARININ ÖNLENMESİ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0B705195" w14:textId="77777777" w:rsidR="00286F49" w:rsidRPr="00D51C59" w:rsidRDefault="00286F49" w:rsidP="0058365E">
            <w:pPr>
              <w:rPr>
                <w:rFonts w:ascii="Times New Roman" w:hAnsi="Times New Roman" w:cs="Times New Roman"/>
                <w:color w:val="505050"/>
                <w:sz w:val="20"/>
                <w:szCs w:val="20"/>
              </w:rPr>
            </w:pPr>
            <w:r w:rsidRPr="00E83AD7">
              <w:rPr>
                <w:rFonts w:ascii="Times New Roman" w:eastAsia="Times New Roman" w:hAnsi="Times New Roman" w:cs="Times New Roman"/>
                <w:sz w:val="20"/>
                <w:szCs w:val="20"/>
                <w:lang w:eastAsia="tr-TR"/>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6EF6653E" w14:textId="77777777" w:rsidR="00286F49" w:rsidRPr="00D51C59" w:rsidRDefault="00286F49" w:rsidP="0058365E">
            <w:pPr>
              <w:rPr>
                <w:rFonts w:ascii="Times New Roman" w:hAnsi="Times New Roman" w:cs="Times New Roman"/>
                <w:color w:val="505050"/>
                <w:sz w:val="20"/>
                <w:szCs w:val="20"/>
              </w:rPr>
            </w:pPr>
            <w:r w:rsidRPr="00D61C50">
              <w:rPr>
                <w:rFonts w:ascii="Times New Roman" w:hAnsi="Times New Roman" w:cs="Times New Roman"/>
                <w:color w:val="505050"/>
                <w:sz w:val="20"/>
                <w:szCs w:val="20"/>
              </w:rPr>
              <w:t>3-</w:t>
            </w:r>
            <w:r>
              <w:rPr>
                <w:rFonts w:ascii="Times New Roman" w:hAnsi="Times New Roman" w:cs="Times New Roman"/>
                <w:color w:val="505050"/>
                <w:sz w:val="20"/>
                <w:szCs w:val="20"/>
              </w:rPr>
              <w:t>1</w:t>
            </w:r>
            <w:r w:rsidRPr="00D61C50">
              <w:rPr>
                <w:rFonts w:ascii="Times New Roman" w:hAnsi="Times New Roman" w:cs="Times New Roman"/>
                <w:color w:val="505050"/>
                <w:sz w:val="20"/>
                <w:szCs w:val="20"/>
              </w:rPr>
              <w:t>-</w:t>
            </w:r>
            <w:r>
              <w:rPr>
                <w:rFonts w:ascii="Times New Roman" w:hAnsi="Times New Roman" w:cs="Times New Roman"/>
                <w:color w:val="505050"/>
                <w:sz w:val="20"/>
                <w:szCs w:val="20"/>
              </w:rPr>
              <w:t>4</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7D96EA7D" w14:textId="77777777" w:rsidR="00286F49" w:rsidRPr="00D51C59" w:rsidRDefault="00286F49" w:rsidP="0058365E">
            <w:pPr>
              <w:rPr>
                <w:rFonts w:ascii="Times New Roman" w:hAnsi="Times New Roman" w:cs="Times New Roman"/>
                <w:color w:val="505050"/>
                <w:sz w:val="20"/>
                <w:szCs w:val="20"/>
              </w:rPr>
            </w:pPr>
            <w:r w:rsidRPr="00E83AD7">
              <w:rPr>
                <w:rFonts w:ascii="Times New Roman" w:eastAsia="Times New Roman" w:hAnsi="Times New Roman" w:cs="Times New Roman"/>
                <w:sz w:val="20"/>
                <w:szCs w:val="20"/>
                <w:lang w:eastAsia="tr-TR"/>
              </w:rPr>
              <w:t>8</w:t>
            </w:r>
          </w:p>
        </w:tc>
      </w:tr>
      <w:tr w:rsidR="00286F49" w:rsidRPr="00D51C59" w14:paraId="3966E069"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47BE4101"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b/>
                <w:sz w:val="20"/>
                <w:szCs w:val="20"/>
              </w:rPr>
              <w:lastRenderedPageBreak/>
              <w:t>FTR-5</w:t>
            </w:r>
            <w:r>
              <w:rPr>
                <w:rFonts w:ascii="Times New Roman" w:hAnsi="Times New Roman" w:cs="Times New Roman"/>
                <w:b/>
                <w:sz w:val="20"/>
                <w:szCs w:val="20"/>
              </w:rPr>
              <w:t>15</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68D0B15B" w14:textId="77777777" w:rsidR="00286F49" w:rsidRPr="00305E51" w:rsidRDefault="00286F49" w:rsidP="0058365E">
            <w:pPr>
              <w:rPr>
                <w:rFonts w:ascii="Times New Roman" w:hAnsi="Times New Roman" w:cs="Times New Roman"/>
                <w:color w:val="0F4761" w:themeColor="accent1" w:themeShade="BF"/>
                <w:sz w:val="20"/>
                <w:szCs w:val="20"/>
              </w:rPr>
            </w:pPr>
            <w:r w:rsidRPr="00305E51">
              <w:rPr>
                <w:rFonts w:ascii="Times New Roman" w:eastAsia="Times New Roman" w:hAnsi="Times New Roman" w:cs="Times New Roman"/>
                <w:color w:val="0F4761" w:themeColor="accent1" w:themeShade="BF"/>
                <w:sz w:val="20"/>
                <w:szCs w:val="20"/>
                <w:lang w:eastAsia="tr-TR"/>
              </w:rPr>
              <w:t>İLERİ BANTLAMA TEKNİKLERİ</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930E2C7" w14:textId="77777777" w:rsidR="00286F49" w:rsidRPr="00D51C59" w:rsidRDefault="00286F49" w:rsidP="0058365E">
            <w:pPr>
              <w:rPr>
                <w:rFonts w:ascii="Times New Roman" w:hAnsi="Times New Roman" w:cs="Times New Roman"/>
                <w:color w:val="505050"/>
                <w:sz w:val="20"/>
                <w:szCs w:val="20"/>
              </w:rPr>
            </w:pPr>
            <w:r w:rsidRPr="00E83AD7">
              <w:rPr>
                <w:rFonts w:ascii="Times New Roman" w:eastAsia="Times New Roman" w:hAnsi="Times New Roman" w:cs="Times New Roman"/>
                <w:sz w:val="20"/>
                <w:szCs w:val="20"/>
                <w:lang w:eastAsia="tr-TR"/>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5378A34A" w14:textId="77777777" w:rsidR="00286F49" w:rsidRPr="00D51C59" w:rsidRDefault="00286F49" w:rsidP="0058365E">
            <w:pPr>
              <w:rPr>
                <w:rFonts w:ascii="Times New Roman" w:hAnsi="Times New Roman" w:cs="Times New Roman"/>
                <w:color w:val="505050"/>
                <w:sz w:val="20"/>
                <w:szCs w:val="20"/>
              </w:rPr>
            </w:pPr>
            <w:r w:rsidRPr="00D61C50">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61D3429" w14:textId="77777777" w:rsidR="00286F49" w:rsidRPr="00D51C59" w:rsidRDefault="00286F49" w:rsidP="0058365E">
            <w:pPr>
              <w:rPr>
                <w:rFonts w:ascii="Times New Roman" w:hAnsi="Times New Roman" w:cs="Times New Roman"/>
                <w:color w:val="505050"/>
                <w:sz w:val="20"/>
                <w:szCs w:val="20"/>
              </w:rPr>
            </w:pPr>
            <w:r w:rsidRPr="00E83AD7">
              <w:rPr>
                <w:rFonts w:ascii="Times New Roman" w:eastAsia="Times New Roman" w:hAnsi="Times New Roman" w:cs="Times New Roman"/>
                <w:sz w:val="20"/>
                <w:szCs w:val="20"/>
                <w:lang w:eastAsia="tr-TR"/>
              </w:rPr>
              <w:t>8</w:t>
            </w:r>
          </w:p>
        </w:tc>
      </w:tr>
      <w:tr w:rsidR="00286F49" w:rsidRPr="00D51C59" w14:paraId="1340A7D2" w14:textId="77777777" w:rsidTr="0058365E">
        <w:trPr>
          <w:trHeight w:val="360"/>
        </w:trPr>
        <w:tc>
          <w:tcPr>
            <w:tcW w:w="87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3ABBFBFA" w14:textId="77777777" w:rsidR="00286F49" w:rsidRPr="00D51C59" w:rsidRDefault="00286F49" w:rsidP="0058365E">
            <w:pPr>
              <w:rPr>
                <w:rFonts w:ascii="Times New Roman" w:hAnsi="Times New Roman" w:cs="Times New Roman"/>
                <w:color w:val="505050"/>
                <w:sz w:val="20"/>
                <w:szCs w:val="20"/>
              </w:rPr>
            </w:pPr>
            <w:r w:rsidRPr="00BB38E8">
              <w:rPr>
                <w:rFonts w:ascii="Times New Roman" w:hAnsi="Times New Roman" w:cs="Times New Roman"/>
                <w:b/>
                <w:sz w:val="20"/>
                <w:szCs w:val="20"/>
              </w:rPr>
              <w:t>FTR-5</w:t>
            </w:r>
            <w:r>
              <w:rPr>
                <w:rFonts w:ascii="Times New Roman" w:hAnsi="Times New Roman" w:cs="Times New Roman"/>
                <w:b/>
                <w:sz w:val="20"/>
                <w:szCs w:val="20"/>
              </w:rPr>
              <w:t>16</w:t>
            </w:r>
          </w:p>
        </w:tc>
        <w:tc>
          <w:tcPr>
            <w:tcW w:w="1899"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58BE8BDF" w14:textId="77777777" w:rsidR="00286F49" w:rsidRPr="00305E51" w:rsidRDefault="00286F49" w:rsidP="0058365E">
            <w:pPr>
              <w:rPr>
                <w:rFonts w:ascii="Times New Roman" w:hAnsi="Times New Roman" w:cs="Times New Roman"/>
                <w:color w:val="0F4761" w:themeColor="accent1" w:themeShade="BF"/>
                <w:sz w:val="20"/>
                <w:szCs w:val="20"/>
              </w:rPr>
            </w:pPr>
            <w:r w:rsidRPr="00305E51">
              <w:rPr>
                <w:rFonts w:ascii="Times New Roman" w:eastAsia="Times New Roman" w:hAnsi="Times New Roman" w:cs="Times New Roman"/>
                <w:color w:val="0F4761" w:themeColor="accent1" w:themeShade="BF"/>
                <w:sz w:val="20"/>
                <w:szCs w:val="20"/>
                <w:lang w:eastAsia="tr-TR"/>
              </w:rPr>
              <w:t>ENGELLİLERDE SPOR VE SINIFLANDIRMA</w:t>
            </w:r>
          </w:p>
        </w:tc>
        <w:tc>
          <w:tcPr>
            <w:tcW w:w="822"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108D2FD" w14:textId="77777777" w:rsidR="00286F49" w:rsidRPr="00D51C59" w:rsidRDefault="00286F49" w:rsidP="0058365E">
            <w:pPr>
              <w:rPr>
                <w:rFonts w:ascii="Times New Roman" w:hAnsi="Times New Roman" w:cs="Times New Roman"/>
                <w:color w:val="505050"/>
                <w:sz w:val="20"/>
                <w:szCs w:val="20"/>
              </w:rPr>
            </w:pPr>
            <w:r w:rsidRPr="00E83AD7">
              <w:rPr>
                <w:rFonts w:ascii="Times New Roman" w:eastAsia="Times New Roman" w:hAnsi="Times New Roman" w:cs="Times New Roman"/>
                <w:sz w:val="20"/>
                <w:szCs w:val="20"/>
                <w:lang w:eastAsia="tr-TR"/>
              </w:rPr>
              <w:t>Seçmeli</w:t>
            </w:r>
          </w:p>
        </w:tc>
        <w:tc>
          <w:tcPr>
            <w:tcW w:w="834" w:type="pct"/>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tcPr>
          <w:p w14:paraId="6A92F9BE" w14:textId="77777777" w:rsidR="00286F49" w:rsidRPr="00D51C59" w:rsidRDefault="00286F49" w:rsidP="0058365E">
            <w:pPr>
              <w:rPr>
                <w:rFonts w:ascii="Times New Roman" w:hAnsi="Times New Roman" w:cs="Times New Roman"/>
                <w:color w:val="505050"/>
                <w:sz w:val="20"/>
                <w:szCs w:val="20"/>
              </w:rPr>
            </w:pPr>
            <w:r w:rsidRPr="00D61C50">
              <w:rPr>
                <w:rFonts w:ascii="Times New Roman" w:hAnsi="Times New Roman" w:cs="Times New Roman"/>
                <w:color w:val="505050"/>
                <w:sz w:val="20"/>
                <w:szCs w:val="20"/>
              </w:rPr>
              <w:t>3-0-3</w:t>
            </w:r>
          </w:p>
        </w:tc>
        <w:tc>
          <w:tcPr>
            <w:tcW w:w="0" w:type="auto"/>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tcPr>
          <w:p w14:paraId="2383D2F4" w14:textId="77777777" w:rsidR="00286F49" w:rsidRPr="00D51C59" w:rsidRDefault="00286F49" w:rsidP="0058365E">
            <w:pPr>
              <w:rPr>
                <w:rFonts w:ascii="Times New Roman" w:hAnsi="Times New Roman" w:cs="Times New Roman"/>
                <w:color w:val="505050"/>
                <w:sz w:val="20"/>
                <w:szCs w:val="20"/>
              </w:rPr>
            </w:pPr>
            <w:r w:rsidRPr="00121DC7">
              <w:rPr>
                <w:rFonts w:ascii="Times New Roman" w:eastAsia="Times New Roman" w:hAnsi="Times New Roman" w:cs="Times New Roman"/>
                <w:sz w:val="20"/>
                <w:szCs w:val="20"/>
                <w:lang w:eastAsia="tr-TR"/>
              </w:rPr>
              <w:t>8</w:t>
            </w:r>
          </w:p>
        </w:tc>
      </w:tr>
    </w:tbl>
    <w:p w14:paraId="31296B50" w14:textId="77777777" w:rsidR="001C7295" w:rsidRPr="00D51C59" w:rsidRDefault="001C7295" w:rsidP="001C7295">
      <w:pPr>
        <w:rPr>
          <w:rFonts w:ascii="Times New Roman" w:hAnsi="Times New Roman" w:cs="Times New Roman"/>
          <w:sz w:val="20"/>
          <w:szCs w:val="20"/>
        </w:rPr>
      </w:pPr>
    </w:p>
    <w:p w14:paraId="1D06A08D" w14:textId="77777777" w:rsidR="001C7295" w:rsidRPr="00D51C59" w:rsidRDefault="001C7295" w:rsidP="001C7295">
      <w:pPr>
        <w:rPr>
          <w:rFonts w:ascii="Times New Roman" w:hAnsi="Times New Roman" w:cs="Times New Roman"/>
          <w:sz w:val="20"/>
          <w:szCs w:val="20"/>
        </w:rPr>
      </w:pPr>
    </w:p>
    <w:p w14:paraId="131368BA" w14:textId="27C75707" w:rsidR="0043766D" w:rsidRPr="001C7295" w:rsidRDefault="0043766D" w:rsidP="001C7295"/>
    <w:sectPr w:rsidR="0043766D" w:rsidRPr="001C7295" w:rsidSect="0043766D">
      <w:headerReference w:type="even" r:id="rId9"/>
      <w:headerReference w:type="default" r:id="rId10"/>
      <w:footerReference w:type="default" r:id="rId11"/>
      <w:head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B192A" w14:textId="77777777" w:rsidR="00332F6A" w:rsidRDefault="00332F6A" w:rsidP="0043766D">
      <w:pPr>
        <w:spacing w:after="0" w:line="240" w:lineRule="auto"/>
      </w:pPr>
      <w:r>
        <w:separator/>
      </w:r>
    </w:p>
  </w:endnote>
  <w:endnote w:type="continuationSeparator" w:id="0">
    <w:p w14:paraId="7279F6B9" w14:textId="77777777" w:rsidR="00332F6A" w:rsidRDefault="00332F6A" w:rsidP="0043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81283"/>
      <w:docPartObj>
        <w:docPartGallery w:val="Page Numbers (Bottom of Page)"/>
        <w:docPartUnique/>
      </w:docPartObj>
    </w:sdtPr>
    <w:sdtEndPr>
      <w:rPr>
        <w:rFonts w:ascii="Times New Roman" w:hAnsi="Times New Roman" w:cs="Times New Roman"/>
      </w:rPr>
    </w:sdtEndPr>
    <w:sdtContent>
      <w:p w14:paraId="07EF2340" w14:textId="265E282A" w:rsidR="0043766D" w:rsidRPr="00D937BA" w:rsidRDefault="0043766D">
        <w:pPr>
          <w:pStyle w:val="AltBilgi"/>
          <w:jc w:val="right"/>
          <w:rPr>
            <w:rFonts w:ascii="Times New Roman" w:hAnsi="Times New Roman" w:cs="Times New Roman"/>
          </w:rPr>
        </w:pPr>
        <w:r w:rsidRPr="00D937BA">
          <w:rPr>
            <w:rFonts w:ascii="Times New Roman" w:hAnsi="Times New Roman" w:cs="Times New Roman"/>
          </w:rPr>
          <w:fldChar w:fldCharType="begin"/>
        </w:r>
        <w:r w:rsidRPr="00D937BA">
          <w:rPr>
            <w:rFonts w:ascii="Times New Roman" w:hAnsi="Times New Roman" w:cs="Times New Roman"/>
          </w:rPr>
          <w:instrText>PAGE   \* MERGEFORMAT</w:instrText>
        </w:r>
        <w:r w:rsidRPr="00D937BA">
          <w:rPr>
            <w:rFonts w:ascii="Times New Roman" w:hAnsi="Times New Roman" w:cs="Times New Roman"/>
          </w:rPr>
          <w:fldChar w:fldCharType="separate"/>
        </w:r>
        <w:r w:rsidRPr="00D937BA">
          <w:rPr>
            <w:rFonts w:ascii="Times New Roman" w:hAnsi="Times New Roman" w:cs="Times New Roman"/>
          </w:rPr>
          <w:t>2</w:t>
        </w:r>
        <w:r w:rsidRPr="00D937BA">
          <w:rPr>
            <w:rFonts w:ascii="Times New Roman" w:hAnsi="Times New Roman" w:cs="Times New Roman"/>
          </w:rPr>
          <w:fldChar w:fldCharType="end"/>
        </w:r>
      </w:p>
    </w:sdtContent>
  </w:sdt>
  <w:p w14:paraId="568B218D" w14:textId="4C7B84B3" w:rsidR="0043766D" w:rsidRDefault="004376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D6B59" w14:textId="77777777" w:rsidR="00332F6A" w:rsidRDefault="00332F6A" w:rsidP="0043766D">
      <w:pPr>
        <w:spacing w:after="0" w:line="240" w:lineRule="auto"/>
      </w:pPr>
      <w:r>
        <w:separator/>
      </w:r>
    </w:p>
  </w:footnote>
  <w:footnote w:type="continuationSeparator" w:id="0">
    <w:p w14:paraId="1ED19185" w14:textId="77777777" w:rsidR="00332F6A" w:rsidRDefault="00332F6A" w:rsidP="0043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93AC" w14:textId="559C2DAE" w:rsidR="00F661E0" w:rsidRDefault="00332F6A">
    <w:pPr>
      <w:pStyle w:val="stBilgi"/>
    </w:pPr>
    <w:r>
      <w:pict w14:anchorId="63916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8" o:spid="_x0000_s1027" type="#_x0000_t75" alt="" style="position:absolute;margin-left:0;margin-top:0;width:452.6pt;height:539.7pt;z-index:-251657216;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7D91" w14:textId="64D4D47D" w:rsidR="0043766D" w:rsidRDefault="00332F6A" w:rsidP="0043766D">
    <w:pPr>
      <w:pStyle w:val="stBilgi"/>
      <w:jc w:val="right"/>
    </w:pPr>
    <w:r>
      <w:rPr>
        <w:rFonts w:ascii="Times New Roman" w:hAnsi="Times New Roman" w:cs="Times New Roman"/>
        <w:sz w:val="24"/>
        <w:szCs w:val="24"/>
      </w:rPr>
      <w:pict w14:anchorId="0A8DE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9" o:spid="_x0000_s1026" type="#_x0000_t75" alt="" style="position:absolute;left:0;text-align:left;margin-left:0;margin-top:0;width:452.6pt;height:539.7pt;z-index:-251656192;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B41D" w14:textId="7DDA1C21" w:rsidR="00F661E0" w:rsidRDefault="00332F6A">
    <w:pPr>
      <w:pStyle w:val="stBilgi"/>
    </w:pPr>
    <w:r>
      <w:pict w14:anchorId="33761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7" o:spid="_x0000_s1025" type="#_x0000_t75" alt="" style="position:absolute;margin-left:0;margin-top:0;width:452.6pt;height:539.7pt;z-index:-251658240;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355F0"/>
    <w:multiLevelType w:val="hybridMultilevel"/>
    <w:tmpl w:val="29480A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54DF2632"/>
    <w:multiLevelType w:val="hybridMultilevel"/>
    <w:tmpl w:val="05B8C5E4"/>
    <w:lvl w:ilvl="0" w:tplc="78804850">
      <w:start w:val="2025"/>
      <w:numFmt w:val="decimal"/>
      <w:lvlText w:val="%1"/>
      <w:lvlJc w:val="left"/>
      <w:pPr>
        <w:ind w:left="840" w:hanging="48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7477F36"/>
    <w:multiLevelType w:val="hybridMultilevel"/>
    <w:tmpl w:val="6026FF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8390EDE"/>
    <w:multiLevelType w:val="multilevel"/>
    <w:tmpl w:val="1B2490BA"/>
    <w:lvl w:ilvl="0">
      <w:start w:val="2025"/>
      <w:numFmt w:val="decimal"/>
      <w:lvlText w:val="%1"/>
      <w:lvlJc w:val="left"/>
      <w:pPr>
        <w:ind w:left="1044" w:hanging="1044"/>
      </w:pPr>
      <w:rPr>
        <w:rFonts w:hint="default"/>
      </w:rPr>
    </w:lvl>
    <w:lvl w:ilvl="1">
      <w:start w:val="2026"/>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801BEB"/>
    <w:multiLevelType w:val="hybridMultilevel"/>
    <w:tmpl w:val="29260E88"/>
    <w:lvl w:ilvl="0" w:tplc="CBB0BBF4">
      <w:start w:val="1"/>
      <w:numFmt w:val="decimal"/>
      <w:lvlText w:val="%1."/>
      <w:lvlJc w:val="left"/>
      <w:pPr>
        <w:ind w:left="720" w:hanging="360"/>
      </w:pPr>
      <w:rPr>
        <w:rFonts w:hint="default"/>
        <w:b/>
        <w:color w:val="FFFFF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F884D04"/>
    <w:multiLevelType w:val="hybridMultilevel"/>
    <w:tmpl w:val="CF7A21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281805514">
    <w:abstractNumId w:val="2"/>
  </w:num>
  <w:num w:numId="2" w16cid:durableId="1698002997">
    <w:abstractNumId w:val="3"/>
  </w:num>
  <w:num w:numId="3" w16cid:durableId="819465961">
    <w:abstractNumId w:val="1"/>
  </w:num>
  <w:num w:numId="4" w16cid:durableId="342979468">
    <w:abstractNumId w:val="5"/>
  </w:num>
  <w:num w:numId="5" w16cid:durableId="805395573">
    <w:abstractNumId w:val="4"/>
  </w:num>
  <w:num w:numId="6" w16cid:durableId="203280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6D"/>
    <w:rsid w:val="000275BE"/>
    <w:rsid w:val="000C2269"/>
    <w:rsid w:val="001C1669"/>
    <w:rsid w:val="001C7295"/>
    <w:rsid w:val="001E5358"/>
    <w:rsid w:val="00286F49"/>
    <w:rsid w:val="002908FA"/>
    <w:rsid w:val="002D2EDD"/>
    <w:rsid w:val="002E2E97"/>
    <w:rsid w:val="00313916"/>
    <w:rsid w:val="00332F6A"/>
    <w:rsid w:val="003A67D4"/>
    <w:rsid w:val="0043766D"/>
    <w:rsid w:val="00462887"/>
    <w:rsid w:val="004C48C5"/>
    <w:rsid w:val="004C61D0"/>
    <w:rsid w:val="004D0373"/>
    <w:rsid w:val="004E2809"/>
    <w:rsid w:val="004E6F02"/>
    <w:rsid w:val="00530463"/>
    <w:rsid w:val="005404A4"/>
    <w:rsid w:val="00577D38"/>
    <w:rsid w:val="00593A5E"/>
    <w:rsid w:val="005E269C"/>
    <w:rsid w:val="005F4BEE"/>
    <w:rsid w:val="00662F4D"/>
    <w:rsid w:val="00672853"/>
    <w:rsid w:val="00680878"/>
    <w:rsid w:val="006D48A8"/>
    <w:rsid w:val="006F32CB"/>
    <w:rsid w:val="00733CDE"/>
    <w:rsid w:val="00735263"/>
    <w:rsid w:val="0076121F"/>
    <w:rsid w:val="007D2666"/>
    <w:rsid w:val="007F1A3B"/>
    <w:rsid w:val="00840D55"/>
    <w:rsid w:val="0094014D"/>
    <w:rsid w:val="00974F75"/>
    <w:rsid w:val="00A43203"/>
    <w:rsid w:val="00A46E40"/>
    <w:rsid w:val="00A726B1"/>
    <w:rsid w:val="00A92FCE"/>
    <w:rsid w:val="00AF22D3"/>
    <w:rsid w:val="00BB765F"/>
    <w:rsid w:val="00BF032E"/>
    <w:rsid w:val="00C54999"/>
    <w:rsid w:val="00CD2F5C"/>
    <w:rsid w:val="00CE4F74"/>
    <w:rsid w:val="00D56A8B"/>
    <w:rsid w:val="00D937BA"/>
    <w:rsid w:val="00DD6DD8"/>
    <w:rsid w:val="00E00D91"/>
    <w:rsid w:val="00E72A08"/>
    <w:rsid w:val="00F661E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2645A"/>
  <w15:chartTrackingRefBased/>
  <w15:docId w15:val="{21A53434-C8EF-4A5B-884B-3C436C10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437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37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376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376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376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376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376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376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376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766D"/>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43766D"/>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43766D"/>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43766D"/>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43766D"/>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43766D"/>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43766D"/>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43766D"/>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43766D"/>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437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3766D"/>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4376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3766D"/>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4376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3766D"/>
    <w:rPr>
      <w:i/>
      <w:iCs/>
      <w:noProof/>
      <w:color w:val="404040" w:themeColor="text1" w:themeTint="BF"/>
    </w:rPr>
  </w:style>
  <w:style w:type="paragraph" w:styleId="ListeParagraf">
    <w:name w:val="List Paragraph"/>
    <w:basedOn w:val="Normal"/>
    <w:uiPriority w:val="1"/>
    <w:qFormat/>
    <w:rsid w:val="0043766D"/>
    <w:pPr>
      <w:ind w:left="720"/>
      <w:contextualSpacing/>
    </w:pPr>
  </w:style>
  <w:style w:type="character" w:styleId="GlVurgulama">
    <w:name w:val="Intense Emphasis"/>
    <w:basedOn w:val="VarsaylanParagrafYazTipi"/>
    <w:uiPriority w:val="21"/>
    <w:qFormat/>
    <w:rsid w:val="0043766D"/>
    <w:rPr>
      <w:i/>
      <w:iCs/>
      <w:color w:val="0F4761" w:themeColor="accent1" w:themeShade="BF"/>
    </w:rPr>
  </w:style>
  <w:style w:type="paragraph" w:styleId="GlAlnt">
    <w:name w:val="Intense Quote"/>
    <w:basedOn w:val="Normal"/>
    <w:next w:val="Normal"/>
    <w:link w:val="GlAlntChar"/>
    <w:uiPriority w:val="30"/>
    <w:qFormat/>
    <w:rsid w:val="00437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3766D"/>
    <w:rPr>
      <w:i/>
      <w:iCs/>
      <w:noProof/>
      <w:color w:val="0F4761" w:themeColor="accent1" w:themeShade="BF"/>
    </w:rPr>
  </w:style>
  <w:style w:type="character" w:styleId="GlBavuru">
    <w:name w:val="Intense Reference"/>
    <w:basedOn w:val="VarsaylanParagrafYazTipi"/>
    <w:uiPriority w:val="32"/>
    <w:qFormat/>
    <w:rsid w:val="0043766D"/>
    <w:rPr>
      <w:b/>
      <w:bCs/>
      <w:smallCaps/>
      <w:color w:val="0F4761" w:themeColor="accent1" w:themeShade="BF"/>
      <w:spacing w:val="5"/>
    </w:rPr>
  </w:style>
  <w:style w:type="paragraph" w:styleId="stBilgi">
    <w:name w:val="header"/>
    <w:basedOn w:val="Normal"/>
    <w:link w:val="stBilgiChar"/>
    <w:uiPriority w:val="99"/>
    <w:unhideWhenUsed/>
    <w:rsid w:val="004376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766D"/>
    <w:rPr>
      <w:noProof/>
    </w:rPr>
  </w:style>
  <w:style w:type="paragraph" w:styleId="AltBilgi">
    <w:name w:val="footer"/>
    <w:basedOn w:val="Normal"/>
    <w:link w:val="AltBilgiChar"/>
    <w:uiPriority w:val="99"/>
    <w:unhideWhenUsed/>
    <w:rsid w:val="004376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766D"/>
    <w:rPr>
      <w:noProof/>
    </w:rPr>
  </w:style>
  <w:style w:type="table" w:styleId="TabloKlavuzu">
    <w:name w:val="Table Grid"/>
    <w:basedOn w:val="NormalTablo"/>
    <w:uiPriority w:val="39"/>
    <w:rsid w:val="00437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7295"/>
    <w:pPr>
      <w:spacing w:before="100" w:beforeAutospacing="1" w:after="100" w:afterAutospacing="1" w:line="240" w:lineRule="auto"/>
    </w:pPr>
    <w:rPr>
      <w:rFonts w:ascii="Times New Roman" w:eastAsia="Times New Roman" w:hAnsi="Times New Roman" w:cs="Times New Roman"/>
      <w:noProof w:val="0"/>
      <w:kern w:val="0"/>
      <w:sz w:val="24"/>
      <w:szCs w:val="24"/>
      <w:lang w:eastAsia="tr-TR"/>
      <w14:ligatures w14:val="none"/>
    </w:rPr>
  </w:style>
  <w:style w:type="character" w:styleId="Kpr">
    <w:name w:val="Hyperlink"/>
    <w:basedOn w:val="VarsaylanParagrafYazTipi"/>
    <w:uiPriority w:val="99"/>
    <w:semiHidden/>
    <w:unhideWhenUsed/>
    <w:rsid w:val="001C72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uftr@yiu.edu.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iuftr@yiu.edu.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1449</Words>
  <Characters>8265</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pınar tarıkahya</cp:lastModifiedBy>
  <cp:revision>4</cp:revision>
  <dcterms:created xsi:type="dcterms:W3CDTF">2025-10-02T07:40:00Z</dcterms:created>
  <dcterms:modified xsi:type="dcterms:W3CDTF">2025-10-20T07:26:00Z</dcterms:modified>
</cp:coreProperties>
</file>