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368BA" w14:textId="27C75707" w:rsidR="0043766D" w:rsidRPr="003966CE" w:rsidRDefault="0043766D" w:rsidP="001A4349">
      <w:pPr>
        <w:rPr>
          <w:rFonts w:ascii="Times New Roman" w:hAnsi="Times New Roman" w:cs="Times New Roman"/>
        </w:rPr>
      </w:pPr>
    </w:p>
    <w:p w14:paraId="556F84A8" w14:textId="77777777" w:rsidR="001A4349" w:rsidRPr="003966CE" w:rsidRDefault="001A4349" w:rsidP="001A4349">
      <w:pPr>
        <w:jc w:val="center"/>
        <w:rPr>
          <w:rFonts w:ascii="Times New Roman" w:hAnsi="Times New Roman" w:cs="Times New Roman"/>
          <w:sz w:val="24"/>
          <w:szCs w:val="24"/>
        </w:rPr>
      </w:pPr>
    </w:p>
    <w:p w14:paraId="5D2D1D6C" w14:textId="77777777" w:rsidR="000F0C30" w:rsidRPr="003966CE" w:rsidRDefault="000F0C30" w:rsidP="001A4349">
      <w:pPr>
        <w:jc w:val="center"/>
        <w:rPr>
          <w:rFonts w:ascii="Times New Roman" w:hAnsi="Times New Roman" w:cs="Times New Roman"/>
          <w:sz w:val="24"/>
          <w:szCs w:val="24"/>
        </w:rPr>
      </w:pPr>
    </w:p>
    <w:p w14:paraId="5FEBBBDF" w14:textId="77777777" w:rsidR="000F0C30" w:rsidRPr="003966CE" w:rsidRDefault="000F0C30" w:rsidP="001A4349">
      <w:pPr>
        <w:jc w:val="center"/>
        <w:rPr>
          <w:rFonts w:ascii="Times New Roman" w:hAnsi="Times New Roman" w:cs="Times New Roman"/>
          <w:sz w:val="24"/>
          <w:szCs w:val="24"/>
        </w:rPr>
      </w:pPr>
    </w:p>
    <w:p w14:paraId="69665D36" w14:textId="77777777" w:rsidR="000F0C30" w:rsidRPr="003966CE" w:rsidRDefault="000F0C30" w:rsidP="001A4349">
      <w:pPr>
        <w:jc w:val="center"/>
        <w:rPr>
          <w:rFonts w:ascii="Times New Roman" w:hAnsi="Times New Roman" w:cs="Times New Roman"/>
          <w:sz w:val="24"/>
          <w:szCs w:val="24"/>
        </w:rPr>
      </w:pPr>
    </w:p>
    <w:p w14:paraId="46C3F271" w14:textId="77777777" w:rsidR="000F0C30" w:rsidRPr="003966CE" w:rsidRDefault="000F0C30" w:rsidP="001A4349">
      <w:pPr>
        <w:jc w:val="center"/>
        <w:rPr>
          <w:rFonts w:ascii="Times New Roman" w:hAnsi="Times New Roman" w:cs="Times New Roman"/>
          <w:sz w:val="24"/>
          <w:szCs w:val="24"/>
        </w:rPr>
      </w:pPr>
    </w:p>
    <w:p w14:paraId="25F7A03D" w14:textId="77777777" w:rsidR="000F0C30" w:rsidRPr="003966CE" w:rsidRDefault="000F0C30" w:rsidP="001A4349">
      <w:pPr>
        <w:jc w:val="center"/>
        <w:rPr>
          <w:rFonts w:ascii="Times New Roman" w:hAnsi="Times New Roman" w:cs="Times New Roman"/>
          <w:sz w:val="24"/>
          <w:szCs w:val="24"/>
        </w:rPr>
      </w:pPr>
    </w:p>
    <w:p w14:paraId="32410EA7" w14:textId="77777777" w:rsidR="001A4349" w:rsidRPr="003966CE" w:rsidRDefault="001A4349" w:rsidP="001A4349">
      <w:pPr>
        <w:jc w:val="center"/>
        <w:rPr>
          <w:rFonts w:ascii="Times New Roman" w:hAnsi="Times New Roman" w:cs="Times New Roman"/>
          <w:sz w:val="56"/>
          <w:szCs w:val="56"/>
        </w:rPr>
      </w:pPr>
    </w:p>
    <w:p w14:paraId="04DBEC8C" w14:textId="77777777" w:rsidR="001A4349" w:rsidRPr="003966CE" w:rsidRDefault="001A4349" w:rsidP="001A4349">
      <w:pPr>
        <w:jc w:val="center"/>
        <w:rPr>
          <w:rFonts w:ascii="Times New Roman" w:hAnsi="Times New Roman" w:cs="Times New Roman"/>
          <w:b/>
          <w:bCs/>
          <w:sz w:val="56"/>
          <w:szCs w:val="56"/>
        </w:rPr>
      </w:pPr>
      <w:r w:rsidRPr="003966CE">
        <w:rPr>
          <w:rFonts w:ascii="Times New Roman" w:hAnsi="Times New Roman" w:cs="Times New Roman" w:hint="cs"/>
          <w:b/>
          <w:bCs/>
          <w:sz w:val="56"/>
          <w:szCs w:val="56"/>
        </w:rPr>
        <w:t>T.C.</w:t>
      </w:r>
    </w:p>
    <w:p w14:paraId="040E5C1A" w14:textId="77777777" w:rsidR="001A4349" w:rsidRPr="003966CE" w:rsidRDefault="001A4349" w:rsidP="001A4349">
      <w:pPr>
        <w:jc w:val="center"/>
        <w:rPr>
          <w:rFonts w:ascii="Times New Roman" w:hAnsi="Times New Roman" w:cs="Times New Roman"/>
          <w:b/>
          <w:bCs/>
          <w:sz w:val="56"/>
          <w:szCs w:val="56"/>
        </w:rPr>
      </w:pPr>
      <w:r w:rsidRPr="003966CE">
        <w:rPr>
          <w:rFonts w:ascii="Times New Roman" w:hAnsi="Times New Roman" w:cs="Times New Roman" w:hint="cs"/>
          <w:b/>
          <w:bCs/>
          <w:sz w:val="56"/>
          <w:szCs w:val="56"/>
        </w:rPr>
        <w:t>YÜKSEK İHTİSAS ÜNİVERSİTESİ</w:t>
      </w:r>
    </w:p>
    <w:p w14:paraId="35F00F7D" w14:textId="77777777" w:rsidR="001A4349" w:rsidRPr="003966CE" w:rsidRDefault="001A4349" w:rsidP="001A4349">
      <w:pPr>
        <w:jc w:val="center"/>
        <w:rPr>
          <w:rFonts w:ascii="Times New Roman" w:hAnsi="Times New Roman" w:cs="Times New Roman"/>
          <w:b/>
          <w:sz w:val="48"/>
          <w:szCs w:val="36"/>
        </w:rPr>
      </w:pPr>
      <w:r w:rsidRPr="003966CE">
        <w:rPr>
          <w:rFonts w:ascii="Times New Roman" w:hAnsi="Times New Roman" w:cs="Times New Roman" w:hint="cs"/>
          <w:b/>
          <w:sz w:val="48"/>
          <w:szCs w:val="36"/>
        </w:rPr>
        <w:t>LİSANSÜSTÜ EĞİTİM ENSTİTÜSÜ</w:t>
      </w:r>
    </w:p>
    <w:p w14:paraId="558EF12C" w14:textId="77777777" w:rsidR="001A4349" w:rsidRPr="003966CE" w:rsidRDefault="001A4349" w:rsidP="001A4349">
      <w:pPr>
        <w:jc w:val="center"/>
        <w:rPr>
          <w:rFonts w:ascii="Times New Roman" w:hAnsi="Times New Roman" w:cs="Times New Roman"/>
          <w:b/>
          <w:sz w:val="36"/>
          <w:szCs w:val="36"/>
        </w:rPr>
      </w:pPr>
      <w:r w:rsidRPr="003966CE">
        <w:rPr>
          <w:rFonts w:ascii="Times New Roman" w:hAnsi="Times New Roman" w:cs="Times New Roman" w:hint="cs"/>
          <w:b/>
          <w:sz w:val="36"/>
          <w:szCs w:val="36"/>
        </w:rPr>
        <w:t>ANATOMİ  TEZLİ YÜKSEK LİSANS PROGRAMI</w:t>
      </w:r>
    </w:p>
    <w:p w14:paraId="67C6F8C1" w14:textId="77777777" w:rsidR="001A4349" w:rsidRPr="003966CE" w:rsidRDefault="001A4349" w:rsidP="001A4349">
      <w:pPr>
        <w:rPr>
          <w:rFonts w:ascii="Times New Roman" w:hAnsi="Times New Roman" w:cs="Times New Roman"/>
          <w:sz w:val="24"/>
          <w:szCs w:val="24"/>
        </w:rPr>
      </w:pPr>
    </w:p>
    <w:p w14:paraId="5741E0CC" w14:textId="77777777" w:rsidR="001A4349" w:rsidRPr="003966CE" w:rsidRDefault="001A4349" w:rsidP="001A4349">
      <w:pPr>
        <w:rPr>
          <w:rFonts w:ascii="Times New Roman" w:hAnsi="Times New Roman" w:cs="Times New Roman"/>
          <w:sz w:val="24"/>
          <w:szCs w:val="24"/>
        </w:rPr>
      </w:pPr>
    </w:p>
    <w:p w14:paraId="1559E667" w14:textId="77777777" w:rsidR="001A4349" w:rsidRPr="003966CE" w:rsidRDefault="001A4349" w:rsidP="001A4349">
      <w:pPr>
        <w:rPr>
          <w:rFonts w:ascii="Times New Roman" w:hAnsi="Times New Roman" w:cs="Times New Roman"/>
          <w:sz w:val="24"/>
          <w:szCs w:val="24"/>
        </w:rPr>
      </w:pPr>
    </w:p>
    <w:p w14:paraId="34E8AD4C" w14:textId="77777777" w:rsidR="001A4349" w:rsidRPr="003966CE" w:rsidRDefault="001A4349" w:rsidP="001A4349">
      <w:pPr>
        <w:rPr>
          <w:rFonts w:ascii="Times New Roman" w:hAnsi="Times New Roman" w:cs="Times New Roman"/>
          <w:sz w:val="24"/>
          <w:szCs w:val="24"/>
        </w:rPr>
      </w:pPr>
    </w:p>
    <w:p w14:paraId="5D4D1912" w14:textId="77777777" w:rsidR="001A4349" w:rsidRPr="003966CE" w:rsidRDefault="001A4349" w:rsidP="001A4349">
      <w:pPr>
        <w:rPr>
          <w:rFonts w:ascii="Times New Roman" w:hAnsi="Times New Roman" w:cs="Times New Roman"/>
          <w:sz w:val="24"/>
          <w:szCs w:val="24"/>
        </w:rPr>
      </w:pPr>
    </w:p>
    <w:p w14:paraId="71C7A6EC" w14:textId="77777777" w:rsidR="001A4349" w:rsidRPr="003966CE" w:rsidRDefault="001A4349" w:rsidP="001A4349">
      <w:pPr>
        <w:rPr>
          <w:rFonts w:ascii="Times New Roman" w:hAnsi="Times New Roman" w:cs="Times New Roman"/>
          <w:sz w:val="24"/>
          <w:szCs w:val="24"/>
        </w:rPr>
      </w:pPr>
      <w:r w:rsidRPr="003966CE">
        <w:rPr>
          <w:rFonts w:ascii="Times New Roman" w:hAnsi="Times New Roman" w:cs="Times New Roman" w:hint="cs"/>
          <w:sz w:val="24"/>
          <w:szCs w:val="24"/>
        </w:rPr>
        <w:t>Adres:</w:t>
      </w:r>
      <w:r w:rsidRPr="003966CE">
        <w:rPr>
          <w:rFonts w:ascii="Times New Roman" w:hAnsi="Times New Roman" w:cs="Times New Roman" w:hint="cs"/>
        </w:rPr>
        <w:t xml:space="preserve"> </w:t>
      </w:r>
      <w:r w:rsidRPr="003966CE">
        <w:rPr>
          <w:rFonts w:ascii="Times New Roman" w:hAnsi="Times New Roman" w:cs="Times New Roman" w:hint="cs"/>
          <w:sz w:val="24"/>
          <w:szCs w:val="24"/>
        </w:rPr>
        <w:t>İşçi Blokları Mahallesi 1505. Sk. No: 18/A 06530 Çankaya Ankara</w:t>
      </w:r>
    </w:p>
    <w:p w14:paraId="135B8E58" w14:textId="77777777" w:rsidR="001A4349" w:rsidRPr="003966CE" w:rsidRDefault="001A4349" w:rsidP="001A4349">
      <w:pPr>
        <w:rPr>
          <w:rFonts w:ascii="Times New Roman" w:hAnsi="Times New Roman" w:cs="Times New Roman"/>
          <w:sz w:val="24"/>
          <w:szCs w:val="24"/>
        </w:rPr>
      </w:pPr>
      <w:r w:rsidRPr="003966CE">
        <w:rPr>
          <w:rFonts w:ascii="Times New Roman" w:hAnsi="Times New Roman" w:cs="Times New Roman" w:hint="cs"/>
          <w:sz w:val="24"/>
          <w:szCs w:val="24"/>
        </w:rPr>
        <w:t>Telefon: +90 312 329 10 10</w:t>
      </w:r>
    </w:p>
    <w:p w14:paraId="3A707AF2" w14:textId="77777777" w:rsidR="001A4349" w:rsidRPr="003966CE" w:rsidRDefault="001A4349" w:rsidP="001A4349">
      <w:pPr>
        <w:rPr>
          <w:rFonts w:ascii="Times New Roman" w:hAnsi="Times New Roman" w:cs="Times New Roman"/>
          <w:sz w:val="24"/>
          <w:szCs w:val="24"/>
        </w:rPr>
      </w:pPr>
      <w:r w:rsidRPr="003966CE">
        <w:rPr>
          <w:rFonts w:ascii="Times New Roman" w:hAnsi="Times New Roman" w:cs="Times New Roman" w:hint="cs"/>
          <w:sz w:val="24"/>
          <w:szCs w:val="24"/>
        </w:rPr>
        <w:t>E-Mail: yiu@yiu.edu.tr</w:t>
      </w:r>
    </w:p>
    <w:p w14:paraId="355B5732" w14:textId="77777777" w:rsidR="001A4349" w:rsidRPr="003966CE" w:rsidRDefault="001A4349" w:rsidP="001A4349">
      <w:pPr>
        <w:rPr>
          <w:rFonts w:ascii="Times New Roman" w:hAnsi="Times New Roman" w:cs="Times New Roman"/>
          <w:sz w:val="24"/>
          <w:szCs w:val="24"/>
        </w:rPr>
      </w:pPr>
      <w:r w:rsidRPr="003966CE">
        <w:rPr>
          <w:rFonts w:ascii="Times New Roman" w:hAnsi="Times New Roman" w:cs="Times New Roman" w:hint="cs"/>
          <w:sz w:val="24"/>
          <w:szCs w:val="24"/>
        </w:rPr>
        <w:br w:type="page"/>
      </w:r>
    </w:p>
    <w:tbl>
      <w:tblPr>
        <w:tblStyle w:val="TabloKlavuzu"/>
        <w:tblW w:w="0" w:type="auto"/>
        <w:tblLook w:val="04A0" w:firstRow="1" w:lastRow="0" w:firstColumn="1" w:lastColumn="0" w:noHBand="0" w:noVBand="1"/>
      </w:tblPr>
      <w:tblGrid>
        <w:gridCol w:w="8936"/>
      </w:tblGrid>
      <w:tr w:rsidR="001A4349" w:rsidRPr="003966CE" w14:paraId="32D52626" w14:textId="77777777" w:rsidTr="002F152E">
        <w:trPr>
          <w:trHeight w:val="567"/>
        </w:trPr>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0C2CEEE3" w14:textId="77777777" w:rsidR="001A4349" w:rsidRPr="003966CE" w:rsidRDefault="001A4349" w:rsidP="002F152E">
            <w:pPr>
              <w:rPr>
                <w:rFonts w:ascii="Times New Roman" w:hAnsi="Times New Roman" w:cs="Times New Roman"/>
                <w:b/>
                <w:bCs/>
                <w:sz w:val="24"/>
                <w:szCs w:val="24"/>
              </w:rPr>
            </w:pPr>
            <w:r w:rsidRPr="003966CE">
              <w:rPr>
                <w:rFonts w:ascii="Times New Roman" w:hAnsi="Times New Roman" w:cs="Times New Roman" w:hint="cs"/>
                <w:b/>
                <w:bCs/>
                <w:sz w:val="24"/>
                <w:szCs w:val="24"/>
              </w:rPr>
              <w:lastRenderedPageBreak/>
              <w:t>Genel Bilgi ve Programın Amacı</w:t>
            </w:r>
          </w:p>
        </w:tc>
      </w:tr>
      <w:tr w:rsidR="001A4349" w:rsidRPr="003966CE" w14:paraId="02ADD4AA" w14:textId="77777777" w:rsidTr="002F152E">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362555AC" w14:textId="77777777" w:rsidR="001A4349" w:rsidRPr="003966CE" w:rsidRDefault="001A4349" w:rsidP="002F152E">
            <w:pPr>
              <w:jc w:val="both"/>
              <w:rPr>
                <w:rFonts w:ascii="Times New Roman" w:hAnsi="Times New Roman" w:cs="Times New Roman"/>
                <w:sz w:val="20"/>
                <w:szCs w:val="20"/>
              </w:rPr>
            </w:pPr>
          </w:p>
          <w:p w14:paraId="51548777" w14:textId="77777777" w:rsidR="001A4349" w:rsidRPr="003966CE" w:rsidRDefault="001A4349" w:rsidP="002F152E">
            <w:pPr>
              <w:jc w:val="both"/>
              <w:rPr>
                <w:rFonts w:ascii="Times New Roman" w:hAnsi="Times New Roman" w:cs="Times New Roman"/>
                <w:sz w:val="20"/>
                <w:szCs w:val="20"/>
              </w:rPr>
            </w:pPr>
            <w:r w:rsidRPr="003966CE">
              <w:rPr>
                <w:rFonts w:ascii="Times New Roman" w:hAnsi="Times New Roman" w:cs="Times New Roman" w:hint="cs"/>
                <w:sz w:val="20"/>
                <w:szCs w:val="20"/>
              </w:rPr>
              <w:t>İnsan anatomisi (anatomia humana), insan vücudunun normal şekil ve yapısını inceleyen temel medikal bir bilim dalıdır. İnsan morfolojisi ve makroskopik anatomi de sıklıkla bu anlamda kullanılmaktadır. Birçok tıp bilim dallarının da temelini oluşturan anatomi, günümüzde şekil ve yapı ile sınırlı kalmayıp gelişim, fonksiyon ve klinik özellikleri de kapsar. Anatomi terimi, Grekçe anatemnein (ana = içinden, baştan sona, temnein, tome = kesip parçalara ayırmak) teriminden orijin alır. Anatomi öğretimindeki kadavra uygulamasını belirten dissectio'nun kaynağı olan, Latince dissecare de aynı anlamdadır.</w:t>
            </w:r>
          </w:p>
          <w:p w14:paraId="32DDD438" w14:textId="77777777" w:rsidR="001A4349" w:rsidRPr="003966CE" w:rsidRDefault="001A4349" w:rsidP="002F152E">
            <w:pPr>
              <w:jc w:val="both"/>
              <w:rPr>
                <w:rFonts w:ascii="Times New Roman" w:hAnsi="Times New Roman" w:cs="Times New Roman"/>
                <w:sz w:val="20"/>
                <w:szCs w:val="20"/>
              </w:rPr>
            </w:pPr>
          </w:p>
          <w:p w14:paraId="03234915" w14:textId="77777777" w:rsidR="001A4349" w:rsidRPr="003966CE" w:rsidRDefault="001A4349" w:rsidP="002F152E">
            <w:pPr>
              <w:jc w:val="both"/>
              <w:rPr>
                <w:rFonts w:ascii="Times New Roman" w:hAnsi="Times New Roman" w:cs="Times New Roman"/>
                <w:sz w:val="20"/>
                <w:szCs w:val="20"/>
              </w:rPr>
            </w:pPr>
            <w:r w:rsidRPr="003966CE">
              <w:rPr>
                <w:rFonts w:ascii="Times New Roman" w:hAnsi="Times New Roman" w:cs="Times New Roman" w:hint="cs"/>
                <w:sz w:val="20"/>
                <w:szCs w:val="20"/>
              </w:rPr>
              <w:t>Eskiden, ölü anatomisi (nekroanatomi) anlamında kullanılan ve öğretimi sadece kadavraya dayanan anatomi, günümüzde sınırlarını canlı vücuda ulaştırmıştır (living anatomy, canlı anatomisi). Klinik anatomi, cerrahi anatomi, radyolojik anatomi ve yüzeyel anatomi gibi modern anatomi dalları, anatominin canlı vücuda entegrasyonunun en güzel örnekleridir. Başarılı bir sağlıkçı olmanın en önemli koşullarından biri, iyi bir anatomi bilgisine sahip olmaktır.</w:t>
            </w:r>
          </w:p>
          <w:p w14:paraId="7BB74AD8" w14:textId="77777777" w:rsidR="001A4349" w:rsidRPr="003966CE" w:rsidRDefault="001A4349" w:rsidP="002F152E">
            <w:pPr>
              <w:jc w:val="both"/>
              <w:rPr>
                <w:rFonts w:ascii="Times New Roman" w:hAnsi="Times New Roman" w:cs="Times New Roman"/>
                <w:sz w:val="20"/>
                <w:szCs w:val="20"/>
              </w:rPr>
            </w:pPr>
          </w:p>
          <w:p w14:paraId="41BF44B8" w14:textId="77777777" w:rsidR="001A4349" w:rsidRPr="003966CE" w:rsidRDefault="001A4349" w:rsidP="002F152E">
            <w:pPr>
              <w:jc w:val="both"/>
              <w:rPr>
                <w:rFonts w:ascii="Times New Roman" w:hAnsi="Times New Roman" w:cs="Times New Roman"/>
                <w:sz w:val="20"/>
                <w:szCs w:val="20"/>
              </w:rPr>
            </w:pPr>
            <w:r w:rsidRPr="003966CE">
              <w:rPr>
                <w:rFonts w:ascii="Times New Roman" w:hAnsi="Times New Roman" w:cs="Times New Roman" w:hint="cs"/>
                <w:sz w:val="20"/>
                <w:szCs w:val="20"/>
              </w:rPr>
              <w:t xml:space="preserve">İnsan vücudunun sağlığını koruyan ve hastalıklı vücudu iyileştiren sağlık elemanları, vücudu en iyi şekilde öğrenmeye mecburdurlar. Canlı vücut en değerli varlıktır ve onun üzerinde eksik bilgi ile müdahale etmek, deneme yapmak mümkün değildir. </w:t>
            </w:r>
          </w:p>
          <w:p w14:paraId="61BC282D" w14:textId="77777777" w:rsidR="001A4349" w:rsidRPr="003966CE" w:rsidRDefault="001A4349" w:rsidP="002F152E">
            <w:pPr>
              <w:jc w:val="both"/>
              <w:rPr>
                <w:rFonts w:ascii="Times New Roman" w:hAnsi="Times New Roman" w:cs="Times New Roman"/>
                <w:sz w:val="20"/>
                <w:szCs w:val="20"/>
              </w:rPr>
            </w:pPr>
          </w:p>
          <w:p w14:paraId="0A5E1E51" w14:textId="77777777" w:rsidR="001A4349" w:rsidRPr="003966CE" w:rsidRDefault="001A4349" w:rsidP="002F152E">
            <w:pPr>
              <w:jc w:val="both"/>
              <w:rPr>
                <w:rFonts w:ascii="Times New Roman" w:hAnsi="Times New Roman" w:cs="Times New Roman"/>
                <w:sz w:val="20"/>
                <w:szCs w:val="20"/>
              </w:rPr>
            </w:pPr>
            <w:r w:rsidRPr="003966CE">
              <w:rPr>
                <w:rFonts w:ascii="Times New Roman" w:hAnsi="Times New Roman" w:cs="Times New Roman" w:hint="cs"/>
                <w:sz w:val="20"/>
                <w:szCs w:val="20"/>
              </w:rPr>
              <w:t>Anatomi Çeşitleri</w:t>
            </w:r>
          </w:p>
          <w:p w14:paraId="57BDC657" w14:textId="77777777" w:rsidR="001A4349" w:rsidRPr="003966CE" w:rsidRDefault="001A4349" w:rsidP="002F152E">
            <w:pPr>
              <w:jc w:val="both"/>
              <w:rPr>
                <w:rFonts w:ascii="Times New Roman" w:hAnsi="Times New Roman" w:cs="Times New Roman"/>
                <w:sz w:val="20"/>
                <w:szCs w:val="20"/>
              </w:rPr>
            </w:pPr>
            <w:r w:rsidRPr="003966CE">
              <w:rPr>
                <w:rFonts w:ascii="Times New Roman" w:hAnsi="Times New Roman" w:cs="Times New Roman" w:hint="cs"/>
                <w:sz w:val="20"/>
                <w:szCs w:val="20"/>
              </w:rPr>
              <w:t>Çok geniş bir bilim dalı olan anatomi, hekimlik dallarındaki ayırımlara paralel olarak çeşitli alt dallara ayrılmıştır. Bu anatomilerin hepsinde ortak temel bilgiler kullanılmasına karşın, bakış açıları ve bilgi gruplamalarında değişiklikler yapılmıştır.</w:t>
            </w:r>
          </w:p>
          <w:p w14:paraId="266EEB4C" w14:textId="77777777" w:rsidR="001A4349" w:rsidRPr="003966CE" w:rsidRDefault="001A4349" w:rsidP="002F152E">
            <w:pPr>
              <w:jc w:val="both"/>
              <w:rPr>
                <w:rFonts w:ascii="Times New Roman" w:hAnsi="Times New Roman" w:cs="Times New Roman"/>
                <w:sz w:val="20"/>
                <w:szCs w:val="20"/>
              </w:rPr>
            </w:pPr>
            <w:r w:rsidRPr="003966CE">
              <w:rPr>
                <w:rFonts w:ascii="Times New Roman" w:hAnsi="Times New Roman" w:cs="Times New Roman" w:hint="cs"/>
                <w:sz w:val="20"/>
                <w:szCs w:val="20"/>
              </w:rPr>
              <w:t>a. Makroskopik anatomi: İnsan vücudunun çıplak gözle incelenmesi sonucu ortaya çıkmış bir anatomidir. Bu düzeyde, insan vücudunun bütünü, sistemleri ve sistemleri oluşturan organlar incelenebilir. Makroskopik anatomi için sıklıkla gross anatomi terimi kullanılır. Gross anatomi kapsamında insan vücudu sistemik, topografik ve yüzeyel anatomi yöntemleri ile ele alınır</w:t>
            </w:r>
          </w:p>
          <w:p w14:paraId="08458779" w14:textId="77777777" w:rsidR="001A4349" w:rsidRPr="003966CE" w:rsidRDefault="001A4349" w:rsidP="002F152E">
            <w:pPr>
              <w:jc w:val="both"/>
              <w:rPr>
                <w:rFonts w:ascii="Times New Roman" w:hAnsi="Times New Roman" w:cs="Times New Roman"/>
                <w:sz w:val="20"/>
                <w:szCs w:val="20"/>
              </w:rPr>
            </w:pPr>
            <w:r w:rsidRPr="003966CE">
              <w:rPr>
                <w:rFonts w:ascii="Times New Roman" w:hAnsi="Times New Roman" w:cs="Times New Roman" w:hint="cs"/>
                <w:sz w:val="20"/>
                <w:szCs w:val="20"/>
              </w:rPr>
              <w:t>b. Mikroskopik anatomi: Çıplak gözle ve büyüteçle görülemeyen hücre ve dokuların mikroskopla incelenmesi ile ortaya çıkmış anatomidir. Mikroskopik anatominin dokuları inceleyen alt dalına histoloji, hücreleri inceleyen alt dalına sitoloji denir.</w:t>
            </w:r>
          </w:p>
          <w:p w14:paraId="6E6ADDA8" w14:textId="77777777" w:rsidR="001A4349" w:rsidRPr="003966CE" w:rsidRDefault="001A4349" w:rsidP="002F152E">
            <w:pPr>
              <w:jc w:val="both"/>
              <w:rPr>
                <w:rFonts w:ascii="Times New Roman" w:hAnsi="Times New Roman" w:cs="Times New Roman"/>
                <w:sz w:val="20"/>
                <w:szCs w:val="20"/>
              </w:rPr>
            </w:pPr>
            <w:r w:rsidRPr="003966CE">
              <w:rPr>
                <w:rFonts w:ascii="Times New Roman" w:hAnsi="Times New Roman" w:cs="Times New Roman" w:hint="cs"/>
                <w:sz w:val="20"/>
                <w:szCs w:val="20"/>
              </w:rPr>
              <w:t>c. Gelişim anatomisi: İnsan'ın zigot aşamasından başlayarak ölümüne kadar oluşum, yapı, şekil ve büyüklüğünü konu edinen anatomi olup, embriyoloji, nepioanatomi (normal çocuk anatomi), adult anatomi (normal yetişkin anatomisi) ve geriatrik anatomi (normal yaşlı anatomisi) gibi alt dalları vardır.</w:t>
            </w:r>
          </w:p>
          <w:p w14:paraId="14C678C9" w14:textId="77777777" w:rsidR="001A4349" w:rsidRPr="003966CE" w:rsidRDefault="001A4349" w:rsidP="002F152E">
            <w:pPr>
              <w:jc w:val="both"/>
              <w:rPr>
                <w:rFonts w:ascii="Times New Roman" w:hAnsi="Times New Roman" w:cs="Times New Roman"/>
                <w:sz w:val="20"/>
                <w:szCs w:val="20"/>
              </w:rPr>
            </w:pPr>
            <w:r w:rsidRPr="003966CE">
              <w:rPr>
                <w:rFonts w:ascii="Times New Roman" w:hAnsi="Times New Roman" w:cs="Times New Roman" w:hint="cs"/>
                <w:sz w:val="20"/>
                <w:szCs w:val="20"/>
              </w:rPr>
              <w:t>d. Sistematik anatomi (anatomia systemica): İnsan vücudunun, organ gruplarına - Sistem - göre incelendiği bir anatomi çeşitidir. Sistematik anatomi en çok kullanılan anatomi öğretim yöntemidir. Sistematik anatomi'de insan vücudu sekiz sisteme ayrılarak incelenir. Bunlar:</w:t>
            </w:r>
          </w:p>
          <w:p w14:paraId="1D146926" w14:textId="77777777" w:rsidR="001A4349" w:rsidRPr="003966CE" w:rsidRDefault="001A4349" w:rsidP="002F152E">
            <w:pPr>
              <w:jc w:val="both"/>
              <w:rPr>
                <w:rFonts w:ascii="Times New Roman" w:hAnsi="Times New Roman" w:cs="Times New Roman"/>
                <w:sz w:val="20"/>
                <w:szCs w:val="20"/>
              </w:rPr>
            </w:pPr>
            <w:r w:rsidRPr="003966CE">
              <w:rPr>
                <w:rFonts w:ascii="Times New Roman" w:hAnsi="Times New Roman" w:cs="Times New Roman" w:hint="cs"/>
                <w:sz w:val="20"/>
                <w:szCs w:val="20"/>
              </w:rPr>
              <w:t>(1) Hareket sistemi</w:t>
            </w:r>
          </w:p>
          <w:p w14:paraId="33129E23" w14:textId="77777777" w:rsidR="001A4349" w:rsidRPr="003966CE" w:rsidRDefault="001A4349" w:rsidP="002F152E">
            <w:pPr>
              <w:jc w:val="both"/>
              <w:rPr>
                <w:rFonts w:ascii="Times New Roman" w:hAnsi="Times New Roman" w:cs="Times New Roman"/>
                <w:sz w:val="20"/>
                <w:szCs w:val="20"/>
              </w:rPr>
            </w:pPr>
            <w:r w:rsidRPr="003966CE">
              <w:rPr>
                <w:rFonts w:ascii="Times New Roman" w:hAnsi="Times New Roman" w:cs="Times New Roman" w:hint="cs"/>
                <w:sz w:val="20"/>
                <w:szCs w:val="20"/>
              </w:rPr>
              <w:t>(2) Dolaşım sistemi</w:t>
            </w:r>
          </w:p>
          <w:p w14:paraId="6C497B8E" w14:textId="77777777" w:rsidR="001A4349" w:rsidRPr="003966CE" w:rsidRDefault="001A4349" w:rsidP="002F152E">
            <w:pPr>
              <w:jc w:val="both"/>
              <w:rPr>
                <w:rFonts w:ascii="Times New Roman" w:hAnsi="Times New Roman" w:cs="Times New Roman"/>
                <w:sz w:val="20"/>
                <w:szCs w:val="20"/>
              </w:rPr>
            </w:pPr>
            <w:r w:rsidRPr="003966CE">
              <w:rPr>
                <w:rFonts w:ascii="Times New Roman" w:hAnsi="Times New Roman" w:cs="Times New Roman" w:hint="cs"/>
                <w:sz w:val="20"/>
                <w:szCs w:val="20"/>
              </w:rPr>
              <w:t>(3) Solunum sistemi</w:t>
            </w:r>
          </w:p>
          <w:p w14:paraId="5A15E46E" w14:textId="77777777" w:rsidR="001A4349" w:rsidRPr="003966CE" w:rsidRDefault="001A4349" w:rsidP="002F152E">
            <w:pPr>
              <w:jc w:val="both"/>
              <w:rPr>
                <w:rFonts w:ascii="Times New Roman" w:hAnsi="Times New Roman" w:cs="Times New Roman"/>
                <w:sz w:val="20"/>
                <w:szCs w:val="20"/>
              </w:rPr>
            </w:pPr>
            <w:r w:rsidRPr="003966CE">
              <w:rPr>
                <w:rFonts w:ascii="Times New Roman" w:hAnsi="Times New Roman" w:cs="Times New Roman" w:hint="cs"/>
                <w:sz w:val="20"/>
                <w:szCs w:val="20"/>
              </w:rPr>
              <w:t xml:space="preserve">(4) Sindirim sistemi </w:t>
            </w:r>
          </w:p>
          <w:p w14:paraId="14E934BE" w14:textId="77777777" w:rsidR="001A4349" w:rsidRPr="003966CE" w:rsidRDefault="001A4349" w:rsidP="002F152E">
            <w:pPr>
              <w:jc w:val="both"/>
              <w:rPr>
                <w:rFonts w:ascii="Times New Roman" w:hAnsi="Times New Roman" w:cs="Times New Roman"/>
                <w:sz w:val="20"/>
                <w:szCs w:val="20"/>
              </w:rPr>
            </w:pPr>
            <w:r w:rsidRPr="003966CE">
              <w:rPr>
                <w:rFonts w:ascii="Times New Roman" w:hAnsi="Times New Roman" w:cs="Times New Roman" w:hint="cs"/>
                <w:sz w:val="20"/>
                <w:szCs w:val="20"/>
              </w:rPr>
              <w:t>(5) İdrar ve üreme sistemi</w:t>
            </w:r>
          </w:p>
          <w:p w14:paraId="51991C43" w14:textId="77777777" w:rsidR="001A4349" w:rsidRPr="003966CE" w:rsidRDefault="001A4349" w:rsidP="002F152E">
            <w:pPr>
              <w:jc w:val="both"/>
              <w:rPr>
                <w:rFonts w:ascii="Times New Roman" w:hAnsi="Times New Roman" w:cs="Times New Roman"/>
                <w:sz w:val="20"/>
                <w:szCs w:val="20"/>
              </w:rPr>
            </w:pPr>
            <w:r w:rsidRPr="003966CE">
              <w:rPr>
                <w:rFonts w:ascii="Times New Roman" w:hAnsi="Times New Roman" w:cs="Times New Roman" w:hint="cs"/>
                <w:sz w:val="20"/>
                <w:szCs w:val="20"/>
              </w:rPr>
              <w:t>(6) İç salgılı bezler sistemi</w:t>
            </w:r>
          </w:p>
          <w:p w14:paraId="79DE1BDD" w14:textId="77777777" w:rsidR="001A4349" w:rsidRPr="003966CE" w:rsidRDefault="001A4349" w:rsidP="002F152E">
            <w:pPr>
              <w:jc w:val="both"/>
              <w:rPr>
                <w:rFonts w:ascii="Times New Roman" w:hAnsi="Times New Roman" w:cs="Times New Roman"/>
                <w:sz w:val="20"/>
                <w:szCs w:val="20"/>
              </w:rPr>
            </w:pPr>
            <w:r w:rsidRPr="003966CE">
              <w:rPr>
                <w:rFonts w:ascii="Times New Roman" w:hAnsi="Times New Roman" w:cs="Times New Roman" w:hint="cs"/>
                <w:sz w:val="20"/>
                <w:szCs w:val="20"/>
              </w:rPr>
              <w:t>(7) Sinir sistemi</w:t>
            </w:r>
          </w:p>
          <w:p w14:paraId="58DFF235" w14:textId="77777777" w:rsidR="001A4349" w:rsidRPr="003966CE" w:rsidRDefault="001A4349" w:rsidP="002F152E">
            <w:pPr>
              <w:jc w:val="both"/>
              <w:rPr>
                <w:rFonts w:ascii="Times New Roman" w:hAnsi="Times New Roman" w:cs="Times New Roman"/>
                <w:sz w:val="20"/>
                <w:szCs w:val="20"/>
              </w:rPr>
            </w:pPr>
            <w:r w:rsidRPr="003966CE">
              <w:rPr>
                <w:rFonts w:ascii="Times New Roman" w:hAnsi="Times New Roman" w:cs="Times New Roman" w:hint="cs"/>
                <w:sz w:val="20"/>
                <w:szCs w:val="20"/>
              </w:rPr>
              <w:t>(8) Duyu organları</w:t>
            </w:r>
          </w:p>
          <w:p w14:paraId="225BBDF0" w14:textId="77777777" w:rsidR="001A4349" w:rsidRPr="003966CE" w:rsidRDefault="001A4349" w:rsidP="002F152E">
            <w:pPr>
              <w:jc w:val="both"/>
              <w:rPr>
                <w:rFonts w:ascii="Times New Roman" w:hAnsi="Times New Roman" w:cs="Times New Roman"/>
                <w:sz w:val="20"/>
                <w:szCs w:val="20"/>
              </w:rPr>
            </w:pPr>
            <w:r w:rsidRPr="003966CE">
              <w:rPr>
                <w:rFonts w:ascii="Times New Roman" w:hAnsi="Times New Roman" w:cs="Times New Roman" w:hint="cs"/>
                <w:sz w:val="20"/>
                <w:szCs w:val="20"/>
              </w:rPr>
              <w:t>e. Topografik anatomi: İnsan vücudunun bölüm ve bölgelere ayrılması sonucu ortaya çıkmış bir anatomi olup, bölgelerdeki oluşumlar, hangi sisteme ait olurlarsa olsunlar kat kat bir düzen içinde incelenirler. Klasik anatomi öğretiminde, sistematik anatomiden sonra en çok kullanılan anatomi çeşiti topografik anatomi'dir. Günümüzde, bu temel üzerine kurulmuş klinik anatomi, uygulamalı anatomi ve cerrahi anatomi dalları ortaya çıkmıştır.</w:t>
            </w:r>
          </w:p>
          <w:p w14:paraId="34925C22" w14:textId="77777777" w:rsidR="001A4349" w:rsidRPr="003966CE" w:rsidRDefault="001A4349" w:rsidP="002F152E">
            <w:pPr>
              <w:jc w:val="both"/>
              <w:rPr>
                <w:rFonts w:ascii="Times New Roman" w:hAnsi="Times New Roman" w:cs="Times New Roman"/>
                <w:sz w:val="20"/>
                <w:szCs w:val="20"/>
              </w:rPr>
            </w:pPr>
            <w:r w:rsidRPr="003966CE">
              <w:rPr>
                <w:rFonts w:ascii="Times New Roman" w:hAnsi="Times New Roman" w:cs="Times New Roman" w:hint="cs"/>
                <w:sz w:val="20"/>
                <w:szCs w:val="20"/>
              </w:rPr>
              <w:t>f. Tıp eğitimi dışında kullanılan anatomi çeşitleri: Tıp eğitimi dışında, ressam ve heykeltraş yetiştiren güzel sanatlarla ilgili yüksek okullarda artistik anatomi, Spor Yüksek Okullarında sportif anatomi okutulur. Bunlar dışında, halkın insan vücudu konusunda bilgilendirilmesini amaçlayan popüler anatomi'de tıp eğitimi dışında kullanılan bir anatomidir.</w:t>
            </w:r>
          </w:p>
          <w:p w14:paraId="6DE543D0" w14:textId="77777777" w:rsidR="001A4349" w:rsidRPr="003966CE" w:rsidRDefault="001A4349" w:rsidP="002F152E">
            <w:pPr>
              <w:jc w:val="both"/>
              <w:rPr>
                <w:rFonts w:ascii="Times New Roman" w:hAnsi="Times New Roman" w:cs="Times New Roman"/>
                <w:sz w:val="20"/>
                <w:szCs w:val="20"/>
              </w:rPr>
            </w:pPr>
          </w:p>
          <w:p w14:paraId="0F677D00" w14:textId="77777777" w:rsidR="001A4349" w:rsidRPr="003966CE" w:rsidRDefault="001A4349" w:rsidP="002F152E">
            <w:pPr>
              <w:jc w:val="both"/>
              <w:rPr>
                <w:rFonts w:ascii="Times New Roman" w:hAnsi="Times New Roman" w:cs="Times New Roman"/>
                <w:sz w:val="20"/>
                <w:szCs w:val="20"/>
              </w:rPr>
            </w:pPr>
            <w:r w:rsidRPr="003966CE">
              <w:rPr>
                <w:rFonts w:ascii="Times New Roman" w:hAnsi="Times New Roman" w:cs="Times New Roman" w:hint="cs"/>
                <w:sz w:val="20"/>
                <w:szCs w:val="20"/>
              </w:rPr>
              <w:t xml:space="preserve">Anatomi Yüksek Lisans Programı, öğrencilere çeşitli beceriler kazandırma, analiz ve sentez etme, yorumlama ve yeni bilgilere ulaşmak için gerekli araştırmaları yürütebilme becerisi kazandırmayı hedefler. Programın temel amacı; evrensel ve çağdaş ilkeler doğrultusunda anatomi alanında yetkinleşmiş, akademik gelişimini </w:t>
            </w:r>
            <w:r w:rsidRPr="003966CE">
              <w:rPr>
                <w:rFonts w:ascii="Times New Roman" w:hAnsi="Times New Roman" w:cs="Times New Roman" w:hint="cs"/>
                <w:sz w:val="20"/>
                <w:szCs w:val="20"/>
              </w:rPr>
              <w:lastRenderedPageBreak/>
              <w:t>sürdüren, bilim dünyasına katkı sağlayan, etik sorumluluk bilincine sahip, donanımlı ve araştırmacı bireyler yetiştirmektir.</w:t>
            </w:r>
          </w:p>
          <w:p w14:paraId="103314D6" w14:textId="77777777" w:rsidR="001A4349" w:rsidRPr="003966CE" w:rsidRDefault="001A4349" w:rsidP="002F152E">
            <w:pPr>
              <w:jc w:val="both"/>
              <w:rPr>
                <w:rFonts w:ascii="Times New Roman" w:hAnsi="Times New Roman" w:cs="Times New Roman"/>
                <w:sz w:val="20"/>
                <w:szCs w:val="20"/>
              </w:rPr>
            </w:pPr>
          </w:p>
          <w:p w14:paraId="12B31330" w14:textId="77777777" w:rsidR="001A4349" w:rsidRPr="003966CE" w:rsidRDefault="001A4349" w:rsidP="002F152E">
            <w:pPr>
              <w:jc w:val="both"/>
              <w:rPr>
                <w:rFonts w:ascii="Times New Roman" w:hAnsi="Times New Roman" w:cs="Times New Roman"/>
                <w:sz w:val="20"/>
                <w:szCs w:val="20"/>
              </w:rPr>
            </w:pPr>
          </w:p>
          <w:p w14:paraId="7AF3C9D0" w14:textId="77777777" w:rsidR="001A4349" w:rsidRPr="003966CE" w:rsidRDefault="001A4349" w:rsidP="002F152E">
            <w:pPr>
              <w:jc w:val="both"/>
              <w:rPr>
                <w:rFonts w:ascii="Times New Roman" w:hAnsi="Times New Roman" w:cs="Times New Roman"/>
                <w:sz w:val="20"/>
                <w:szCs w:val="20"/>
              </w:rPr>
            </w:pPr>
          </w:p>
          <w:p w14:paraId="7592254C" w14:textId="77777777" w:rsidR="001A4349" w:rsidRPr="003966CE" w:rsidRDefault="001A4349" w:rsidP="002F152E">
            <w:pPr>
              <w:jc w:val="both"/>
              <w:rPr>
                <w:rFonts w:ascii="Times New Roman" w:hAnsi="Times New Roman" w:cs="Times New Roman"/>
                <w:sz w:val="24"/>
                <w:szCs w:val="24"/>
              </w:rPr>
            </w:pPr>
          </w:p>
        </w:tc>
      </w:tr>
    </w:tbl>
    <w:p w14:paraId="61C44191" w14:textId="77777777" w:rsidR="001A4349" w:rsidRPr="003966CE" w:rsidRDefault="001A4349" w:rsidP="001A4349">
      <w:pPr>
        <w:rPr>
          <w:rFonts w:ascii="Times New Roman" w:hAnsi="Times New Roman" w:cs="Times New Roman"/>
        </w:rPr>
      </w:pPr>
    </w:p>
    <w:p w14:paraId="41144047" w14:textId="77777777" w:rsidR="001A4349" w:rsidRPr="003966CE" w:rsidRDefault="001A4349" w:rsidP="001A4349">
      <w:pPr>
        <w:rPr>
          <w:rFonts w:ascii="Times New Roman" w:hAnsi="Times New Roman" w:cs="Times New Roman"/>
        </w:rPr>
      </w:pPr>
    </w:p>
    <w:tbl>
      <w:tblPr>
        <w:tblStyle w:val="TabloKlavuzu"/>
        <w:tblW w:w="0" w:type="auto"/>
        <w:tblInd w:w="63" w:type="dxa"/>
        <w:tblLook w:val="04A0" w:firstRow="1" w:lastRow="0" w:firstColumn="1" w:lastColumn="0" w:noHBand="0" w:noVBand="1"/>
      </w:tblPr>
      <w:tblGrid>
        <w:gridCol w:w="8889"/>
      </w:tblGrid>
      <w:tr w:rsidR="001A4349" w:rsidRPr="003966CE" w14:paraId="3C5BD646" w14:textId="77777777" w:rsidTr="002F152E">
        <w:trPr>
          <w:trHeight w:val="567"/>
        </w:trPr>
        <w:tc>
          <w:tcPr>
            <w:tcW w:w="8936" w:type="dxa"/>
            <w:tcBorders>
              <w:top w:val="thinThickThinSmallGap" w:sz="24" w:space="0" w:color="auto"/>
              <w:left w:val="thinThickThinSmallGap" w:sz="24" w:space="0" w:color="auto"/>
              <w:right w:val="thinThickThinSmallGap" w:sz="24" w:space="0" w:color="auto"/>
            </w:tcBorders>
            <w:shd w:val="clear" w:color="auto" w:fill="A5C9EB" w:themeFill="text2" w:themeFillTint="40"/>
          </w:tcPr>
          <w:p w14:paraId="40F2C427" w14:textId="77777777" w:rsidR="001A4349" w:rsidRPr="003966CE" w:rsidRDefault="001A4349" w:rsidP="002F152E">
            <w:pPr>
              <w:rPr>
                <w:rFonts w:ascii="Times New Roman" w:hAnsi="Times New Roman" w:cs="Times New Roman"/>
                <w:b/>
                <w:bCs/>
                <w:sz w:val="24"/>
                <w:szCs w:val="24"/>
              </w:rPr>
            </w:pPr>
            <w:r w:rsidRPr="003966CE">
              <w:rPr>
                <w:rFonts w:ascii="Times New Roman" w:hAnsi="Times New Roman" w:cs="Times New Roman" w:hint="cs"/>
                <w:b/>
                <w:bCs/>
                <w:sz w:val="24"/>
                <w:szCs w:val="24"/>
              </w:rPr>
              <w:t>Kabul-Kayıt Koşulları</w:t>
            </w:r>
          </w:p>
        </w:tc>
      </w:tr>
      <w:tr w:rsidR="001A4349" w:rsidRPr="003966CE" w14:paraId="22D717D1" w14:textId="77777777" w:rsidTr="002F152E">
        <w:tc>
          <w:tcPr>
            <w:tcW w:w="8936" w:type="dxa"/>
            <w:tcBorders>
              <w:left w:val="thinThickThinSmallGap" w:sz="24" w:space="0" w:color="auto"/>
              <w:bottom w:val="thinThickThinSmallGap" w:sz="24" w:space="0" w:color="auto"/>
              <w:right w:val="thinThickThinSmallGap" w:sz="24" w:space="0" w:color="auto"/>
            </w:tcBorders>
          </w:tcPr>
          <w:p w14:paraId="2A38078F" w14:textId="77777777" w:rsidR="001A4349" w:rsidRPr="003966CE" w:rsidRDefault="001A4349" w:rsidP="002F152E">
            <w:pPr>
              <w:rPr>
                <w:rFonts w:ascii="Times New Roman" w:hAnsi="Times New Roman" w:cs="Times New Roman"/>
                <w:sz w:val="24"/>
                <w:szCs w:val="24"/>
              </w:rPr>
            </w:pPr>
          </w:p>
          <w:p w14:paraId="4286C168" w14:textId="77777777" w:rsidR="001A4349" w:rsidRPr="003966CE" w:rsidRDefault="001A4349" w:rsidP="002F152E">
            <w:pPr>
              <w:tabs>
                <w:tab w:val="left" w:pos="5520"/>
              </w:tabs>
              <w:spacing w:line="256" w:lineRule="auto"/>
              <w:jc w:val="both"/>
              <w:rPr>
                <w:rFonts w:ascii="Times New Roman" w:hAnsi="Times New Roman" w:cs="Times New Roman"/>
                <w:sz w:val="20"/>
                <w:szCs w:val="20"/>
              </w:rPr>
            </w:pPr>
            <w:r w:rsidRPr="003966CE">
              <w:rPr>
                <w:rFonts w:ascii="Times New Roman" w:hAnsi="Times New Roman" w:cs="Times New Roman" w:hint="cs"/>
                <w:sz w:val="20"/>
                <w:szCs w:val="20"/>
              </w:rPr>
              <w:t>Adayların ÖSYM tarafından yapılan Akademik Personel ve Lisansüstü Eğitim Giriş Sınavı’ndan (ALES) sayısal puan türünde en az 55 puan almaları gerekmektedir. Geçerli bir ALES sonucu olmaması durumunda Yüksek Lisans programlarına yapılacak başvurularda; ALES sonucu yerine Yükseköğretim Kurulu (YÖK) tarafından kabul edilen uluslararası sınavlardan, ALES için istenen başarı taban puanının eşdeğeri bir puan alınması zorunludur (Son beş yıl içinde alınan ALES puanları geçerlidir).</w:t>
            </w:r>
          </w:p>
          <w:p w14:paraId="46B67F0F" w14:textId="77777777" w:rsidR="001A4349" w:rsidRPr="003966CE" w:rsidRDefault="001A4349" w:rsidP="002F152E">
            <w:pPr>
              <w:tabs>
                <w:tab w:val="left" w:pos="5520"/>
              </w:tabs>
              <w:spacing w:line="256" w:lineRule="auto"/>
              <w:jc w:val="both"/>
              <w:rPr>
                <w:rFonts w:ascii="Times New Roman" w:hAnsi="Times New Roman" w:cs="Times New Roman"/>
                <w:sz w:val="20"/>
                <w:szCs w:val="20"/>
              </w:rPr>
            </w:pPr>
            <w:r w:rsidRPr="003966CE">
              <w:rPr>
                <w:rFonts w:ascii="Times New Roman" w:hAnsi="Times New Roman" w:cs="Times New Roman" w:hint="cs"/>
                <w:sz w:val="20"/>
                <w:szCs w:val="20"/>
              </w:rPr>
              <w:t>Temel Tıp Bilimlerinde yüksek lisans programlarına başvuracak Tıp Fakültesi/ Diş Hekimliği Fakültesi diplomasına sahip adaylardan en az 50 puan ve üzerinde temel tıp puanına sahip olanlarda ALES puanı aranmaz.</w:t>
            </w:r>
          </w:p>
          <w:p w14:paraId="623538D7" w14:textId="77777777" w:rsidR="001A4349" w:rsidRPr="003966CE" w:rsidRDefault="001A4349" w:rsidP="002F152E">
            <w:pPr>
              <w:tabs>
                <w:tab w:val="left" w:pos="5520"/>
              </w:tabs>
              <w:spacing w:line="256" w:lineRule="auto"/>
              <w:jc w:val="both"/>
              <w:rPr>
                <w:rFonts w:ascii="Times New Roman" w:hAnsi="Times New Roman" w:cs="Times New Roman"/>
                <w:sz w:val="20"/>
                <w:szCs w:val="20"/>
              </w:rPr>
            </w:pPr>
            <w:r w:rsidRPr="003966CE">
              <w:rPr>
                <w:rFonts w:ascii="Times New Roman" w:hAnsi="Times New Roman" w:cs="Times New Roman" w:hint="cs"/>
                <w:sz w:val="20"/>
                <w:szCs w:val="20"/>
              </w:rPr>
              <w:t>Yüksek lisans programlarına öğrenci kabulünde, ALES ya da temel tıp puanının %50’si, lisans mezuniyet not ortalamasının %20’si ve yazılı olarak yapılacak bilimsel değerlendirme ve/veya mülakat notunun %30’unun toplamı alınarak genel başarı değerlendirme puanı belirlenir. Adayların sıralaması aldıkları toplam puan üzerinden yapılır.Bilimsel değerlendirme ve/veya mülakata girmeyen adaylar başarısız sayılır. Toplam puanı 60’ın altında olan adaylar programa kabul edilmez.</w:t>
            </w:r>
          </w:p>
          <w:p w14:paraId="2ED27A81" w14:textId="77777777" w:rsidR="001A4349" w:rsidRPr="003966CE" w:rsidRDefault="001A4349" w:rsidP="002F152E">
            <w:pPr>
              <w:jc w:val="both"/>
              <w:rPr>
                <w:rFonts w:ascii="Times New Roman" w:hAnsi="Times New Roman" w:cs="Times New Roman"/>
                <w:sz w:val="20"/>
                <w:szCs w:val="20"/>
              </w:rPr>
            </w:pPr>
            <w:r w:rsidRPr="003966CE">
              <w:rPr>
                <w:rFonts w:ascii="Times New Roman" w:hAnsi="Times New Roman" w:cs="Times New Roman" w:hint="cs"/>
                <w:sz w:val="20"/>
                <w:szCs w:val="20"/>
              </w:rPr>
              <w:t>Yüksek lisans için belirlenen kontenjanların en fazla %50’si kadar yedek aday, genel başarı değerlendirme sırası esas alınarak belirlenebilir. Programa kayıt hakkı kazanmasına rağmen akademik takvimde belirtilen tarihlerde kayıt yaptırmayarak haklarını kaybeden adayların yerine, yedek adaylar genel başarı değerlendirme sırası esas alınarak kabul edilir.</w:t>
            </w:r>
          </w:p>
          <w:p w14:paraId="5BB27E01" w14:textId="77777777" w:rsidR="001A4349" w:rsidRPr="003966CE" w:rsidRDefault="001A4349" w:rsidP="002F152E">
            <w:pPr>
              <w:rPr>
                <w:rFonts w:ascii="Times New Roman" w:hAnsi="Times New Roman" w:cs="Times New Roman"/>
                <w:sz w:val="20"/>
                <w:szCs w:val="20"/>
              </w:rPr>
            </w:pPr>
          </w:p>
          <w:p w14:paraId="6998CFB7" w14:textId="77777777" w:rsidR="001A4349" w:rsidRPr="003966CE" w:rsidRDefault="001A4349" w:rsidP="002F152E">
            <w:pPr>
              <w:tabs>
                <w:tab w:val="left" w:pos="5520"/>
              </w:tabs>
              <w:jc w:val="both"/>
              <w:rPr>
                <w:rFonts w:ascii="Times New Roman" w:hAnsi="Times New Roman" w:cs="Times New Roman"/>
                <w:sz w:val="20"/>
                <w:szCs w:val="20"/>
              </w:rPr>
            </w:pPr>
            <w:r w:rsidRPr="003966CE">
              <w:rPr>
                <w:rFonts w:ascii="Times New Roman" w:hAnsi="Times New Roman" w:cs="Times New Roman" w:hint="cs"/>
                <w:sz w:val="20"/>
                <w:szCs w:val="20"/>
              </w:rPr>
              <w:t>Yüksek lisans programına başvuracak yabancı uyruklu adayların, ALES ve eşdeğer sınavlardan (GRE, GMAT vb.) en az 55 puan şartını sağlamaları gerekmektedir. Ayrıca TÖMER ve YÖK tarafından geçerli sayılan merkezlerden alınmış en az C1 ve üzeri Türkçe Yeterlilik sertifikasına sahip olması ve bunu başvuruda ibraz edilmesi gerekir.</w:t>
            </w:r>
          </w:p>
          <w:p w14:paraId="26659A24" w14:textId="77777777" w:rsidR="001A4349" w:rsidRPr="003966CE" w:rsidRDefault="001A4349" w:rsidP="002F152E">
            <w:pPr>
              <w:tabs>
                <w:tab w:val="left" w:pos="5520"/>
              </w:tabs>
              <w:rPr>
                <w:rFonts w:ascii="Times New Roman" w:hAnsi="Times New Roman" w:cs="Times New Roman"/>
                <w:sz w:val="20"/>
                <w:szCs w:val="20"/>
              </w:rPr>
            </w:pPr>
          </w:p>
        </w:tc>
      </w:tr>
    </w:tbl>
    <w:p w14:paraId="30B9845E" w14:textId="77777777" w:rsidR="001A4349" w:rsidRPr="003966CE" w:rsidRDefault="001A4349" w:rsidP="001A4349">
      <w:pPr>
        <w:rPr>
          <w:rFonts w:ascii="Times New Roman" w:hAnsi="Times New Roman" w:cs="Times New Roman"/>
        </w:rPr>
      </w:pPr>
    </w:p>
    <w:p w14:paraId="5817E303" w14:textId="77777777" w:rsidR="001A4349" w:rsidRPr="003966CE" w:rsidRDefault="001A4349" w:rsidP="001A4349">
      <w:pPr>
        <w:rPr>
          <w:rFonts w:ascii="Times New Roman" w:hAnsi="Times New Roman" w:cs="Times New Roman"/>
        </w:rPr>
      </w:pPr>
    </w:p>
    <w:tbl>
      <w:tblPr>
        <w:tblStyle w:val="TabloKlavuzu"/>
        <w:tblW w:w="0" w:type="auto"/>
        <w:tblLook w:val="04A0" w:firstRow="1" w:lastRow="0" w:firstColumn="1" w:lastColumn="0" w:noHBand="0" w:noVBand="1"/>
      </w:tblPr>
      <w:tblGrid>
        <w:gridCol w:w="8936"/>
      </w:tblGrid>
      <w:tr w:rsidR="001A4349" w:rsidRPr="003966CE" w14:paraId="1517F6F1" w14:textId="77777777" w:rsidTr="002F152E">
        <w:trPr>
          <w:trHeight w:val="567"/>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276CD444" w14:textId="77777777" w:rsidR="001A4349" w:rsidRPr="003966CE" w:rsidRDefault="001A4349" w:rsidP="002F152E">
            <w:pPr>
              <w:rPr>
                <w:rFonts w:ascii="Times New Roman" w:hAnsi="Times New Roman" w:cs="Times New Roman"/>
                <w:b/>
                <w:bCs/>
                <w:sz w:val="24"/>
                <w:szCs w:val="24"/>
              </w:rPr>
            </w:pPr>
            <w:r w:rsidRPr="003966CE">
              <w:rPr>
                <w:rFonts w:ascii="Times New Roman" w:hAnsi="Times New Roman" w:cs="Times New Roman" w:hint="cs"/>
                <w:b/>
                <w:bCs/>
                <w:sz w:val="24"/>
                <w:szCs w:val="24"/>
              </w:rPr>
              <w:t>Programın Eğitim Öğretim Yöntemi</w:t>
            </w:r>
          </w:p>
        </w:tc>
      </w:tr>
      <w:tr w:rsidR="001A4349" w:rsidRPr="003966CE" w14:paraId="2D9F5CE7" w14:textId="77777777" w:rsidTr="002F152E">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536944E8" w14:textId="77777777" w:rsidR="001A4349" w:rsidRPr="003966CE" w:rsidRDefault="001A4349" w:rsidP="002F152E">
            <w:pPr>
              <w:autoSpaceDE w:val="0"/>
              <w:autoSpaceDN w:val="0"/>
              <w:adjustRightInd w:val="0"/>
              <w:jc w:val="both"/>
              <w:rPr>
                <w:rFonts w:ascii="Times New Roman" w:hAnsi="Times New Roman" w:cs="Times New Roman"/>
                <w:noProof w:val="0"/>
                <w:kern w:val="0"/>
                <w:sz w:val="20"/>
                <w:szCs w:val="20"/>
                <w14:ligatures w14:val="none"/>
              </w:rPr>
            </w:pPr>
            <w:r w:rsidRPr="003966CE">
              <w:rPr>
                <w:rFonts w:ascii="Times New Roman" w:hAnsi="Times New Roman" w:cs="Times New Roman" w:hint="cs"/>
                <w:noProof w:val="0"/>
                <w:kern w:val="0"/>
                <w:sz w:val="20"/>
                <w:szCs w:val="20"/>
                <w14:ligatures w14:val="none"/>
              </w:rPr>
              <w:t xml:space="preserve">Tezli yüksek lisans programı, öğrencinin bilimsel araştırma yöntemlerini kullanarak bilgiye erişme, bilgiyi derleme, yorumlama ve değerlendirme yeteneği kazanmasını sağlar. Tezli yüksek lisans programının süresi bilimsel hazırlıkta geçen süre hariç, </w:t>
            </w:r>
            <w:proofErr w:type="gramStart"/>
            <w:r w:rsidRPr="003966CE">
              <w:rPr>
                <w:rFonts w:ascii="Times New Roman" w:hAnsi="Times New Roman" w:cs="Times New Roman" w:hint="cs"/>
                <w:noProof w:val="0"/>
                <w:kern w:val="0"/>
                <w:sz w:val="20"/>
                <w:szCs w:val="20"/>
                <w14:ligatures w14:val="none"/>
              </w:rPr>
              <w:t>kayıt olduğu</w:t>
            </w:r>
            <w:proofErr w:type="gramEnd"/>
            <w:r w:rsidRPr="003966CE">
              <w:rPr>
                <w:rFonts w:ascii="Times New Roman" w:hAnsi="Times New Roman" w:cs="Times New Roman" w:hint="cs"/>
                <w:noProof w:val="0"/>
                <w:kern w:val="0"/>
                <w:sz w:val="20"/>
                <w:szCs w:val="20"/>
                <w14:ligatures w14:val="none"/>
              </w:rPr>
              <w:t xml:space="preserve"> derslerin verildiği</w:t>
            </w:r>
            <w:r w:rsidRPr="003966CE">
              <w:rPr>
                <w:rFonts w:ascii="Times New Roman" w:hAnsi="Times New Roman" w:cs="Times New Roman" w:hint="cs"/>
                <w:noProof w:val="0"/>
                <w:color w:val="FF0000"/>
                <w:kern w:val="0"/>
                <w:sz w:val="20"/>
                <w:szCs w:val="20"/>
                <w14:ligatures w14:val="none"/>
              </w:rPr>
              <w:t xml:space="preserve"> </w:t>
            </w:r>
            <w:r w:rsidRPr="003966CE">
              <w:rPr>
                <w:rFonts w:ascii="Times New Roman" w:hAnsi="Times New Roman" w:cs="Times New Roman" w:hint="cs"/>
                <w:noProof w:val="0"/>
                <w:kern w:val="0"/>
                <w:sz w:val="20"/>
                <w:szCs w:val="20"/>
                <w14:ligatures w14:val="none"/>
              </w:rPr>
              <w:t>dönemden başlamak üzere, her dönem için kayıt yaptırıp yaptırmadığına bakılmaksızın dört yarıyıl olup, en fazla altı yarıyılda tamamlanır. Dört yarıyıl sonunda öğretim planında yer alan dersleri ve seminerleri başarı ile tamamlayamayan veya bu süre içinde Üniversitenin öngördüğü başarı koşullarını yerine getiremeyen; azami süreler içinde tez çalışmasında başarısız olan veya tez savunmasına girmeyen öğrencinin Enstitü ile ilişiği kesilir.</w:t>
            </w:r>
          </w:p>
          <w:p w14:paraId="08854B75" w14:textId="77777777" w:rsidR="001A4349" w:rsidRPr="003966CE" w:rsidRDefault="001A4349" w:rsidP="002F152E">
            <w:pPr>
              <w:autoSpaceDE w:val="0"/>
              <w:autoSpaceDN w:val="0"/>
              <w:adjustRightInd w:val="0"/>
              <w:jc w:val="both"/>
              <w:rPr>
                <w:rFonts w:ascii="Times New Roman" w:hAnsi="Times New Roman" w:cs="Times New Roman"/>
                <w:noProof w:val="0"/>
                <w:kern w:val="0"/>
                <w:sz w:val="20"/>
                <w:szCs w:val="20"/>
                <w14:ligatures w14:val="none"/>
              </w:rPr>
            </w:pPr>
          </w:p>
          <w:p w14:paraId="7CAC6C71" w14:textId="77777777" w:rsidR="001A4349" w:rsidRPr="003966CE" w:rsidRDefault="001A4349" w:rsidP="002F152E">
            <w:pPr>
              <w:autoSpaceDE w:val="0"/>
              <w:autoSpaceDN w:val="0"/>
              <w:adjustRightInd w:val="0"/>
              <w:jc w:val="both"/>
              <w:rPr>
                <w:rFonts w:ascii="Times New Roman" w:hAnsi="Times New Roman" w:cs="Times New Roman"/>
                <w:noProof w:val="0"/>
                <w:kern w:val="0"/>
                <w:sz w:val="20"/>
                <w:szCs w:val="20"/>
                <w14:ligatures w14:val="none"/>
              </w:rPr>
            </w:pPr>
            <w:r w:rsidRPr="003966CE">
              <w:rPr>
                <w:rFonts w:ascii="Times New Roman" w:hAnsi="Times New Roman" w:cs="Times New Roman" w:hint="cs"/>
                <w:noProof w:val="0"/>
                <w:kern w:val="0"/>
                <w:sz w:val="20"/>
                <w:szCs w:val="20"/>
                <w14:ligatures w14:val="none"/>
              </w:rPr>
              <w:t xml:space="preserve">Tezli yüksek lisans programı toplam 120 AKTS kredisinden az olmamak koşulu ile en az yedi ders, bir seminer dersi ile tez çalışması ve uzmanlık alan dersinden oluşur. </w:t>
            </w:r>
            <w:r w:rsidRPr="003966CE">
              <w:rPr>
                <w:rFonts w:ascii="Times New Roman" w:hAnsi="Times New Roman" w:cs="Times New Roman" w:hint="cs"/>
                <w:sz w:val="20"/>
                <w:szCs w:val="20"/>
              </w:rPr>
              <w:t>Gerekli kredi ve derslerini başarıyla tamamlayan öğrenciler, danışmanları yönetiminde belirlediği tez konusu ve projesini en geç ikinci yarıyılın sonuna kadar EYK ‘na sunar. Tez Döneminin süresi iki yarıyıldır.</w:t>
            </w:r>
          </w:p>
          <w:p w14:paraId="7DC919F1" w14:textId="77777777" w:rsidR="001A4349" w:rsidRPr="003966CE" w:rsidRDefault="001A4349" w:rsidP="002F152E">
            <w:pPr>
              <w:rPr>
                <w:rFonts w:ascii="Times New Roman" w:hAnsi="Times New Roman" w:cs="Times New Roman"/>
                <w:sz w:val="20"/>
                <w:szCs w:val="20"/>
              </w:rPr>
            </w:pPr>
          </w:p>
          <w:p w14:paraId="26F52C29" w14:textId="77777777" w:rsidR="001A4349" w:rsidRPr="003966CE" w:rsidRDefault="001A4349" w:rsidP="002F152E">
            <w:pPr>
              <w:rPr>
                <w:rFonts w:ascii="Times New Roman" w:hAnsi="Times New Roman" w:cs="Times New Roman"/>
                <w:sz w:val="20"/>
                <w:szCs w:val="20"/>
              </w:rPr>
            </w:pPr>
            <w:r w:rsidRPr="003966CE">
              <w:rPr>
                <w:rFonts w:ascii="Times New Roman" w:hAnsi="Times New Roman" w:cs="Times New Roman" w:hint="cs"/>
                <w:sz w:val="20"/>
                <w:szCs w:val="20"/>
              </w:rPr>
              <w:lastRenderedPageBreak/>
              <w:t>*Detaylı bilgi için YİÜ Lisansüstü Eğitim-Öğretim ve Sınav Yönetmeliğine bakınız.</w:t>
            </w:r>
          </w:p>
          <w:p w14:paraId="26ABF33E" w14:textId="77777777" w:rsidR="001A4349" w:rsidRPr="003966CE" w:rsidRDefault="001A4349" w:rsidP="002F152E">
            <w:pPr>
              <w:rPr>
                <w:rFonts w:ascii="Times New Roman" w:hAnsi="Times New Roman" w:cs="Times New Roman"/>
                <w:sz w:val="24"/>
                <w:szCs w:val="24"/>
              </w:rPr>
            </w:pPr>
          </w:p>
        </w:tc>
      </w:tr>
    </w:tbl>
    <w:p w14:paraId="55BBD96A" w14:textId="77777777" w:rsidR="001A4349" w:rsidRPr="003966CE" w:rsidRDefault="001A4349" w:rsidP="001A4349">
      <w:pPr>
        <w:rPr>
          <w:rFonts w:ascii="Times New Roman" w:hAnsi="Times New Roman" w:cs="Times New Roman"/>
        </w:rPr>
      </w:pPr>
    </w:p>
    <w:p w14:paraId="2290ACFF" w14:textId="77777777" w:rsidR="001A4349" w:rsidRPr="003966CE" w:rsidRDefault="001A4349" w:rsidP="001A4349">
      <w:pPr>
        <w:rPr>
          <w:rFonts w:ascii="Times New Roman" w:hAnsi="Times New Roman" w:cs="Times New Roman"/>
        </w:rPr>
      </w:pPr>
    </w:p>
    <w:tbl>
      <w:tblPr>
        <w:tblStyle w:val="TabloKlavuzu"/>
        <w:tblW w:w="0" w:type="auto"/>
        <w:tblLook w:val="04A0" w:firstRow="1" w:lastRow="0" w:firstColumn="1" w:lastColumn="0" w:noHBand="0" w:noVBand="1"/>
      </w:tblPr>
      <w:tblGrid>
        <w:gridCol w:w="8936"/>
      </w:tblGrid>
      <w:tr w:rsidR="001A4349" w:rsidRPr="003966CE" w14:paraId="568B0268" w14:textId="77777777" w:rsidTr="002F152E">
        <w:trPr>
          <w:trHeight w:val="567"/>
        </w:trPr>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23498549" w14:textId="77777777" w:rsidR="001A4349" w:rsidRPr="003966CE" w:rsidRDefault="001A4349" w:rsidP="002F152E">
            <w:pPr>
              <w:rPr>
                <w:rFonts w:ascii="Times New Roman" w:hAnsi="Times New Roman" w:cs="Times New Roman"/>
                <w:b/>
                <w:bCs/>
                <w:sz w:val="24"/>
                <w:szCs w:val="24"/>
              </w:rPr>
            </w:pPr>
            <w:r w:rsidRPr="003966CE">
              <w:rPr>
                <w:rFonts w:ascii="Times New Roman" w:hAnsi="Times New Roman" w:cs="Times New Roman" w:hint="cs"/>
                <w:b/>
                <w:bCs/>
                <w:sz w:val="24"/>
                <w:szCs w:val="24"/>
              </w:rPr>
              <w:t>Kazanılan Derece</w:t>
            </w:r>
          </w:p>
        </w:tc>
      </w:tr>
      <w:tr w:rsidR="001A4349" w:rsidRPr="003966CE" w14:paraId="404C3685" w14:textId="77777777" w:rsidTr="002F152E">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2DE83529" w14:textId="77777777" w:rsidR="001A4349" w:rsidRPr="003966CE" w:rsidRDefault="001A4349" w:rsidP="002F152E">
            <w:pPr>
              <w:rPr>
                <w:rFonts w:ascii="Times New Roman" w:hAnsi="Times New Roman" w:cs="Times New Roman"/>
                <w:sz w:val="20"/>
                <w:szCs w:val="20"/>
              </w:rPr>
            </w:pPr>
            <w:r w:rsidRPr="003966CE">
              <w:rPr>
                <w:rFonts w:ascii="Times New Roman" w:hAnsi="Times New Roman" w:cs="Times New Roman" w:hint="cs"/>
                <w:sz w:val="20"/>
                <w:szCs w:val="20"/>
              </w:rPr>
              <w:t>Anatomi Tezli Yüksek Lisans</w:t>
            </w:r>
          </w:p>
        </w:tc>
      </w:tr>
    </w:tbl>
    <w:p w14:paraId="46D450E0" w14:textId="77777777" w:rsidR="001A4349" w:rsidRPr="003966CE" w:rsidRDefault="001A4349" w:rsidP="001A4349">
      <w:pPr>
        <w:rPr>
          <w:rFonts w:ascii="Times New Roman" w:hAnsi="Times New Roman" w:cs="Times New Roman"/>
        </w:rPr>
      </w:pPr>
    </w:p>
    <w:p w14:paraId="5A2F82EE" w14:textId="77777777" w:rsidR="001A4349" w:rsidRPr="003966CE" w:rsidRDefault="001A4349" w:rsidP="001A4349">
      <w:pPr>
        <w:rPr>
          <w:rFonts w:ascii="Times New Roman" w:hAnsi="Times New Roman" w:cs="Times New Roman"/>
        </w:rPr>
      </w:pPr>
    </w:p>
    <w:tbl>
      <w:tblPr>
        <w:tblStyle w:val="TabloKlavuzu"/>
        <w:tblW w:w="0" w:type="auto"/>
        <w:tblLook w:val="04A0" w:firstRow="1" w:lastRow="0" w:firstColumn="1" w:lastColumn="0" w:noHBand="0" w:noVBand="1"/>
      </w:tblPr>
      <w:tblGrid>
        <w:gridCol w:w="8936"/>
      </w:tblGrid>
      <w:tr w:rsidR="001A4349" w:rsidRPr="003966CE" w14:paraId="127180CD" w14:textId="77777777" w:rsidTr="002F152E">
        <w:trPr>
          <w:trHeight w:val="567"/>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6BBED154" w14:textId="77777777" w:rsidR="001A4349" w:rsidRPr="003966CE" w:rsidRDefault="001A4349" w:rsidP="002F152E">
            <w:pPr>
              <w:rPr>
                <w:rFonts w:ascii="Times New Roman" w:hAnsi="Times New Roman" w:cs="Times New Roman"/>
                <w:b/>
                <w:bCs/>
                <w:sz w:val="24"/>
                <w:szCs w:val="24"/>
              </w:rPr>
            </w:pPr>
            <w:r w:rsidRPr="003966CE">
              <w:rPr>
                <w:rFonts w:ascii="Times New Roman" w:hAnsi="Times New Roman" w:cs="Times New Roman" w:hint="cs"/>
                <w:b/>
                <w:bCs/>
                <w:sz w:val="24"/>
                <w:szCs w:val="24"/>
              </w:rPr>
              <w:t>Sınavlar ve Değerlendirme</w:t>
            </w:r>
          </w:p>
        </w:tc>
      </w:tr>
      <w:tr w:rsidR="001A4349" w:rsidRPr="003966CE" w14:paraId="6B7F1086" w14:textId="77777777" w:rsidTr="002F152E">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2766E090" w14:textId="77777777" w:rsidR="001A4349" w:rsidRPr="003966CE" w:rsidRDefault="001A4349" w:rsidP="002F152E">
            <w:pPr>
              <w:autoSpaceDE w:val="0"/>
              <w:autoSpaceDN w:val="0"/>
              <w:adjustRightInd w:val="0"/>
              <w:jc w:val="both"/>
              <w:rPr>
                <w:rFonts w:ascii="Times New Roman" w:hAnsi="Times New Roman" w:cs="Times New Roman"/>
                <w:noProof w:val="0"/>
                <w:kern w:val="0"/>
                <w:sz w:val="20"/>
                <w:szCs w:val="20"/>
                <w14:ligatures w14:val="none"/>
              </w:rPr>
            </w:pPr>
            <w:r w:rsidRPr="003966CE">
              <w:rPr>
                <w:rFonts w:ascii="Times New Roman" w:hAnsi="Times New Roman" w:cs="Times New Roman" w:hint="cs"/>
                <w:noProof w:val="0"/>
                <w:kern w:val="0"/>
                <w:sz w:val="20"/>
                <w:szCs w:val="20"/>
                <w14:ligatures w14:val="none"/>
              </w:rPr>
              <w:t>Her derste yazılı sınav, proje teslimi, ödev teslimi, sözlü sunum gibi en az bir ara değerlendirme ve yarıyıl sonu değerlendirmesi yapılır.</w:t>
            </w:r>
          </w:p>
          <w:p w14:paraId="30C1AE9C" w14:textId="77777777" w:rsidR="001A4349" w:rsidRPr="003966CE" w:rsidRDefault="001A4349" w:rsidP="002F152E">
            <w:pPr>
              <w:autoSpaceDE w:val="0"/>
              <w:autoSpaceDN w:val="0"/>
              <w:adjustRightInd w:val="0"/>
              <w:jc w:val="both"/>
              <w:rPr>
                <w:rFonts w:ascii="Times New Roman" w:hAnsi="Times New Roman" w:cs="Times New Roman"/>
                <w:noProof w:val="0"/>
                <w:kern w:val="0"/>
                <w:sz w:val="20"/>
                <w:szCs w:val="20"/>
                <w14:ligatures w14:val="none"/>
              </w:rPr>
            </w:pPr>
            <w:r w:rsidRPr="003966CE">
              <w:rPr>
                <w:rFonts w:ascii="Times New Roman" w:hAnsi="Times New Roman" w:cs="Times New Roman" w:hint="cs"/>
                <w:noProof w:val="0"/>
                <w:kern w:val="0"/>
                <w:sz w:val="20"/>
                <w:szCs w:val="20"/>
                <w14:ligatures w14:val="none"/>
              </w:rPr>
              <w:t xml:space="preserve">Öğrencinin başarısı, ilgili dersin yarıyıl başında ilan edilen ders bilgi paketinde belirtilen değerlendirme yöntemi ve ilgili yönetmelikte belirtilen başarı ölçütleriyle değerlendirilir. Yarıyıl sonu başarı notunun hesaplanmasında öğrencinin tüm değerlendirme sonuçları ve yarıyıl içi çalışmaları göz önünde bulundurulur. Değerlendirme 100 tam puan üzerinden yapılır. Seminer, tez çalışması ve proje ulusal kredisiz olup “başarılı” veya “başarısız” olarak değerlendirilir. Ancak </w:t>
            </w:r>
            <w:proofErr w:type="spellStart"/>
            <w:r w:rsidRPr="003966CE">
              <w:rPr>
                <w:rFonts w:ascii="Times New Roman" w:hAnsi="Times New Roman" w:cs="Times New Roman" w:hint="cs"/>
                <w:noProof w:val="0"/>
                <w:kern w:val="0"/>
                <w:sz w:val="20"/>
                <w:szCs w:val="20"/>
                <w14:ligatures w14:val="none"/>
              </w:rPr>
              <w:t>AKTS’lerine</w:t>
            </w:r>
            <w:proofErr w:type="spellEnd"/>
            <w:r w:rsidRPr="003966CE">
              <w:rPr>
                <w:rFonts w:ascii="Times New Roman" w:hAnsi="Times New Roman" w:cs="Times New Roman" w:hint="cs"/>
                <w:noProof w:val="0"/>
                <w:kern w:val="0"/>
                <w:sz w:val="20"/>
                <w:szCs w:val="20"/>
                <w14:ligatures w14:val="none"/>
              </w:rPr>
              <w:t xml:space="preserve"> toplam AKTS içerisinde yer verilir. Bir dersten başarılı sayılmak için, başarı notunun yüksek lisans programında 100 üzerinden en az 65 (C1) olması gerekir. Derslerin değerlendirme sonuçları, akademik takvim gözetilerek her dönem sonunda öğretim üyesi tarafından yönetmelikte belirtilen puan tablosuna göre Öğrenci Bilgi Sistemine (ÖBS) girilir ve ilan edilir</w:t>
            </w:r>
            <w:r w:rsidRPr="003966CE">
              <w:rPr>
                <w:rFonts w:ascii="Times New Roman" w:hAnsi="Times New Roman" w:cs="Times New Roman" w:hint="cs"/>
                <w:noProof w:val="0"/>
                <w:color w:val="FF0000"/>
                <w:kern w:val="0"/>
                <w:sz w:val="20"/>
                <w:szCs w:val="20"/>
                <w14:ligatures w14:val="none"/>
              </w:rPr>
              <w:t>.</w:t>
            </w:r>
          </w:p>
          <w:p w14:paraId="1154564A" w14:textId="77777777" w:rsidR="001A4349" w:rsidRPr="003966CE" w:rsidRDefault="001A4349" w:rsidP="002F152E">
            <w:pPr>
              <w:rPr>
                <w:rFonts w:ascii="Times New Roman" w:hAnsi="Times New Roman" w:cs="Times New Roman"/>
                <w:sz w:val="20"/>
                <w:szCs w:val="20"/>
              </w:rPr>
            </w:pPr>
          </w:p>
        </w:tc>
      </w:tr>
    </w:tbl>
    <w:p w14:paraId="04A9D500" w14:textId="77777777" w:rsidR="001A4349" w:rsidRPr="003966CE" w:rsidRDefault="001A4349" w:rsidP="001A4349">
      <w:pPr>
        <w:rPr>
          <w:rFonts w:ascii="Times New Roman" w:hAnsi="Times New Roman" w:cs="Times New Roman"/>
        </w:rPr>
      </w:pPr>
    </w:p>
    <w:p w14:paraId="025D1F45" w14:textId="77777777" w:rsidR="001A4349" w:rsidRPr="003966CE" w:rsidRDefault="001A4349" w:rsidP="001A4349">
      <w:pPr>
        <w:rPr>
          <w:rFonts w:ascii="Times New Roman" w:hAnsi="Times New Roman" w:cs="Times New Roman"/>
        </w:rPr>
      </w:pPr>
    </w:p>
    <w:tbl>
      <w:tblPr>
        <w:tblStyle w:val="TabloKlavuzu"/>
        <w:tblW w:w="0" w:type="auto"/>
        <w:tblLook w:val="04A0" w:firstRow="1" w:lastRow="0" w:firstColumn="1" w:lastColumn="0" w:noHBand="0" w:noVBand="1"/>
      </w:tblPr>
      <w:tblGrid>
        <w:gridCol w:w="8936"/>
      </w:tblGrid>
      <w:tr w:rsidR="001A4349" w:rsidRPr="003966CE" w14:paraId="19A942EC" w14:textId="77777777" w:rsidTr="002F152E">
        <w:trPr>
          <w:trHeight w:val="567"/>
        </w:trPr>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49854B5E" w14:textId="77777777" w:rsidR="001A4349" w:rsidRPr="003966CE" w:rsidRDefault="001A4349" w:rsidP="002F152E">
            <w:pPr>
              <w:rPr>
                <w:rFonts w:ascii="Times New Roman" w:hAnsi="Times New Roman" w:cs="Times New Roman"/>
                <w:b/>
                <w:bCs/>
                <w:sz w:val="24"/>
                <w:szCs w:val="24"/>
              </w:rPr>
            </w:pPr>
            <w:r w:rsidRPr="003966CE">
              <w:rPr>
                <w:rFonts w:ascii="Times New Roman" w:hAnsi="Times New Roman" w:cs="Times New Roman" w:hint="cs"/>
                <w:b/>
                <w:bCs/>
                <w:sz w:val="24"/>
                <w:szCs w:val="24"/>
              </w:rPr>
              <w:t>Program Yeterlilikleri</w:t>
            </w:r>
          </w:p>
        </w:tc>
      </w:tr>
      <w:tr w:rsidR="001A4349" w:rsidRPr="003966CE" w14:paraId="131F6CBB" w14:textId="77777777" w:rsidTr="002F152E">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0D792630" w14:textId="77777777" w:rsidR="001A4349" w:rsidRPr="003966CE" w:rsidRDefault="001A4349" w:rsidP="002F152E">
            <w:pPr>
              <w:jc w:val="both"/>
              <w:rPr>
                <w:rFonts w:ascii="Times New Roman" w:hAnsi="Times New Roman" w:cs="Times New Roman"/>
                <w:sz w:val="20"/>
                <w:szCs w:val="20"/>
              </w:rPr>
            </w:pPr>
            <w:r w:rsidRPr="003966CE">
              <w:rPr>
                <w:rFonts w:ascii="Times New Roman" w:hAnsi="Times New Roman" w:cs="Times New Roman" w:hint="cs"/>
                <w:sz w:val="20"/>
                <w:szCs w:val="20"/>
              </w:rPr>
              <w:t>Temel tıp bilimleri hakkında genel bir bilgi-formasyon ve fonksiyonel anatomi alanında bilgi kazanır. Multidisipliner araştırmalarda yeterlilik sağlamak, araştırma laboratuarı malzemelerini kullanmayı öğrenmek ve gerekli tekniklerini öğrenir. Bilimsel makale okuma, değerlendirme ve yazma yeterliliğini geliştirir ve Doktora programına katılabilmek için gerekli bilgi birikimini sağlar. Organlarının vücuttaki yerleşimleri ve seyirleri hakkında bilgi sahibi olur. Organların işlevleri hakkında bilgi kazanır. Organların komşulukları hakkında bilgi kazanır. İnsan kadavrası hakkında bilgi sahibi olur. Anatomik ve tıbbi terminolojiyi öğrenir. Kadavra diseksiyon teknikleri konusunda bilgi edinir. Klinik durumlar ile ilgili anatomik bilgileri edinir.</w:t>
            </w:r>
          </w:p>
          <w:p w14:paraId="7BBAB9BA" w14:textId="77777777" w:rsidR="001A4349" w:rsidRPr="003966CE" w:rsidRDefault="001A4349" w:rsidP="002F152E">
            <w:pPr>
              <w:spacing w:before="100" w:beforeAutospacing="1" w:after="100" w:afterAutospacing="1"/>
              <w:jc w:val="both"/>
              <w:rPr>
                <w:rFonts w:ascii="Times New Roman" w:hAnsi="Times New Roman" w:cs="Times New Roman"/>
                <w:sz w:val="20"/>
                <w:szCs w:val="20"/>
              </w:rPr>
            </w:pPr>
          </w:p>
          <w:p w14:paraId="457420E9" w14:textId="77777777" w:rsidR="001A4349" w:rsidRPr="003966CE" w:rsidRDefault="001A4349" w:rsidP="002F152E">
            <w:pPr>
              <w:spacing w:before="100" w:beforeAutospacing="1" w:after="100" w:afterAutospacing="1"/>
              <w:jc w:val="both"/>
              <w:rPr>
                <w:rFonts w:ascii="Times New Roman" w:hAnsi="Times New Roman" w:cs="Times New Roman"/>
                <w:color w:val="000000"/>
                <w:sz w:val="20"/>
                <w:szCs w:val="20"/>
              </w:rPr>
            </w:pPr>
          </w:p>
        </w:tc>
      </w:tr>
    </w:tbl>
    <w:p w14:paraId="379AEC7E" w14:textId="77777777" w:rsidR="001A4349" w:rsidRPr="003966CE" w:rsidRDefault="001A4349" w:rsidP="001A4349">
      <w:pPr>
        <w:rPr>
          <w:rFonts w:ascii="Times New Roman" w:hAnsi="Times New Roman" w:cs="Times New Roman"/>
        </w:rPr>
      </w:pPr>
    </w:p>
    <w:tbl>
      <w:tblPr>
        <w:tblStyle w:val="TabloKlavuzu"/>
        <w:tblW w:w="0" w:type="auto"/>
        <w:tblLook w:val="04A0" w:firstRow="1" w:lastRow="0" w:firstColumn="1" w:lastColumn="0" w:noHBand="0" w:noVBand="1"/>
      </w:tblPr>
      <w:tblGrid>
        <w:gridCol w:w="8936"/>
      </w:tblGrid>
      <w:tr w:rsidR="001A4349" w:rsidRPr="003966CE" w14:paraId="49498853" w14:textId="77777777" w:rsidTr="002F152E">
        <w:trPr>
          <w:trHeight w:val="567"/>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4D6F7E35" w14:textId="77777777" w:rsidR="001A4349" w:rsidRPr="003966CE" w:rsidRDefault="001A4349" w:rsidP="002F152E">
            <w:pPr>
              <w:rPr>
                <w:rFonts w:ascii="Times New Roman" w:hAnsi="Times New Roman" w:cs="Times New Roman"/>
                <w:b/>
                <w:bCs/>
                <w:sz w:val="24"/>
                <w:szCs w:val="24"/>
              </w:rPr>
            </w:pPr>
            <w:r w:rsidRPr="003966CE">
              <w:rPr>
                <w:rFonts w:ascii="Times New Roman" w:hAnsi="Times New Roman" w:cs="Times New Roman" w:hint="cs"/>
                <w:b/>
                <w:bCs/>
                <w:sz w:val="24"/>
                <w:szCs w:val="24"/>
              </w:rPr>
              <w:t>Mezuniyet Koşulları</w:t>
            </w:r>
          </w:p>
        </w:tc>
      </w:tr>
      <w:tr w:rsidR="001A4349" w:rsidRPr="003966CE" w14:paraId="72DF2958" w14:textId="77777777" w:rsidTr="002F152E">
        <w:trPr>
          <w:trHeight w:val="244"/>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24FFC686" w14:textId="77777777" w:rsidR="001A4349" w:rsidRPr="003966CE" w:rsidRDefault="001A4349" w:rsidP="002F152E">
            <w:pPr>
              <w:pStyle w:val="NormalWeb"/>
              <w:shd w:val="clear" w:color="auto" w:fill="FFFFFF"/>
              <w:spacing w:before="0" w:beforeAutospacing="0" w:after="160" w:afterAutospacing="0"/>
              <w:jc w:val="both"/>
              <w:rPr>
                <w:sz w:val="20"/>
                <w:szCs w:val="20"/>
              </w:rPr>
            </w:pPr>
            <w:bookmarkStart w:id="0" w:name="_Hlk209444097"/>
            <w:r w:rsidRPr="003966CE">
              <w:rPr>
                <w:rFonts w:hint="cs"/>
                <w:sz w:val="20"/>
                <w:szCs w:val="20"/>
              </w:rPr>
              <w:t xml:space="preserve">Anatomi Yüksek Lisans Programının bütün gerekliliklerini başarıyla tamamlayan bir öğrencinin mezun olabilmesi için Yüksek İhtisas Üniversitesi Lisansüstü Eğitim-Öğretim ve Sınav Yönetmeliği’ndeki şartları sağlaması gerekir. Bunun için azami kredi gerekliliğini tamamlamaları, aldığı derslerden başarılı olmaları, tez </w:t>
            </w:r>
            <w:r w:rsidRPr="003966CE">
              <w:rPr>
                <w:rFonts w:hint="cs"/>
                <w:sz w:val="20"/>
                <w:szCs w:val="20"/>
              </w:rPr>
              <w:lastRenderedPageBreak/>
              <w:t>çalışmasını planlayıp sonuca ulaştırmaları ve tez dönemi sonunda tez savunma sınavını başarıyla vermiş olmaları gerekir.</w:t>
            </w:r>
            <w:bookmarkEnd w:id="0"/>
            <w:r w:rsidRPr="003966CE">
              <w:rPr>
                <w:rFonts w:hint="cs"/>
                <w:sz w:val="20"/>
                <w:szCs w:val="20"/>
              </w:rPr>
              <w:t xml:space="preserve"> Mezuniyet için tezli/tezsiz yüksek lisans programlarında </w:t>
            </w:r>
            <w:proofErr w:type="spellStart"/>
            <w:r w:rsidRPr="003966CE">
              <w:rPr>
                <w:rFonts w:hint="cs"/>
                <w:sz w:val="20"/>
                <w:szCs w:val="20"/>
              </w:rPr>
              <w:t>GANO’nun</w:t>
            </w:r>
            <w:proofErr w:type="spellEnd"/>
            <w:r w:rsidRPr="003966CE">
              <w:rPr>
                <w:rFonts w:hint="cs"/>
                <w:sz w:val="20"/>
                <w:szCs w:val="20"/>
              </w:rPr>
              <w:t xml:space="preserve"> en az 2,50 olması gerekir.</w:t>
            </w:r>
          </w:p>
          <w:p w14:paraId="036FCB84" w14:textId="77777777" w:rsidR="001A4349" w:rsidRPr="003966CE" w:rsidRDefault="001A4349" w:rsidP="002F152E">
            <w:pPr>
              <w:rPr>
                <w:rFonts w:ascii="Times New Roman" w:hAnsi="Times New Roman" w:cs="Times New Roman"/>
                <w:sz w:val="24"/>
                <w:szCs w:val="24"/>
              </w:rPr>
            </w:pPr>
          </w:p>
        </w:tc>
      </w:tr>
    </w:tbl>
    <w:p w14:paraId="7641FD1E" w14:textId="77777777" w:rsidR="001A4349" w:rsidRPr="003966CE" w:rsidRDefault="001A4349" w:rsidP="001A4349">
      <w:pPr>
        <w:rPr>
          <w:rFonts w:ascii="Times New Roman" w:hAnsi="Times New Roman" w:cs="Times New Roman"/>
        </w:rPr>
      </w:pPr>
    </w:p>
    <w:tbl>
      <w:tblPr>
        <w:tblStyle w:val="TabloKlavuzu"/>
        <w:tblW w:w="0" w:type="auto"/>
        <w:tblLook w:val="04A0" w:firstRow="1" w:lastRow="0" w:firstColumn="1" w:lastColumn="0" w:noHBand="0" w:noVBand="1"/>
      </w:tblPr>
      <w:tblGrid>
        <w:gridCol w:w="8936"/>
      </w:tblGrid>
      <w:tr w:rsidR="001A4349" w:rsidRPr="003966CE" w14:paraId="5AE1E197" w14:textId="77777777" w:rsidTr="002F152E">
        <w:trPr>
          <w:trHeight w:val="567"/>
        </w:trPr>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5C98542B" w14:textId="77777777" w:rsidR="001A4349" w:rsidRPr="003966CE" w:rsidRDefault="001A4349" w:rsidP="002F152E">
            <w:pPr>
              <w:rPr>
                <w:rFonts w:ascii="Times New Roman" w:hAnsi="Times New Roman" w:cs="Times New Roman"/>
                <w:b/>
                <w:bCs/>
                <w:sz w:val="24"/>
                <w:szCs w:val="24"/>
              </w:rPr>
            </w:pPr>
            <w:r w:rsidRPr="003966CE">
              <w:rPr>
                <w:rFonts w:ascii="Times New Roman" w:hAnsi="Times New Roman" w:cs="Times New Roman" w:hint="cs"/>
                <w:b/>
                <w:bCs/>
                <w:sz w:val="24"/>
                <w:szCs w:val="24"/>
              </w:rPr>
              <w:t>İstihdam Olanakları</w:t>
            </w:r>
          </w:p>
        </w:tc>
      </w:tr>
      <w:tr w:rsidR="001A4349" w:rsidRPr="003966CE" w14:paraId="3CE4A810" w14:textId="77777777" w:rsidTr="002F152E">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2698543E" w14:textId="77777777" w:rsidR="001A4349" w:rsidRPr="003966CE" w:rsidRDefault="001A4349" w:rsidP="002F152E">
            <w:pPr>
              <w:jc w:val="both"/>
              <w:rPr>
                <w:rFonts w:ascii="Times New Roman" w:hAnsi="Times New Roman" w:cs="Times New Roman"/>
                <w:sz w:val="20"/>
                <w:szCs w:val="20"/>
              </w:rPr>
            </w:pPr>
            <w:r w:rsidRPr="003966CE">
              <w:rPr>
                <w:rFonts w:ascii="Times New Roman" w:hAnsi="Times New Roman" w:cs="Times New Roman" w:hint="cs"/>
                <w:sz w:val="20"/>
                <w:szCs w:val="20"/>
                <w:shd w:val="clear" w:color="auto" w:fill="FFFFFF"/>
              </w:rPr>
              <w:t xml:space="preserve">Anatomi Yüksek Lisans Programı mezunları üniversitelerin Anatomi Anabilim Dallarında akademik kadroda yer alabilir, doktora programına başvurabilirler. Yurtiçinde veya yurtdışında çeşitli üniversiteler veya araştırma birimlerinde çalışmalarına devam edebilirler. </w:t>
            </w:r>
          </w:p>
        </w:tc>
      </w:tr>
    </w:tbl>
    <w:p w14:paraId="2B1049FA" w14:textId="77777777" w:rsidR="001A4349" w:rsidRPr="003966CE" w:rsidRDefault="001A4349" w:rsidP="001A4349">
      <w:pPr>
        <w:rPr>
          <w:rFonts w:ascii="Times New Roman" w:hAnsi="Times New Roman" w:cs="Times New Roman"/>
        </w:rPr>
      </w:pPr>
    </w:p>
    <w:tbl>
      <w:tblPr>
        <w:tblStyle w:val="TabloKlavuzu"/>
        <w:tblW w:w="0" w:type="auto"/>
        <w:tblLook w:val="04A0" w:firstRow="1" w:lastRow="0" w:firstColumn="1" w:lastColumn="0" w:noHBand="0" w:noVBand="1"/>
      </w:tblPr>
      <w:tblGrid>
        <w:gridCol w:w="8936"/>
      </w:tblGrid>
      <w:tr w:rsidR="001A4349" w:rsidRPr="003966CE" w14:paraId="3DA2EC9B" w14:textId="77777777" w:rsidTr="002F152E">
        <w:trPr>
          <w:trHeight w:val="567"/>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2AF2BF55" w14:textId="77777777" w:rsidR="001A4349" w:rsidRPr="003966CE" w:rsidRDefault="001A4349" w:rsidP="002F152E">
            <w:pPr>
              <w:rPr>
                <w:rFonts w:ascii="Times New Roman" w:hAnsi="Times New Roman" w:cs="Times New Roman"/>
                <w:b/>
                <w:bCs/>
                <w:sz w:val="24"/>
                <w:szCs w:val="24"/>
              </w:rPr>
            </w:pPr>
            <w:r w:rsidRPr="003966CE">
              <w:rPr>
                <w:rFonts w:ascii="Times New Roman" w:hAnsi="Times New Roman" w:cs="Times New Roman" w:hint="cs"/>
                <w:b/>
                <w:bCs/>
                <w:sz w:val="24"/>
                <w:szCs w:val="24"/>
              </w:rPr>
              <w:t>Program Sorumluları ve İletişim</w:t>
            </w:r>
          </w:p>
        </w:tc>
      </w:tr>
      <w:tr w:rsidR="001A4349" w:rsidRPr="003966CE" w14:paraId="550B902F" w14:textId="77777777" w:rsidTr="002F152E">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2E5BD026" w14:textId="77777777" w:rsidR="001A4349" w:rsidRPr="003966CE" w:rsidRDefault="001A4349" w:rsidP="002F152E">
            <w:pPr>
              <w:rPr>
                <w:rFonts w:ascii="Times New Roman" w:hAnsi="Times New Roman" w:cs="Times New Roman"/>
                <w:sz w:val="24"/>
                <w:szCs w:val="24"/>
              </w:rPr>
            </w:pPr>
            <w:r w:rsidRPr="003966CE">
              <w:rPr>
                <w:rFonts w:ascii="Times New Roman" w:hAnsi="Times New Roman" w:cs="Times New Roman" w:hint="cs"/>
                <w:sz w:val="24"/>
                <w:szCs w:val="24"/>
              </w:rPr>
              <w:t xml:space="preserve">Prof. Dr. Rabet GÖZİL    </w:t>
            </w:r>
            <w:r w:rsidRPr="003966CE">
              <w:rPr>
                <w:rFonts w:ascii="Times New Roman" w:hAnsi="Times New Roman" w:cs="Times New Roman" w:hint="cs"/>
                <w:color w:val="000000" w:themeColor="text1"/>
                <w:sz w:val="24"/>
                <w:szCs w:val="24"/>
              </w:rPr>
              <w:t xml:space="preserve">Tel:  </w:t>
            </w:r>
            <w:r w:rsidRPr="003966CE">
              <w:rPr>
                <w:rFonts w:ascii="Times New Roman" w:hAnsi="Times New Roman" w:cs="Times New Roman" w:hint="cs"/>
                <w:color w:val="000000" w:themeColor="text1"/>
                <w:sz w:val="24"/>
                <w:szCs w:val="24"/>
                <w:shd w:val="clear" w:color="auto" w:fill="FFFFFF"/>
              </w:rPr>
              <w:t>+90 312 329 10 10</w:t>
            </w:r>
            <w:r w:rsidRPr="003966CE">
              <w:rPr>
                <w:rFonts w:ascii="Times New Roman" w:hAnsi="Times New Roman" w:cs="Times New Roman" w:hint="cs"/>
                <w:color w:val="000000" w:themeColor="text1"/>
                <w:sz w:val="23"/>
                <w:szCs w:val="23"/>
                <w:shd w:val="clear" w:color="auto" w:fill="FFFFFF"/>
              </w:rPr>
              <w:t xml:space="preserve"> </w:t>
            </w:r>
          </w:p>
          <w:p w14:paraId="134D137B" w14:textId="77777777" w:rsidR="001A4349" w:rsidRPr="003966CE" w:rsidRDefault="001A4349" w:rsidP="002F152E">
            <w:pPr>
              <w:rPr>
                <w:rFonts w:ascii="Times New Roman" w:hAnsi="Times New Roman" w:cs="Times New Roman"/>
                <w:sz w:val="24"/>
                <w:szCs w:val="24"/>
              </w:rPr>
            </w:pPr>
            <w:r w:rsidRPr="003966CE">
              <w:rPr>
                <w:rFonts w:ascii="Times New Roman" w:hAnsi="Times New Roman" w:cs="Times New Roman" w:hint="cs"/>
                <w:sz w:val="24"/>
                <w:szCs w:val="24"/>
              </w:rPr>
              <w:t>Prof. Dr. Ayla KÜRKÇÜOĞLU</w:t>
            </w:r>
          </w:p>
          <w:p w14:paraId="0EF108B7" w14:textId="77777777" w:rsidR="001A4349" w:rsidRPr="003966CE" w:rsidRDefault="001A4349" w:rsidP="002F152E">
            <w:pPr>
              <w:rPr>
                <w:rFonts w:ascii="Times New Roman" w:hAnsi="Times New Roman" w:cs="Times New Roman"/>
                <w:sz w:val="24"/>
                <w:szCs w:val="24"/>
              </w:rPr>
            </w:pPr>
            <w:r w:rsidRPr="003966CE">
              <w:rPr>
                <w:rFonts w:ascii="Times New Roman" w:hAnsi="Times New Roman" w:cs="Times New Roman" w:hint="cs"/>
                <w:sz w:val="24"/>
                <w:szCs w:val="24"/>
              </w:rPr>
              <w:t>Dr.Öğr.Üyesi Hakkı YEŞİLYURT</w:t>
            </w:r>
          </w:p>
          <w:p w14:paraId="4FE7FC57" w14:textId="77777777" w:rsidR="001A4349" w:rsidRPr="003966CE" w:rsidRDefault="001A4349" w:rsidP="002F152E">
            <w:pPr>
              <w:rPr>
                <w:rFonts w:ascii="Times New Roman" w:hAnsi="Times New Roman" w:cs="Times New Roman"/>
                <w:sz w:val="24"/>
                <w:szCs w:val="24"/>
              </w:rPr>
            </w:pPr>
            <w:r w:rsidRPr="003966CE">
              <w:rPr>
                <w:rFonts w:ascii="Times New Roman" w:hAnsi="Times New Roman" w:cs="Times New Roman" w:hint="cs"/>
                <w:sz w:val="24"/>
                <w:szCs w:val="24"/>
              </w:rPr>
              <w:t>Dr.Öğr.Üyesi Derya ŞAHİN ÖZTÜRKCAN</w:t>
            </w:r>
          </w:p>
          <w:p w14:paraId="11C887B9" w14:textId="77777777" w:rsidR="001A4349" w:rsidRPr="003966CE" w:rsidRDefault="001A4349" w:rsidP="002F152E">
            <w:pPr>
              <w:rPr>
                <w:rFonts w:ascii="Times New Roman" w:hAnsi="Times New Roman" w:cs="Times New Roman"/>
                <w:sz w:val="24"/>
                <w:szCs w:val="24"/>
              </w:rPr>
            </w:pPr>
          </w:p>
        </w:tc>
      </w:tr>
    </w:tbl>
    <w:p w14:paraId="37A73BF5" w14:textId="77777777" w:rsidR="001A4349" w:rsidRDefault="001A4349" w:rsidP="001A4349">
      <w:pPr>
        <w:rPr>
          <w:rFonts w:ascii="Times New Roman" w:hAnsi="Times New Roman" w:cs="Times New Roman"/>
        </w:rPr>
      </w:pPr>
    </w:p>
    <w:p w14:paraId="4A5D78DB" w14:textId="77777777" w:rsidR="004B0AA4" w:rsidRDefault="004B0AA4" w:rsidP="001A4349">
      <w:pPr>
        <w:rPr>
          <w:rFonts w:ascii="Times New Roman" w:hAnsi="Times New Roman" w:cs="Times New Roman"/>
        </w:rPr>
      </w:pPr>
    </w:p>
    <w:p w14:paraId="301605F6" w14:textId="77777777" w:rsidR="004B0AA4" w:rsidRDefault="004B0AA4" w:rsidP="001A4349">
      <w:pPr>
        <w:rPr>
          <w:rFonts w:ascii="Times New Roman" w:hAnsi="Times New Roman" w:cs="Times New Roman"/>
        </w:rPr>
      </w:pPr>
    </w:p>
    <w:p w14:paraId="16C59EEB" w14:textId="77777777" w:rsidR="004B0AA4" w:rsidRPr="003966CE" w:rsidRDefault="004B0AA4" w:rsidP="001A4349">
      <w:pPr>
        <w:rPr>
          <w:rFonts w:ascii="Times New Roman" w:hAnsi="Times New Roman" w:cs="Times New Roman"/>
        </w:rPr>
      </w:pPr>
    </w:p>
    <w:p w14:paraId="25B3FA86" w14:textId="77777777" w:rsidR="001A4349" w:rsidRPr="003966CE" w:rsidRDefault="001A4349" w:rsidP="001A4349">
      <w:pPr>
        <w:jc w:val="center"/>
        <w:rPr>
          <w:rFonts w:ascii="Times New Roman" w:hAnsi="Times New Roman" w:cs="Times New Roman"/>
          <w:b/>
          <w:bCs/>
          <w:sz w:val="24"/>
          <w:szCs w:val="24"/>
        </w:rPr>
      </w:pPr>
      <w:r w:rsidRPr="003966CE">
        <w:rPr>
          <w:rFonts w:ascii="Times New Roman" w:hAnsi="Times New Roman" w:cs="Times New Roman" w:hint="cs"/>
          <w:b/>
          <w:bCs/>
          <w:sz w:val="24"/>
          <w:szCs w:val="24"/>
        </w:rPr>
        <w:t>ANATOMİ YÜKSEK LİSANS  PROGRAMI</w:t>
      </w:r>
    </w:p>
    <w:p w14:paraId="049EBC54" w14:textId="77777777" w:rsidR="001A4349" w:rsidRPr="003966CE" w:rsidRDefault="001A4349" w:rsidP="001A4349">
      <w:pPr>
        <w:pStyle w:val="ListeParagraf"/>
        <w:numPr>
          <w:ilvl w:val="0"/>
          <w:numId w:val="3"/>
        </w:numPr>
        <w:jc w:val="center"/>
        <w:rPr>
          <w:rFonts w:ascii="Times New Roman" w:hAnsi="Times New Roman" w:cs="Times New Roman"/>
          <w:b/>
          <w:bCs/>
          <w:sz w:val="24"/>
          <w:szCs w:val="24"/>
        </w:rPr>
      </w:pPr>
      <w:r w:rsidRPr="003966CE">
        <w:rPr>
          <w:rFonts w:ascii="Times New Roman" w:hAnsi="Times New Roman" w:cs="Times New Roman" w:hint="cs"/>
          <w:b/>
          <w:bCs/>
          <w:sz w:val="24"/>
          <w:szCs w:val="24"/>
        </w:rPr>
        <w:t xml:space="preserve"> - 2026 MÜFREDATI </w:t>
      </w:r>
    </w:p>
    <w:p w14:paraId="58AB873B" w14:textId="77777777" w:rsidR="001A4349" w:rsidRPr="003966CE" w:rsidRDefault="001A4349" w:rsidP="001A4349">
      <w:pPr>
        <w:shd w:val="clear" w:color="auto" w:fill="FFFFFF"/>
        <w:jc w:val="both"/>
        <w:rPr>
          <w:rFonts w:ascii="Times New Roman" w:hAnsi="Times New Roman" w:cs="Times New Roman"/>
          <w:color w:val="000000"/>
          <w:sz w:val="20"/>
          <w:szCs w:val="20"/>
        </w:rPr>
      </w:pPr>
      <w:r w:rsidRPr="003966CE">
        <w:rPr>
          <w:rFonts w:ascii="Times New Roman" w:hAnsi="Times New Roman" w:cs="Times New Roman" w:hint="cs"/>
          <w:b/>
          <w:bCs/>
          <w:color w:val="000080"/>
          <w:sz w:val="20"/>
          <w:szCs w:val="20"/>
        </w:rPr>
        <w:t>Dersler - AKTS Kredileri –ANATOMİ TEZLİ YÜKSEK LİSANS PROGRAMI</w:t>
      </w:r>
    </w:p>
    <w:tbl>
      <w:tblPr>
        <w:tblW w:w="5000" w:type="pct"/>
        <w:tblCellMar>
          <w:left w:w="0" w:type="dxa"/>
          <w:right w:w="0" w:type="dxa"/>
        </w:tblCellMar>
        <w:tblLook w:val="04A0" w:firstRow="1" w:lastRow="0" w:firstColumn="1" w:lastColumn="0" w:noHBand="0" w:noVBand="1"/>
      </w:tblPr>
      <w:tblGrid>
        <w:gridCol w:w="1589"/>
        <w:gridCol w:w="3434"/>
        <w:gridCol w:w="1487"/>
        <w:gridCol w:w="1508"/>
        <w:gridCol w:w="1024"/>
      </w:tblGrid>
      <w:tr w:rsidR="004B0AA4" w:rsidRPr="004B0AA4" w14:paraId="259D0B13" w14:textId="77777777" w:rsidTr="004B0AA4">
        <w:trPr>
          <w:trHeight w:val="360"/>
        </w:trPr>
        <w:tc>
          <w:tcPr>
            <w:tcW w:w="0" w:type="auto"/>
            <w:gridSpan w:val="5"/>
            <w:tcBorders>
              <w:top w:val="single" w:sz="12" w:space="0" w:color="FFFFFF"/>
              <w:left w:val="single" w:sz="12" w:space="0" w:color="FFFFFF"/>
              <w:bottom w:val="single" w:sz="12" w:space="0" w:color="FFFFFF"/>
              <w:right w:val="single" w:sz="12" w:space="0" w:color="FFFFFF"/>
            </w:tcBorders>
            <w:shd w:val="clear" w:color="auto" w:fill="2E74B5"/>
            <w:tcMar>
              <w:top w:w="30" w:type="dxa"/>
              <w:left w:w="105" w:type="dxa"/>
              <w:bottom w:w="30" w:type="dxa"/>
              <w:right w:w="105" w:type="dxa"/>
            </w:tcMar>
            <w:vAlign w:val="center"/>
            <w:hideMark/>
          </w:tcPr>
          <w:p w14:paraId="05BFAEAE"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b/>
                <w:bCs/>
                <w:color w:val="FFFFFF"/>
                <w:sz w:val="20"/>
                <w:szCs w:val="20"/>
              </w:rPr>
              <w:t>1.Dönem Ders Planı</w:t>
            </w:r>
          </w:p>
        </w:tc>
      </w:tr>
      <w:tr w:rsidR="004B0AA4" w:rsidRPr="004B0AA4" w14:paraId="3C76D317"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14BEA4C8"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b/>
                <w:bCs/>
                <w:color w:val="505050"/>
                <w:sz w:val="20"/>
                <w:szCs w:val="20"/>
              </w:rPr>
              <w:t>Ders kodu</w:t>
            </w:r>
          </w:p>
        </w:tc>
        <w:tc>
          <w:tcPr>
            <w:tcW w:w="1899"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70C44E11"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b/>
                <w:bCs/>
                <w:color w:val="505050"/>
                <w:sz w:val="20"/>
                <w:szCs w:val="20"/>
              </w:rPr>
              <w:t>Ders Adı</w:t>
            </w:r>
          </w:p>
        </w:tc>
        <w:tc>
          <w:tcPr>
            <w:tcW w:w="822"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35F3D1F8"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b/>
                <w:bCs/>
                <w:color w:val="505050"/>
                <w:sz w:val="20"/>
                <w:szCs w:val="20"/>
              </w:rPr>
              <w:t>Ders Durum</w:t>
            </w:r>
          </w:p>
        </w:tc>
        <w:tc>
          <w:tcPr>
            <w:tcW w:w="834"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65CAF13B"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b/>
                <w:bCs/>
                <w:color w:val="505050"/>
                <w:sz w:val="20"/>
                <w:szCs w:val="20"/>
              </w:rPr>
              <w:t xml:space="preserve">     T+P+K  (saat)</w:t>
            </w:r>
          </w:p>
        </w:tc>
        <w:tc>
          <w:tcPr>
            <w:tcW w:w="566"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359551FB" w14:textId="77777777" w:rsidR="004B0AA4" w:rsidRPr="004B0AA4" w:rsidRDefault="004B0AA4" w:rsidP="004B0AA4">
            <w:pPr>
              <w:jc w:val="center"/>
              <w:rPr>
                <w:rFonts w:ascii="Times New Roman" w:eastAsia="Calibri" w:hAnsi="Times New Roman" w:cs="Times New Roman"/>
                <w:color w:val="505050"/>
                <w:sz w:val="20"/>
                <w:szCs w:val="20"/>
              </w:rPr>
            </w:pPr>
            <w:r w:rsidRPr="004B0AA4">
              <w:rPr>
                <w:rFonts w:ascii="Times New Roman" w:eastAsia="Calibri" w:hAnsi="Times New Roman" w:cs="Times New Roman"/>
                <w:b/>
                <w:bCs/>
                <w:color w:val="505050"/>
                <w:sz w:val="20"/>
                <w:szCs w:val="20"/>
              </w:rPr>
              <w:t>AKTS</w:t>
            </w:r>
          </w:p>
        </w:tc>
      </w:tr>
      <w:tr w:rsidR="004B0AA4" w:rsidRPr="004B0AA4" w14:paraId="438089ED"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358CE915" w14:textId="77777777" w:rsidR="004B0AA4" w:rsidRPr="004B0AA4" w:rsidRDefault="004B0AA4" w:rsidP="004B0AA4">
            <w:pPr>
              <w:jc w:val="center"/>
              <w:rPr>
                <w:rFonts w:ascii="Times New Roman" w:eastAsia="Calibri" w:hAnsi="Times New Roman" w:cs="Times New Roman"/>
                <w:color w:val="505050"/>
                <w:sz w:val="20"/>
                <w:szCs w:val="20"/>
              </w:rPr>
            </w:pP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79D6884B"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Zorunlu /Seçmeli Ders</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hideMark/>
          </w:tcPr>
          <w:p w14:paraId="363791E5"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0CE4C035"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2-0-2</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3EAE65B4"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6</w:t>
            </w:r>
          </w:p>
        </w:tc>
      </w:tr>
      <w:tr w:rsidR="004B0AA4" w:rsidRPr="004B0AA4" w14:paraId="6F9FEDBE"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35381347" w14:textId="77777777" w:rsidR="004B0AA4" w:rsidRPr="004B0AA4" w:rsidRDefault="004B0AA4" w:rsidP="004B0AA4">
            <w:pPr>
              <w:rPr>
                <w:rFonts w:ascii="Times New Roman" w:eastAsia="Calibri" w:hAnsi="Times New Roman" w:cs="Times New Roman"/>
                <w:color w:val="505050"/>
                <w:sz w:val="20"/>
                <w:szCs w:val="20"/>
              </w:rPr>
            </w:pP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43485DE3"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Zorunlu/Seçmeli Ders</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hideMark/>
          </w:tcPr>
          <w:p w14:paraId="4A46B82A"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1613EFEA"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2-0-2</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15E79085"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6</w:t>
            </w:r>
          </w:p>
        </w:tc>
      </w:tr>
      <w:tr w:rsidR="004B0AA4" w:rsidRPr="004B0AA4" w14:paraId="72FD0CBA"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65709166" w14:textId="77777777" w:rsidR="004B0AA4" w:rsidRPr="004B0AA4" w:rsidRDefault="004B0AA4" w:rsidP="004B0AA4">
            <w:pPr>
              <w:rPr>
                <w:rFonts w:ascii="Times New Roman" w:eastAsia="Calibri" w:hAnsi="Times New Roman" w:cs="Times New Roman"/>
                <w:color w:val="505050"/>
                <w:sz w:val="20"/>
                <w:szCs w:val="20"/>
              </w:rPr>
            </w:pP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2A86EE2B"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Zorunlu/Seçmeli Ders</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hideMark/>
          </w:tcPr>
          <w:p w14:paraId="156BA19E"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5D23F480"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2-0-2</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4767C4FE"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6</w:t>
            </w:r>
          </w:p>
        </w:tc>
      </w:tr>
      <w:tr w:rsidR="004B0AA4" w:rsidRPr="004B0AA4" w14:paraId="4891B572"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70DE2E35" w14:textId="77777777" w:rsidR="004B0AA4" w:rsidRPr="004B0AA4" w:rsidRDefault="004B0AA4" w:rsidP="004B0AA4">
            <w:pPr>
              <w:rPr>
                <w:rFonts w:ascii="Times New Roman" w:eastAsia="Calibri" w:hAnsi="Times New Roman" w:cs="Times New Roman"/>
                <w:color w:val="505050"/>
                <w:sz w:val="20"/>
                <w:szCs w:val="20"/>
              </w:rPr>
            </w:pP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169FA403"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Zorunlu/Seçmeli Ders</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hideMark/>
          </w:tcPr>
          <w:p w14:paraId="0563CB34"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607741A3"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2-0-2</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5A1DE973"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6</w:t>
            </w:r>
          </w:p>
        </w:tc>
      </w:tr>
      <w:tr w:rsidR="004B0AA4" w:rsidRPr="004B0AA4" w14:paraId="477620C7"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8EAB9FF" w14:textId="77777777" w:rsidR="004B0AA4" w:rsidRPr="004B0AA4" w:rsidRDefault="004B0AA4" w:rsidP="004B0AA4">
            <w:pPr>
              <w:rPr>
                <w:rFonts w:ascii="Times New Roman" w:eastAsia="Calibri" w:hAnsi="Times New Roman" w:cs="Times New Roman"/>
                <w:color w:val="505050"/>
                <w:sz w:val="20"/>
                <w:szCs w:val="20"/>
              </w:rPr>
            </w:pP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FEE2E78"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Zorunlu/Seçmeli Ders</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tcPr>
          <w:p w14:paraId="6F79B2B1"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2AC92F4E"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2-0-2</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032898AF"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6</w:t>
            </w:r>
          </w:p>
        </w:tc>
      </w:tr>
      <w:tr w:rsidR="004B0AA4" w:rsidRPr="004B0AA4" w14:paraId="7599B997" w14:textId="77777777" w:rsidTr="0058365E">
        <w:trPr>
          <w:trHeight w:val="360"/>
        </w:trPr>
        <w:tc>
          <w:tcPr>
            <w:tcW w:w="0" w:type="auto"/>
            <w:gridSpan w:val="4"/>
            <w:tcBorders>
              <w:top w:val="single" w:sz="12" w:space="0" w:color="FFFFFF"/>
              <w:left w:val="single" w:sz="12" w:space="0" w:color="FFFFFF"/>
              <w:bottom w:val="single" w:sz="12" w:space="0" w:color="FFFFFF"/>
              <w:right w:val="single" w:sz="12" w:space="0" w:color="FFFFFF"/>
            </w:tcBorders>
            <w:shd w:val="clear" w:color="auto" w:fill="F0F0F0"/>
            <w:tcMar>
              <w:top w:w="30" w:type="dxa"/>
              <w:left w:w="105" w:type="dxa"/>
              <w:bottom w:w="30" w:type="dxa"/>
              <w:right w:w="105" w:type="dxa"/>
            </w:tcMar>
            <w:vAlign w:val="center"/>
            <w:hideMark/>
          </w:tcPr>
          <w:p w14:paraId="19D45CC5"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b/>
                <w:bCs/>
                <w:color w:val="505050"/>
                <w:sz w:val="20"/>
                <w:szCs w:val="20"/>
              </w:rPr>
              <w:t>AKTS  Kredi Toplamı:</w:t>
            </w:r>
          </w:p>
        </w:tc>
        <w:tc>
          <w:tcPr>
            <w:tcW w:w="0" w:type="auto"/>
            <w:tcBorders>
              <w:top w:val="single" w:sz="12" w:space="0" w:color="FFFFFF"/>
              <w:left w:val="single" w:sz="12" w:space="0" w:color="FFFFFF"/>
              <w:bottom w:val="single" w:sz="12" w:space="0" w:color="FFFFFF"/>
              <w:right w:val="single" w:sz="12" w:space="0" w:color="FFFFFF"/>
            </w:tcBorders>
            <w:shd w:val="clear" w:color="auto" w:fill="F0F0F0"/>
            <w:tcMar>
              <w:top w:w="30" w:type="dxa"/>
              <w:left w:w="105" w:type="dxa"/>
              <w:bottom w:w="30" w:type="dxa"/>
              <w:right w:w="105" w:type="dxa"/>
            </w:tcMar>
            <w:vAlign w:val="center"/>
            <w:hideMark/>
          </w:tcPr>
          <w:p w14:paraId="02F7C052"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b/>
                <w:bCs/>
                <w:color w:val="505050"/>
                <w:sz w:val="20"/>
                <w:szCs w:val="20"/>
              </w:rPr>
              <w:t>30</w:t>
            </w:r>
          </w:p>
        </w:tc>
      </w:tr>
      <w:tr w:rsidR="004B0AA4" w:rsidRPr="004B0AA4" w14:paraId="1A872DA1" w14:textId="77777777" w:rsidTr="004B0AA4">
        <w:trPr>
          <w:trHeight w:val="360"/>
        </w:trPr>
        <w:tc>
          <w:tcPr>
            <w:tcW w:w="0" w:type="auto"/>
            <w:gridSpan w:val="5"/>
            <w:tcBorders>
              <w:top w:val="single" w:sz="12" w:space="0" w:color="FFFFFF"/>
              <w:left w:val="single" w:sz="12" w:space="0" w:color="FFFFFF"/>
              <w:bottom w:val="single" w:sz="12" w:space="0" w:color="FFFFFF"/>
              <w:right w:val="single" w:sz="12" w:space="0" w:color="FFFFFF"/>
            </w:tcBorders>
            <w:shd w:val="clear" w:color="auto" w:fill="2E74B5"/>
            <w:tcMar>
              <w:top w:w="30" w:type="dxa"/>
              <w:left w:w="105" w:type="dxa"/>
              <w:bottom w:w="30" w:type="dxa"/>
              <w:right w:w="105" w:type="dxa"/>
            </w:tcMar>
            <w:vAlign w:val="center"/>
            <w:hideMark/>
          </w:tcPr>
          <w:p w14:paraId="2571D1B7"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b/>
                <w:bCs/>
                <w:color w:val="FFFFFF"/>
                <w:sz w:val="20"/>
                <w:szCs w:val="20"/>
              </w:rPr>
              <w:lastRenderedPageBreak/>
              <w:t>2.Dönem Ders Planı</w:t>
            </w:r>
          </w:p>
        </w:tc>
      </w:tr>
      <w:tr w:rsidR="004B0AA4" w:rsidRPr="004B0AA4" w14:paraId="142A9F85"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4EEE2C4A"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b/>
                <w:bCs/>
                <w:color w:val="505050"/>
                <w:sz w:val="20"/>
                <w:szCs w:val="20"/>
              </w:rPr>
              <w:t>Ders Kodu</w:t>
            </w:r>
          </w:p>
        </w:tc>
        <w:tc>
          <w:tcPr>
            <w:tcW w:w="1899"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2225F292"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b/>
                <w:bCs/>
                <w:color w:val="505050"/>
                <w:sz w:val="20"/>
                <w:szCs w:val="20"/>
              </w:rPr>
              <w:t>Ders Adı</w:t>
            </w:r>
          </w:p>
        </w:tc>
        <w:tc>
          <w:tcPr>
            <w:tcW w:w="822"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24D77CCB"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b/>
                <w:bCs/>
                <w:color w:val="505050"/>
                <w:sz w:val="20"/>
                <w:szCs w:val="20"/>
              </w:rPr>
              <w:t>Ders Durum</w:t>
            </w:r>
          </w:p>
        </w:tc>
        <w:tc>
          <w:tcPr>
            <w:tcW w:w="834"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79DB4299"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b/>
                <w:bCs/>
                <w:color w:val="505050"/>
                <w:sz w:val="20"/>
                <w:szCs w:val="20"/>
              </w:rPr>
              <w:t xml:space="preserve">       T+P+K (saat)</w:t>
            </w:r>
          </w:p>
        </w:tc>
        <w:tc>
          <w:tcPr>
            <w:tcW w:w="566"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6B96D307" w14:textId="77777777" w:rsidR="004B0AA4" w:rsidRPr="004B0AA4" w:rsidRDefault="004B0AA4" w:rsidP="004B0AA4">
            <w:pPr>
              <w:jc w:val="center"/>
              <w:rPr>
                <w:rFonts w:ascii="Times New Roman" w:eastAsia="Calibri" w:hAnsi="Times New Roman" w:cs="Times New Roman"/>
                <w:color w:val="505050"/>
                <w:sz w:val="20"/>
                <w:szCs w:val="20"/>
              </w:rPr>
            </w:pPr>
            <w:r w:rsidRPr="004B0AA4">
              <w:rPr>
                <w:rFonts w:ascii="Times New Roman" w:eastAsia="Calibri" w:hAnsi="Times New Roman" w:cs="Times New Roman"/>
                <w:b/>
                <w:bCs/>
                <w:color w:val="505050"/>
                <w:sz w:val="20"/>
                <w:szCs w:val="20"/>
              </w:rPr>
              <w:t>AKTS</w:t>
            </w:r>
          </w:p>
        </w:tc>
      </w:tr>
      <w:tr w:rsidR="004B0AA4" w:rsidRPr="004B0AA4" w14:paraId="64C85F19"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42365B0D" w14:textId="77777777" w:rsidR="004B0AA4" w:rsidRPr="004B0AA4" w:rsidRDefault="004B0AA4" w:rsidP="004B0AA4">
            <w:pPr>
              <w:jc w:val="center"/>
              <w:rPr>
                <w:rFonts w:ascii="Times New Roman" w:eastAsia="Calibri" w:hAnsi="Times New Roman" w:cs="Times New Roman"/>
                <w:color w:val="505050"/>
                <w:sz w:val="20"/>
                <w:szCs w:val="20"/>
              </w:rPr>
            </w:pP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3A4FE23B"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Zorunlu/Seçmeli Ders</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hideMark/>
          </w:tcPr>
          <w:p w14:paraId="25A6C97A"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0A8C1135"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3-2-0</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3A7CE776"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6</w:t>
            </w:r>
          </w:p>
        </w:tc>
      </w:tr>
      <w:tr w:rsidR="004B0AA4" w:rsidRPr="004B0AA4" w14:paraId="0327FA73"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75F53BFD" w14:textId="77777777" w:rsidR="004B0AA4" w:rsidRPr="004B0AA4" w:rsidRDefault="004B0AA4" w:rsidP="004B0AA4">
            <w:pPr>
              <w:rPr>
                <w:rFonts w:ascii="Times New Roman" w:eastAsia="Calibri" w:hAnsi="Times New Roman" w:cs="Times New Roman"/>
                <w:color w:val="505050"/>
                <w:sz w:val="20"/>
                <w:szCs w:val="20"/>
              </w:rPr>
            </w:pP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5C0B470E"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Zorunlu/Seçmeli Ders</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hideMark/>
          </w:tcPr>
          <w:p w14:paraId="37B1BE60"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38E13DFF"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3-2-0</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3414204D"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6</w:t>
            </w:r>
          </w:p>
        </w:tc>
      </w:tr>
      <w:tr w:rsidR="004B0AA4" w:rsidRPr="004B0AA4" w14:paraId="1449A273"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2FBFC467" w14:textId="77777777" w:rsidR="004B0AA4" w:rsidRPr="004B0AA4" w:rsidRDefault="004B0AA4" w:rsidP="004B0AA4">
            <w:pPr>
              <w:rPr>
                <w:rFonts w:ascii="Times New Roman" w:eastAsia="Calibri" w:hAnsi="Times New Roman" w:cs="Times New Roman"/>
                <w:color w:val="505050"/>
                <w:sz w:val="20"/>
                <w:szCs w:val="20"/>
              </w:rPr>
            </w:pP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6ADE66DA"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Zorunlu/Seçmeli Ders</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hideMark/>
          </w:tcPr>
          <w:p w14:paraId="711CBC51"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76716AAE"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2-0-2</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78168DC4"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6</w:t>
            </w:r>
          </w:p>
        </w:tc>
      </w:tr>
      <w:tr w:rsidR="004B0AA4" w:rsidRPr="004B0AA4" w14:paraId="36224202"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7E9CE32" w14:textId="77777777" w:rsidR="004B0AA4" w:rsidRPr="004B0AA4" w:rsidRDefault="004B0AA4" w:rsidP="004B0AA4">
            <w:pPr>
              <w:rPr>
                <w:rFonts w:ascii="Times New Roman" w:eastAsia="Calibri" w:hAnsi="Times New Roman" w:cs="Times New Roman"/>
                <w:color w:val="505050"/>
                <w:sz w:val="20"/>
                <w:szCs w:val="20"/>
              </w:rPr>
            </w:pP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0F984BC1"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Zorunlu/Seçmeli Ders</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tcPr>
          <w:p w14:paraId="609EDAB1"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9389F41"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2-0-2</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C424A1F"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6</w:t>
            </w:r>
          </w:p>
        </w:tc>
      </w:tr>
      <w:tr w:rsidR="004B0AA4" w:rsidRPr="004B0AA4" w14:paraId="07F223B0"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5B4B09C9" w14:textId="77777777" w:rsidR="004B0AA4" w:rsidRPr="004B0AA4" w:rsidRDefault="004B0AA4" w:rsidP="004B0AA4">
            <w:pPr>
              <w:rPr>
                <w:rFonts w:ascii="Times New Roman" w:eastAsia="Calibri" w:hAnsi="Times New Roman" w:cs="Times New Roman"/>
                <w:color w:val="505050"/>
                <w:sz w:val="20"/>
                <w:szCs w:val="20"/>
              </w:rPr>
            </w:pP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8C353A9"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Seminer</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286D6CF6"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08F9E8CB"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2-0-2</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6647BE6"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6</w:t>
            </w:r>
          </w:p>
        </w:tc>
      </w:tr>
      <w:tr w:rsidR="004B0AA4" w:rsidRPr="004B0AA4" w14:paraId="2EDCB514" w14:textId="77777777" w:rsidTr="0058365E">
        <w:trPr>
          <w:trHeight w:val="360"/>
        </w:trPr>
        <w:tc>
          <w:tcPr>
            <w:tcW w:w="0" w:type="auto"/>
            <w:gridSpan w:val="4"/>
            <w:tcBorders>
              <w:top w:val="single" w:sz="12" w:space="0" w:color="FFFFFF"/>
              <w:left w:val="single" w:sz="12" w:space="0" w:color="FFFFFF"/>
              <w:bottom w:val="single" w:sz="12" w:space="0" w:color="FFFFFF"/>
              <w:right w:val="single" w:sz="12" w:space="0" w:color="FFFFFF"/>
            </w:tcBorders>
            <w:shd w:val="clear" w:color="auto" w:fill="F0F0F0"/>
            <w:tcMar>
              <w:top w:w="30" w:type="dxa"/>
              <w:left w:w="105" w:type="dxa"/>
              <w:bottom w:w="30" w:type="dxa"/>
              <w:right w:w="105" w:type="dxa"/>
            </w:tcMar>
            <w:vAlign w:val="center"/>
            <w:hideMark/>
          </w:tcPr>
          <w:p w14:paraId="6F4FD773"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b/>
                <w:bCs/>
                <w:color w:val="505050"/>
                <w:sz w:val="20"/>
                <w:szCs w:val="20"/>
              </w:rPr>
              <w:t>AKTS Kredi Toplamı:</w:t>
            </w:r>
          </w:p>
        </w:tc>
        <w:tc>
          <w:tcPr>
            <w:tcW w:w="0" w:type="auto"/>
            <w:tcBorders>
              <w:top w:val="single" w:sz="12" w:space="0" w:color="FFFFFF"/>
              <w:left w:val="single" w:sz="12" w:space="0" w:color="FFFFFF"/>
              <w:bottom w:val="single" w:sz="12" w:space="0" w:color="FFFFFF"/>
              <w:right w:val="single" w:sz="12" w:space="0" w:color="FFFFFF"/>
            </w:tcBorders>
            <w:shd w:val="clear" w:color="auto" w:fill="F0F0F0"/>
            <w:tcMar>
              <w:top w:w="30" w:type="dxa"/>
              <w:left w:w="105" w:type="dxa"/>
              <w:bottom w:w="30" w:type="dxa"/>
              <w:right w:w="105" w:type="dxa"/>
            </w:tcMar>
            <w:vAlign w:val="center"/>
            <w:hideMark/>
          </w:tcPr>
          <w:p w14:paraId="65093FAD"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b/>
                <w:bCs/>
                <w:color w:val="505050"/>
                <w:sz w:val="20"/>
                <w:szCs w:val="20"/>
              </w:rPr>
              <w:t>30</w:t>
            </w:r>
          </w:p>
        </w:tc>
      </w:tr>
      <w:tr w:rsidR="004B0AA4" w:rsidRPr="004B0AA4" w14:paraId="0E7B9772" w14:textId="77777777" w:rsidTr="004B0AA4">
        <w:trPr>
          <w:trHeight w:val="360"/>
        </w:trPr>
        <w:tc>
          <w:tcPr>
            <w:tcW w:w="0" w:type="auto"/>
            <w:gridSpan w:val="5"/>
            <w:tcBorders>
              <w:top w:val="single" w:sz="12" w:space="0" w:color="FFFFFF"/>
              <w:left w:val="single" w:sz="12" w:space="0" w:color="FFFFFF"/>
              <w:bottom w:val="single" w:sz="12" w:space="0" w:color="FFFFFF"/>
              <w:right w:val="single" w:sz="12" w:space="0" w:color="FFFFFF"/>
            </w:tcBorders>
            <w:shd w:val="clear" w:color="auto" w:fill="2E74B5"/>
            <w:tcMar>
              <w:top w:w="30" w:type="dxa"/>
              <w:left w:w="105" w:type="dxa"/>
              <w:bottom w:w="30" w:type="dxa"/>
              <w:right w:w="105" w:type="dxa"/>
            </w:tcMar>
            <w:vAlign w:val="center"/>
            <w:hideMark/>
          </w:tcPr>
          <w:p w14:paraId="641B82F3"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b/>
                <w:bCs/>
                <w:color w:val="FFFFFF"/>
                <w:sz w:val="20"/>
                <w:szCs w:val="20"/>
              </w:rPr>
              <w:t>3.Dönem Ders Planı</w:t>
            </w:r>
          </w:p>
        </w:tc>
      </w:tr>
      <w:tr w:rsidR="004B0AA4" w:rsidRPr="004B0AA4" w14:paraId="5B566D61"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366DAADC"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b/>
                <w:bCs/>
                <w:color w:val="505050"/>
                <w:sz w:val="20"/>
                <w:szCs w:val="20"/>
              </w:rPr>
              <w:t>Ders Kodu</w:t>
            </w:r>
          </w:p>
        </w:tc>
        <w:tc>
          <w:tcPr>
            <w:tcW w:w="1899"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28408779"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b/>
                <w:bCs/>
                <w:color w:val="505050"/>
                <w:sz w:val="20"/>
                <w:szCs w:val="20"/>
              </w:rPr>
              <w:t>Ders Adı</w:t>
            </w:r>
          </w:p>
        </w:tc>
        <w:tc>
          <w:tcPr>
            <w:tcW w:w="822"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4E9A06B8"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b/>
                <w:bCs/>
                <w:color w:val="505050"/>
                <w:sz w:val="20"/>
                <w:szCs w:val="20"/>
              </w:rPr>
              <w:t>Ders Durum</w:t>
            </w:r>
          </w:p>
        </w:tc>
        <w:tc>
          <w:tcPr>
            <w:tcW w:w="834"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0600B1EA"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b/>
                <w:bCs/>
                <w:color w:val="505050"/>
                <w:sz w:val="20"/>
                <w:szCs w:val="20"/>
              </w:rPr>
              <w:t>T+P+K (saat)</w:t>
            </w:r>
          </w:p>
        </w:tc>
        <w:tc>
          <w:tcPr>
            <w:tcW w:w="566"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63B61527" w14:textId="77777777" w:rsidR="004B0AA4" w:rsidRPr="004B0AA4" w:rsidRDefault="004B0AA4" w:rsidP="004B0AA4">
            <w:pPr>
              <w:jc w:val="center"/>
              <w:rPr>
                <w:rFonts w:ascii="Times New Roman" w:eastAsia="Calibri" w:hAnsi="Times New Roman" w:cs="Times New Roman"/>
                <w:color w:val="505050"/>
                <w:sz w:val="20"/>
                <w:szCs w:val="20"/>
              </w:rPr>
            </w:pPr>
            <w:r w:rsidRPr="004B0AA4">
              <w:rPr>
                <w:rFonts w:ascii="Times New Roman" w:eastAsia="Calibri" w:hAnsi="Times New Roman" w:cs="Times New Roman"/>
                <w:b/>
                <w:bCs/>
                <w:color w:val="505050"/>
                <w:sz w:val="20"/>
                <w:szCs w:val="20"/>
              </w:rPr>
              <w:t>AKTS</w:t>
            </w:r>
          </w:p>
        </w:tc>
      </w:tr>
      <w:tr w:rsidR="004B0AA4" w:rsidRPr="004B0AA4" w14:paraId="2F44F9D0"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1DAF17E1" w14:textId="77777777" w:rsidR="004B0AA4" w:rsidRPr="004B0AA4" w:rsidRDefault="004B0AA4" w:rsidP="004B0AA4">
            <w:pPr>
              <w:jc w:val="center"/>
              <w:rPr>
                <w:rFonts w:ascii="Times New Roman" w:eastAsia="Calibri" w:hAnsi="Times New Roman" w:cs="Times New Roman"/>
                <w:color w:val="505050"/>
                <w:sz w:val="20"/>
                <w:szCs w:val="20"/>
              </w:rPr>
            </w:pP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6133CCF5"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YÜKSEK LİSANS TEZ ÇALIŞMASI</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1B4AB204"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1B9C0338"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15+0+15(saat)</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4B3444EC"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25</w:t>
            </w:r>
          </w:p>
        </w:tc>
      </w:tr>
      <w:tr w:rsidR="004B0AA4" w:rsidRPr="004B0AA4" w14:paraId="29BB16F3"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04305F82" w14:textId="77777777" w:rsidR="004B0AA4" w:rsidRPr="004B0AA4" w:rsidRDefault="004B0AA4" w:rsidP="004B0AA4">
            <w:pPr>
              <w:rPr>
                <w:rFonts w:ascii="Times New Roman" w:eastAsia="Calibri" w:hAnsi="Times New Roman" w:cs="Times New Roman"/>
                <w:color w:val="505050"/>
                <w:sz w:val="20"/>
                <w:szCs w:val="20"/>
              </w:rPr>
            </w:pP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4ECCA184"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YÜKSEK LİSANS UZMANLIK ALAN DERSİ</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1B5D3400"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61A09ED1"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15+0+15(saat)</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69F9A851"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5</w:t>
            </w:r>
          </w:p>
        </w:tc>
      </w:tr>
      <w:tr w:rsidR="004B0AA4" w:rsidRPr="004B0AA4" w14:paraId="545765C8" w14:textId="77777777" w:rsidTr="0058365E">
        <w:trPr>
          <w:trHeight w:val="360"/>
        </w:trPr>
        <w:tc>
          <w:tcPr>
            <w:tcW w:w="0" w:type="auto"/>
            <w:gridSpan w:val="4"/>
            <w:tcBorders>
              <w:top w:val="single" w:sz="12" w:space="0" w:color="FFFFFF"/>
              <w:left w:val="single" w:sz="12" w:space="0" w:color="FFFFFF"/>
              <w:bottom w:val="single" w:sz="12" w:space="0" w:color="FFFFFF"/>
              <w:right w:val="single" w:sz="12" w:space="0" w:color="FFFFFF"/>
            </w:tcBorders>
            <w:shd w:val="clear" w:color="auto" w:fill="F0F0F0"/>
            <w:tcMar>
              <w:top w:w="30" w:type="dxa"/>
              <w:left w:w="105" w:type="dxa"/>
              <w:bottom w:w="30" w:type="dxa"/>
              <w:right w:w="105" w:type="dxa"/>
            </w:tcMar>
            <w:vAlign w:val="center"/>
            <w:hideMark/>
          </w:tcPr>
          <w:p w14:paraId="096C34DC"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b/>
                <w:bCs/>
                <w:color w:val="505050"/>
                <w:sz w:val="20"/>
                <w:szCs w:val="20"/>
              </w:rPr>
              <w:t>AKTS Kredi Toplamı:</w:t>
            </w:r>
          </w:p>
        </w:tc>
        <w:tc>
          <w:tcPr>
            <w:tcW w:w="0" w:type="auto"/>
            <w:tcBorders>
              <w:top w:val="single" w:sz="12" w:space="0" w:color="FFFFFF"/>
              <w:left w:val="single" w:sz="12" w:space="0" w:color="FFFFFF"/>
              <w:bottom w:val="single" w:sz="12" w:space="0" w:color="FFFFFF"/>
              <w:right w:val="single" w:sz="12" w:space="0" w:color="FFFFFF"/>
            </w:tcBorders>
            <w:shd w:val="clear" w:color="auto" w:fill="F0F0F0"/>
            <w:tcMar>
              <w:top w:w="30" w:type="dxa"/>
              <w:left w:w="105" w:type="dxa"/>
              <w:bottom w:w="30" w:type="dxa"/>
              <w:right w:w="105" w:type="dxa"/>
            </w:tcMar>
            <w:vAlign w:val="center"/>
            <w:hideMark/>
          </w:tcPr>
          <w:p w14:paraId="17348177"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b/>
                <w:bCs/>
                <w:color w:val="505050"/>
                <w:sz w:val="20"/>
                <w:szCs w:val="20"/>
              </w:rPr>
              <w:t>30</w:t>
            </w:r>
          </w:p>
        </w:tc>
      </w:tr>
      <w:tr w:rsidR="004B0AA4" w:rsidRPr="004B0AA4" w14:paraId="6DDB72E0" w14:textId="77777777" w:rsidTr="004B0AA4">
        <w:trPr>
          <w:trHeight w:val="360"/>
        </w:trPr>
        <w:tc>
          <w:tcPr>
            <w:tcW w:w="0" w:type="auto"/>
            <w:gridSpan w:val="5"/>
            <w:tcBorders>
              <w:top w:val="single" w:sz="12" w:space="0" w:color="FFFFFF"/>
              <w:left w:val="single" w:sz="12" w:space="0" w:color="FFFFFF"/>
              <w:bottom w:val="single" w:sz="12" w:space="0" w:color="FFFFFF"/>
              <w:right w:val="single" w:sz="12" w:space="0" w:color="FFFFFF"/>
            </w:tcBorders>
            <w:shd w:val="clear" w:color="auto" w:fill="2E74B5"/>
            <w:tcMar>
              <w:top w:w="30" w:type="dxa"/>
              <w:left w:w="105" w:type="dxa"/>
              <w:bottom w:w="30" w:type="dxa"/>
              <w:right w:w="105" w:type="dxa"/>
            </w:tcMar>
            <w:vAlign w:val="center"/>
            <w:hideMark/>
          </w:tcPr>
          <w:p w14:paraId="37E8824C"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b/>
                <w:bCs/>
                <w:color w:val="FFFFFF"/>
                <w:sz w:val="20"/>
                <w:szCs w:val="20"/>
              </w:rPr>
              <w:t>4.Dönem Ders Planı</w:t>
            </w:r>
          </w:p>
        </w:tc>
      </w:tr>
      <w:tr w:rsidR="004B0AA4" w:rsidRPr="004B0AA4" w14:paraId="1CC0104C"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16D2F057"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b/>
                <w:bCs/>
                <w:color w:val="505050"/>
                <w:sz w:val="20"/>
                <w:szCs w:val="20"/>
              </w:rPr>
              <w:t>Ders kodu</w:t>
            </w:r>
          </w:p>
        </w:tc>
        <w:tc>
          <w:tcPr>
            <w:tcW w:w="1899"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355B01EA"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b/>
                <w:bCs/>
                <w:color w:val="505050"/>
                <w:sz w:val="20"/>
                <w:szCs w:val="20"/>
              </w:rPr>
              <w:t>Ders Adı</w:t>
            </w:r>
          </w:p>
        </w:tc>
        <w:tc>
          <w:tcPr>
            <w:tcW w:w="822"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7F652C58"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b/>
                <w:bCs/>
                <w:color w:val="505050"/>
                <w:sz w:val="20"/>
                <w:szCs w:val="20"/>
              </w:rPr>
              <w:t>Ders Durum</w:t>
            </w:r>
          </w:p>
        </w:tc>
        <w:tc>
          <w:tcPr>
            <w:tcW w:w="834"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676330F7"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b/>
                <w:bCs/>
                <w:color w:val="505050"/>
                <w:sz w:val="20"/>
                <w:szCs w:val="20"/>
              </w:rPr>
              <w:t>T+P+K (saat)</w:t>
            </w:r>
          </w:p>
        </w:tc>
        <w:tc>
          <w:tcPr>
            <w:tcW w:w="566"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635A5D74" w14:textId="77777777" w:rsidR="004B0AA4" w:rsidRPr="004B0AA4" w:rsidRDefault="004B0AA4" w:rsidP="004B0AA4">
            <w:pPr>
              <w:jc w:val="center"/>
              <w:rPr>
                <w:rFonts w:ascii="Times New Roman" w:eastAsia="Calibri" w:hAnsi="Times New Roman" w:cs="Times New Roman"/>
                <w:color w:val="505050"/>
                <w:sz w:val="20"/>
                <w:szCs w:val="20"/>
              </w:rPr>
            </w:pPr>
            <w:r w:rsidRPr="004B0AA4">
              <w:rPr>
                <w:rFonts w:ascii="Times New Roman" w:eastAsia="Calibri" w:hAnsi="Times New Roman" w:cs="Times New Roman"/>
                <w:b/>
                <w:bCs/>
                <w:color w:val="505050"/>
                <w:sz w:val="20"/>
                <w:szCs w:val="20"/>
              </w:rPr>
              <w:t>AKTS</w:t>
            </w:r>
          </w:p>
        </w:tc>
      </w:tr>
      <w:tr w:rsidR="004B0AA4" w:rsidRPr="004B0AA4" w14:paraId="3243CC15"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0F3DEF55" w14:textId="77777777" w:rsidR="004B0AA4" w:rsidRPr="004B0AA4" w:rsidRDefault="004B0AA4" w:rsidP="004B0AA4">
            <w:pPr>
              <w:jc w:val="center"/>
              <w:rPr>
                <w:rFonts w:ascii="Times New Roman" w:eastAsia="Calibri" w:hAnsi="Times New Roman" w:cs="Times New Roman"/>
                <w:color w:val="505050"/>
                <w:sz w:val="20"/>
                <w:szCs w:val="20"/>
              </w:rPr>
            </w:pP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56133A70"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YÜKSEK LİSANS TEZ ÇALIŞMASI</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3AB5BB1F"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68D86555"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15+0+15(saat)</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50B45C3F"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25</w:t>
            </w:r>
          </w:p>
        </w:tc>
      </w:tr>
      <w:tr w:rsidR="004B0AA4" w:rsidRPr="004B0AA4" w14:paraId="45A2EC81"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6DF90A62" w14:textId="77777777" w:rsidR="004B0AA4" w:rsidRPr="004B0AA4" w:rsidRDefault="004B0AA4" w:rsidP="004B0AA4">
            <w:pPr>
              <w:rPr>
                <w:rFonts w:ascii="Times New Roman" w:eastAsia="Calibri" w:hAnsi="Times New Roman" w:cs="Times New Roman"/>
                <w:color w:val="505050"/>
                <w:sz w:val="20"/>
                <w:szCs w:val="20"/>
              </w:rPr>
            </w:pP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061039C1"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YÜKSEK LİSANS UZMANLIK ALAN DERSİ</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37846706"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6D7116B6"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15+0+15(saat)</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2681338A"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5</w:t>
            </w:r>
          </w:p>
        </w:tc>
      </w:tr>
      <w:tr w:rsidR="004B0AA4" w:rsidRPr="004B0AA4" w14:paraId="2C29F131" w14:textId="77777777" w:rsidTr="0058365E">
        <w:trPr>
          <w:trHeight w:val="360"/>
        </w:trPr>
        <w:tc>
          <w:tcPr>
            <w:tcW w:w="0" w:type="auto"/>
            <w:gridSpan w:val="4"/>
            <w:tcBorders>
              <w:top w:val="single" w:sz="12" w:space="0" w:color="FFFFFF"/>
              <w:left w:val="single" w:sz="12" w:space="0" w:color="FFFFFF"/>
              <w:bottom w:val="single" w:sz="12" w:space="0" w:color="FFFFFF"/>
              <w:right w:val="single" w:sz="12" w:space="0" w:color="FFFFFF"/>
            </w:tcBorders>
            <w:shd w:val="clear" w:color="auto" w:fill="F0F0F0"/>
            <w:tcMar>
              <w:top w:w="30" w:type="dxa"/>
              <w:left w:w="105" w:type="dxa"/>
              <w:bottom w:w="30" w:type="dxa"/>
              <w:right w:w="105" w:type="dxa"/>
            </w:tcMar>
            <w:vAlign w:val="center"/>
            <w:hideMark/>
          </w:tcPr>
          <w:p w14:paraId="1657F39F"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b/>
                <w:bCs/>
                <w:color w:val="505050"/>
                <w:sz w:val="20"/>
                <w:szCs w:val="20"/>
              </w:rPr>
              <w:t>AKTS Kredi Toplamı:</w:t>
            </w:r>
          </w:p>
        </w:tc>
        <w:tc>
          <w:tcPr>
            <w:tcW w:w="0" w:type="auto"/>
            <w:tcBorders>
              <w:top w:val="single" w:sz="12" w:space="0" w:color="FFFFFF"/>
              <w:left w:val="single" w:sz="12" w:space="0" w:color="FFFFFF"/>
              <w:bottom w:val="single" w:sz="12" w:space="0" w:color="FFFFFF"/>
              <w:right w:val="single" w:sz="12" w:space="0" w:color="FFFFFF"/>
            </w:tcBorders>
            <w:shd w:val="clear" w:color="auto" w:fill="F0F0F0"/>
            <w:tcMar>
              <w:top w:w="30" w:type="dxa"/>
              <w:left w:w="105" w:type="dxa"/>
              <w:bottom w:w="30" w:type="dxa"/>
              <w:right w:w="105" w:type="dxa"/>
            </w:tcMar>
            <w:vAlign w:val="center"/>
            <w:hideMark/>
          </w:tcPr>
          <w:p w14:paraId="4729DDAC"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b/>
                <w:bCs/>
                <w:color w:val="505050"/>
                <w:sz w:val="20"/>
                <w:szCs w:val="20"/>
              </w:rPr>
              <w:t>30</w:t>
            </w:r>
          </w:p>
        </w:tc>
      </w:tr>
      <w:tr w:rsidR="004B0AA4" w:rsidRPr="004B0AA4" w14:paraId="47DBB72B" w14:textId="77777777" w:rsidTr="0058365E">
        <w:trPr>
          <w:trHeight w:val="360"/>
        </w:trPr>
        <w:tc>
          <w:tcPr>
            <w:tcW w:w="0" w:type="auto"/>
            <w:gridSpan w:val="4"/>
            <w:tcBorders>
              <w:top w:val="single" w:sz="12" w:space="0" w:color="FFFFFF"/>
              <w:left w:val="single" w:sz="12" w:space="0" w:color="FFFFFF"/>
              <w:bottom w:val="single" w:sz="12" w:space="0" w:color="FFFFFF"/>
              <w:right w:val="single" w:sz="12" w:space="0" w:color="FFFFFF"/>
            </w:tcBorders>
            <w:shd w:val="clear" w:color="auto" w:fill="auto"/>
            <w:tcMar>
              <w:top w:w="30" w:type="dxa"/>
              <w:left w:w="105" w:type="dxa"/>
              <w:bottom w:w="30" w:type="dxa"/>
              <w:right w:w="105" w:type="dxa"/>
            </w:tcMar>
            <w:vAlign w:val="center"/>
          </w:tcPr>
          <w:p w14:paraId="6016B93E" w14:textId="77777777" w:rsidR="004B0AA4" w:rsidRPr="004B0AA4" w:rsidRDefault="004B0AA4" w:rsidP="004B0AA4">
            <w:pPr>
              <w:rPr>
                <w:rFonts w:ascii="Times New Roman" w:eastAsia="Calibri" w:hAnsi="Times New Roman" w:cs="Times New Roman"/>
                <w:b/>
                <w:bCs/>
                <w:color w:val="505050"/>
                <w:sz w:val="20"/>
                <w:szCs w:val="20"/>
              </w:rPr>
            </w:pPr>
          </w:p>
          <w:p w14:paraId="62CD748F" w14:textId="77777777" w:rsidR="004B0AA4" w:rsidRPr="004B0AA4" w:rsidRDefault="004B0AA4" w:rsidP="004B0AA4">
            <w:pPr>
              <w:rPr>
                <w:rFonts w:ascii="Times New Roman" w:eastAsia="Calibri" w:hAnsi="Times New Roman" w:cs="Times New Roman"/>
                <w:b/>
                <w:bCs/>
                <w:color w:val="505050"/>
                <w:sz w:val="20"/>
                <w:szCs w:val="20"/>
              </w:rPr>
            </w:pPr>
          </w:p>
          <w:p w14:paraId="7EFD8782" w14:textId="77777777" w:rsidR="004B0AA4" w:rsidRPr="004B0AA4" w:rsidRDefault="004B0AA4" w:rsidP="004B0AA4">
            <w:pPr>
              <w:rPr>
                <w:rFonts w:ascii="Times New Roman" w:eastAsia="Calibri" w:hAnsi="Times New Roman" w:cs="Times New Roman"/>
                <w:b/>
                <w:bCs/>
                <w:color w:val="505050"/>
                <w:sz w:val="20"/>
                <w:szCs w:val="20"/>
              </w:rPr>
            </w:pPr>
          </w:p>
          <w:p w14:paraId="5F448634" w14:textId="77777777" w:rsidR="004B0AA4" w:rsidRPr="004B0AA4" w:rsidRDefault="004B0AA4" w:rsidP="004B0AA4">
            <w:pPr>
              <w:rPr>
                <w:rFonts w:ascii="Times New Roman" w:eastAsia="Calibri" w:hAnsi="Times New Roman" w:cs="Times New Roman"/>
                <w:b/>
                <w:bCs/>
                <w:color w:val="505050"/>
                <w:sz w:val="20"/>
                <w:szCs w:val="20"/>
              </w:rPr>
            </w:pPr>
          </w:p>
          <w:p w14:paraId="62DD5C05" w14:textId="77777777" w:rsidR="004B0AA4" w:rsidRPr="004B0AA4" w:rsidRDefault="004B0AA4" w:rsidP="004B0AA4">
            <w:pPr>
              <w:rPr>
                <w:rFonts w:ascii="Times New Roman" w:eastAsia="Calibri" w:hAnsi="Times New Roman" w:cs="Times New Roman"/>
                <w:b/>
                <w:bCs/>
                <w:color w:val="505050"/>
                <w:sz w:val="20"/>
                <w:szCs w:val="20"/>
              </w:rPr>
            </w:pPr>
          </w:p>
          <w:p w14:paraId="61201191" w14:textId="77777777" w:rsidR="004B0AA4" w:rsidRPr="004B0AA4" w:rsidRDefault="004B0AA4" w:rsidP="004B0AA4">
            <w:pPr>
              <w:rPr>
                <w:rFonts w:ascii="Times New Roman" w:eastAsia="Calibri" w:hAnsi="Times New Roman" w:cs="Times New Roman"/>
                <w:b/>
                <w:bCs/>
                <w:color w:val="505050"/>
                <w:sz w:val="20"/>
                <w:szCs w:val="20"/>
              </w:rPr>
            </w:pPr>
          </w:p>
          <w:p w14:paraId="264EDB24" w14:textId="77777777" w:rsidR="004B0AA4" w:rsidRPr="004B0AA4" w:rsidRDefault="004B0AA4" w:rsidP="004B0AA4">
            <w:pPr>
              <w:rPr>
                <w:rFonts w:ascii="Times New Roman" w:eastAsia="Calibri" w:hAnsi="Times New Roman" w:cs="Times New Roman"/>
                <w:b/>
                <w:bCs/>
                <w:color w:val="505050"/>
                <w:sz w:val="20"/>
                <w:szCs w:val="20"/>
              </w:rPr>
            </w:pPr>
          </w:p>
          <w:p w14:paraId="3A39CA65" w14:textId="77777777" w:rsidR="004B0AA4" w:rsidRPr="004B0AA4" w:rsidRDefault="004B0AA4" w:rsidP="004B0AA4">
            <w:pPr>
              <w:rPr>
                <w:rFonts w:ascii="Times New Roman" w:eastAsia="Calibri" w:hAnsi="Times New Roman" w:cs="Times New Roman"/>
                <w:b/>
                <w:bCs/>
                <w:color w:val="505050"/>
                <w:sz w:val="20"/>
                <w:szCs w:val="20"/>
              </w:rPr>
            </w:pPr>
          </w:p>
          <w:p w14:paraId="5616681F" w14:textId="77777777" w:rsidR="004B0AA4" w:rsidRPr="004B0AA4" w:rsidRDefault="004B0AA4" w:rsidP="004B0AA4">
            <w:pPr>
              <w:rPr>
                <w:rFonts w:ascii="Times New Roman" w:eastAsia="Calibri" w:hAnsi="Times New Roman" w:cs="Times New Roman"/>
                <w:b/>
                <w:bCs/>
                <w:color w:val="505050"/>
                <w:sz w:val="20"/>
                <w:szCs w:val="20"/>
              </w:rPr>
            </w:pPr>
          </w:p>
          <w:p w14:paraId="34A54887" w14:textId="77777777" w:rsidR="004B0AA4" w:rsidRPr="004B0AA4" w:rsidRDefault="004B0AA4" w:rsidP="004B0AA4">
            <w:pPr>
              <w:rPr>
                <w:rFonts w:ascii="Times New Roman" w:eastAsia="Calibri" w:hAnsi="Times New Roman" w:cs="Times New Roman"/>
                <w:b/>
                <w:bCs/>
                <w:color w:val="505050"/>
                <w:sz w:val="20"/>
                <w:szCs w:val="20"/>
              </w:rPr>
            </w:pPr>
          </w:p>
          <w:p w14:paraId="43DC1FA9" w14:textId="77777777" w:rsidR="004B0AA4" w:rsidRPr="004B0AA4" w:rsidRDefault="004B0AA4" w:rsidP="004B0AA4">
            <w:pPr>
              <w:rPr>
                <w:rFonts w:ascii="Times New Roman" w:eastAsia="Calibri" w:hAnsi="Times New Roman" w:cs="Times New Roman"/>
                <w:b/>
                <w:bCs/>
                <w:color w:val="505050"/>
                <w:sz w:val="20"/>
                <w:szCs w:val="20"/>
              </w:rPr>
            </w:pPr>
          </w:p>
          <w:p w14:paraId="6EB76E35" w14:textId="77777777" w:rsidR="004B0AA4" w:rsidRPr="004B0AA4" w:rsidRDefault="004B0AA4" w:rsidP="004B0AA4">
            <w:pPr>
              <w:rPr>
                <w:rFonts w:ascii="Times New Roman" w:eastAsia="Calibri" w:hAnsi="Times New Roman" w:cs="Times New Roman"/>
                <w:b/>
                <w:bCs/>
                <w:color w:val="505050"/>
                <w:sz w:val="20"/>
                <w:szCs w:val="20"/>
              </w:rPr>
            </w:pPr>
          </w:p>
          <w:p w14:paraId="0E0BE2F7" w14:textId="77777777" w:rsidR="004B0AA4" w:rsidRPr="004B0AA4" w:rsidRDefault="004B0AA4" w:rsidP="004B0AA4">
            <w:pPr>
              <w:rPr>
                <w:rFonts w:ascii="Times New Roman" w:eastAsia="Calibri" w:hAnsi="Times New Roman" w:cs="Times New Roman"/>
                <w:b/>
                <w:bCs/>
                <w:color w:val="505050"/>
                <w:sz w:val="20"/>
                <w:szCs w:val="20"/>
              </w:rPr>
            </w:pPr>
          </w:p>
        </w:tc>
        <w:tc>
          <w:tcPr>
            <w:tcW w:w="0" w:type="auto"/>
            <w:tcBorders>
              <w:top w:val="single" w:sz="12" w:space="0" w:color="FFFFFF"/>
              <w:left w:val="single" w:sz="12" w:space="0" w:color="FFFFFF"/>
              <w:bottom w:val="single" w:sz="12" w:space="0" w:color="FFFFFF"/>
              <w:right w:val="single" w:sz="12" w:space="0" w:color="FFFFFF"/>
            </w:tcBorders>
            <w:shd w:val="clear" w:color="auto" w:fill="auto"/>
            <w:tcMar>
              <w:top w:w="30" w:type="dxa"/>
              <w:left w:w="105" w:type="dxa"/>
              <w:bottom w:w="30" w:type="dxa"/>
              <w:right w:w="105" w:type="dxa"/>
            </w:tcMar>
            <w:vAlign w:val="center"/>
          </w:tcPr>
          <w:p w14:paraId="790ECD02" w14:textId="77777777" w:rsidR="004B0AA4" w:rsidRPr="004B0AA4" w:rsidRDefault="004B0AA4" w:rsidP="004B0AA4">
            <w:pPr>
              <w:rPr>
                <w:rFonts w:ascii="Times New Roman" w:eastAsia="Calibri" w:hAnsi="Times New Roman" w:cs="Times New Roman"/>
                <w:b/>
                <w:bCs/>
                <w:color w:val="505050"/>
                <w:sz w:val="20"/>
                <w:szCs w:val="20"/>
              </w:rPr>
            </w:pPr>
          </w:p>
        </w:tc>
      </w:tr>
      <w:tr w:rsidR="004B0AA4" w:rsidRPr="004B0AA4" w14:paraId="78E62E47" w14:textId="77777777" w:rsidTr="004B0AA4">
        <w:trPr>
          <w:trHeight w:val="360"/>
        </w:trPr>
        <w:tc>
          <w:tcPr>
            <w:tcW w:w="0" w:type="auto"/>
            <w:gridSpan w:val="5"/>
            <w:tcBorders>
              <w:top w:val="single" w:sz="12" w:space="0" w:color="FFFFFF"/>
              <w:left w:val="single" w:sz="12" w:space="0" w:color="FFFFFF"/>
              <w:bottom w:val="single" w:sz="12" w:space="0" w:color="FFFFFF"/>
              <w:right w:val="single" w:sz="12" w:space="0" w:color="FFFFFF"/>
            </w:tcBorders>
            <w:shd w:val="clear" w:color="auto" w:fill="2E74B5"/>
            <w:tcMar>
              <w:top w:w="30" w:type="dxa"/>
              <w:left w:w="105" w:type="dxa"/>
              <w:bottom w:w="30" w:type="dxa"/>
              <w:right w:w="105" w:type="dxa"/>
            </w:tcMar>
            <w:vAlign w:val="center"/>
            <w:hideMark/>
          </w:tcPr>
          <w:p w14:paraId="530EC69C" w14:textId="77777777" w:rsidR="004B0AA4" w:rsidRPr="004B0AA4" w:rsidRDefault="004B0AA4" w:rsidP="004B0AA4">
            <w:pPr>
              <w:rPr>
                <w:rFonts w:ascii="Times New Roman" w:eastAsia="Calibri" w:hAnsi="Times New Roman" w:cs="Times New Roman"/>
                <w:b/>
                <w:bCs/>
                <w:color w:val="FFFFFF"/>
                <w:sz w:val="20"/>
                <w:szCs w:val="20"/>
              </w:rPr>
            </w:pPr>
            <w:r w:rsidRPr="004B0AA4">
              <w:rPr>
                <w:rFonts w:ascii="Times New Roman" w:eastAsia="Calibri" w:hAnsi="Times New Roman" w:cs="Times New Roman"/>
                <w:b/>
                <w:bCs/>
                <w:color w:val="FFFFFF"/>
                <w:sz w:val="20"/>
                <w:szCs w:val="20"/>
              </w:rPr>
              <w:t>DERSLER</w:t>
            </w:r>
          </w:p>
        </w:tc>
      </w:tr>
      <w:tr w:rsidR="004B0AA4" w:rsidRPr="004B0AA4" w14:paraId="7725104C"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318A514E"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b/>
                <w:bCs/>
                <w:color w:val="505050"/>
                <w:sz w:val="20"/>
                <w:szCs w:val="20"/>
              </w:rPr>
              <w:t>Ders Kodu</w:t>
            </w:r>
          </w:p>
        </w:tc>
        <w:tc>
          <w:tcPr>
            <w:tcW w:w="1899"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225DEC63"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b/>
                <w:bCs/>
                <w:color w:val="505050"/>
                <w:sz w:val="20"/>
                <w:szCs w:val="20"/>
              </w:rPr>
              <w:t>Ders Adı</w:t>
            </w:r>
          </w:p>
        </w:tc>
        <w:tc>
          <w:tcPr>
            <w:tcW w:w="822"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08425DA5"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b/>
                <w:bCs/>
                <w:color w:val="505050"/>
                <w:sz w:val="20"/>
                <w:szCs w:val="20"/>
              </w:rPr>
              <w:t>Ders Durum</w:t>
            </w:r>
          </w:p>
        </w:tc>
        <w:tc>
          <w:tcPr>
            <w:tcW w:w="834"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750F47F3" w14:textId="77777777" w:rsidR="004B0AA4" w:rsidRPr="004B0AA4" w:rsidRDefault="004B0AA4" w:rsidP="004B0AA4">
            <w:pPr>
              <w:jc w:val="center"/>
              <w:rPr>
                <w:rFonts w:ascii="Times New Roman" w:eastAsia="Calibri" w:hAnsi="Times New Roman" w:cs="Times New Roman"/>
                <w:b/>
                <w:bCs/>
                <w:color w:val="505050"/>
                <w:sz w:val="20"/>
                <w:szCs w:val="20"/>
              </w:rPr>
            </w:pPr>
            <w:r w:rsidRPr="004B0AA4">
              <w:rPr>
                <w:rFonts w:ascii="Times New Roman" w:eastAsia="Calibri" w:hAnsi="Times New Roman" w:cs="Times New Roman"/>
                <w:b/>
                <w:bCs/>
                <w:color w:val="505050"/>
                <w:sz w:val="20"/>
                <w:szCs w:val="20"/>
              </w:rPr>
              <w:t>T+P+K (saat)</w:t>
            </w:r>
          </w:p>
        </w:tc>
        <w:tc>
          <w:tcPr>
            <w:tcW w:w="566"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66481A47"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b/>
                <w:bCs/>
                <w:color w:val="505050"/>
                <w:sz w:val="20"/>
                <w:szCs w:val="20"/>
              </w:rPr>
              <w:t>AKTS</w:t>
            </w:r>
          </w:p>
        </w:tc>
      </w:tr>
      <w:tr w:rsidR="004B0AA4" w:rsidRPr="004B0AA4" w14:paraId="07A3526A"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3EF3323"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ANA-501</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A89A565" w14:textId="77777777" w:rsidR="004B0AA4" w:rsidRPr="004B0AA4" w:rsidRDefault="004B0AA4" w:rsidP="004B0AA4">
            <w:pPr>
              <w:rPr>
                <w:rFonts w:ascii="Times New Roman" w:eastAsia="Calibri" w:hAnsi="Times New Roman" w:cs="Times New Roman"/>
                <w:color w:val="1F3864"/>
                <w:sz w:val="20"/>
                <w:szCs w:val="20"/>
              </w:rPr>
            </w:pPr>
            <w:r w:rsidRPr="004B0AA4">
              <w:rPr>
                <w:rFonts w:ascii="Times New Roman" w:eastAsia="Calibri" w:hAnsi="Times New Roman" w:cs="Times New Roman"/>
                <w:sz w:val="20"/>
                <w:szCs w:val="20"/>
              </w:rPr>
              <w:t>Seminer</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D9B122C"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0114ECD8"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0-2-0</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ACEB931"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4</w:t>
            </w:r>
          </w:p>
        </w:tc>
      </w:tr>
      <w:tr w:rsidR="004B0AA4" w:rsidRPr="004B0AA4" w14:paraId="01F2F7A5"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1F9D61AC"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ANA-502</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73B8C54E" w14:textId="77777777" w:rsidR="004B0AA4" w:rsidRPr="004B0AA4" w:rsidRDefault="004B0AA4" w:rsidP="004B0AA4">
            <w:pPr>
              <w:rPr>
                <w:rFonts w:ascii="Times New Roman" w:eastAsia="Calibri" w:hAnsi="Times New Roman" w:cs="Times New Roman"/>
                <w:color w:val="1F3864"/>
                <w:sz w:val="20"/>
                <w:szCs w:val="20"/>
              </w:rPr>
            </w:pPr>
            <w:r w:rsidRPr="004B0AA4">
              <w:rPr>
                <w:rFonts w:ascii="Times New Roman" w:eastAsia="Calibri" w:hAnsi="Times New Roman" w:cs="Times New Roman"/>
                <w:sz w:val="20"/>
                <w:szCs w:val="20"/>
              </w:rPr>
              <w:t>Terminoloji ve Hareket Sistemi Anatomisi-I (Kemikler)</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12764447"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5E26081F"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2-2-0</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74126D2B"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6</w:t>
            </w:r>
          </w:p>
        </w:tc>
      </w:tr>
      <w:tr w:rsidR="004B0AA4" w:rsidRPr="004B0AA4" w14:paraId="4123D077"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1133381"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ANA-503</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8ABCF68" w14:textId="77777777" w:rsidR="004B0AA4" w:rsidRPr="004B0AA4" w:rsidRDefault="004B0AA4" w:rsidP="004B0AA4">
            <w:pPr>
              <w:rPr>
                <w:rFonts w:ascii="Times New Roman" w:eastAsia="Calibri" w:hAnsi="Times New Roman" w:cs="Times New Roman"/>
                <w:color w:val="1F3864"/>
                <w:sz w:val="20"/>
                <w:szCs w:val="20"/>
              </w:rPr>
            </w:pPr>
            <w:r w:rsidRPr="004B0AA4">
              <w:rPr>
                <w:rFonts w:ascii="Times New Roman" w:eastAsia="Calibri" w:hAnsi="Times New Roman" w:cs="Times New Roman"/>
                <w:sz w:val="20"/>
                <w:szCs w:val="20"/>
              </w:rPr>
              <w:t>Terminoloji ve Hareket Sistemi Anatomisi-II (Kaslar ve Eklemler)</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24096B5"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2E273FE"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2-2-0</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488DA18"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6</w:t>
            </w:r>
          </w:p>
        </w:tc>
      </w:tr>
      <w:tr w:rsidR="004B0AA4" w:rsidRPr="004B0AA4" w14:paraId="763367A0"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60147EA"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ANA-504</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A3097F3" w14:textId="77777777" w:rsidR="004B0AA4" w:rsidRPr="004B0AA4" w:rsidRDefault="004B0AA4" w:rsidP="004B0AA4">
            <w:pPr>
              <w:rPr>
                <w:rFonts w:ascii="Times New Roman" w:eastAsia="Calibri" w:hAnsi="Times New Roman" w:cs="Times New Roman"/>
                <w:color w:val="1F3864"/>
                <w:sz w:val="20"/>
                <w:szCs w:val="20"/>
              </w:rPr>
            </w:pPr>
            <w:r w:rsidRPr="004B0AA4">
              <w:rPr>
                <w:rFonts w:ascii="Times New Roman" w:eastAsia="Calibri" w:hAnsi="Times New Roman" w:cs="Times New Roman"/>
                <w:sz w:val="20"/>
                <w:szCs w:val="20"/>
              </w:rPr>
              <w:t>Solunum sistemi Anatomisi</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tcPr>
          <w:p w14:paraId="45422B1B"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67C7EE2"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2-2-0</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11C4FEF"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6</w:t>
            </w:r>
          </w:p>
        </w:tc>
      </w:tr>
      <w:tr w:rsidR="004B0AA4" w:rsidRPr="004B0AA4" w14:paraId="0CABF9C3"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2D1B633B"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ANA-505</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0EBA9CE3" w14:textId="77777777" w:rsidR="004B0AA4" w:rsidRPr="004B0AA4" w:rsidRDefault="004B0AA4" w:rsidP="004B0AA4">
            <w:pPr>
              <w:rPr>
                <w:rFonts w:ascii="Times New Roman" w:eastAsia="Calibri" w:hAnsi="Times New Roman" w:cs="Times New Roman"/>
                <w:color w:val="1F3864"/>
                <w:sz w:val="20"/>
                <w:szCs w:val="20"/>
              </w:rPr>
            </w:pPr>
            <w:r w:rsidRPr="004B0AA4">
              <w:rPr>
                <w:rFonts w:ascii="Times New Roman" w:eastAsia="Calibri" w:hAnsi="Times New Roman" w:cs="Times New Roman"/>
                <w:sz w:val="20"/>
                <w:szCs w:val="20"/>
              </w:rPr>
              <w:t>Merkezi Sinir Sistemi Anatomisi</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tcPr>
          <w:p w14:paraId="28216AC3"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25097A75"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3-2-0</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7AB9625"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6</w:t>
            </w:r>
          </w:p>
        </w:tc>
      </w:tr>
      <w:tr w:rsidR="004B0AA4" w:rsidRPr="004B0AA4" w14:paraId="0A662B86"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C996C1B"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ANA-506</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4D51F79" w14:textId="77777777" w:rsidR="004B0AA4" w:rsidRPr="004B0AA4" w:rsidRDefault="004B0AA4" w:rsidP="004B0AA4">
            <w:pPr>
              <w:rPr>
                <w:rFonts w:ascii="Times New Roman" w:eastAsia="Calibri" w:hAnsi="Times New Roman" w:cs="Times New Roman"/>
                <w:color w:val="1F3864"/>
                <w:sz w:val="20"/>
                <w:szCs w:val="20"/>
              </w:rPr>
            </w:pPr>
            <w:r w:rsidRPr="004B0AA4">
              <w:rPr>
                <w:rFonts w:ascii="Times New Roman" w:eastAsia="Calibri" w:hAnsi="Times New Roman" w:cs="Times New Roman"/>
                <w:sz w:val="20"/>
                <w:szCs w:val="20"/>
              </w:rPr>
              <w:t>Periferik Sinir Sistemi Anatomisi</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tcPr>
          <w:p w14:paraId="5F2552BA"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5E38762"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2-2-0</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4CD7DF6"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6</w:t>
            </w:r>
          </w:p>
        </w:tc>
      </w:tr>
      <w:tr w:rsidR="004B0AA4" w:rsidRPr="004B0AA4" w14:paraId="3E300D0B"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0CA06F67"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ANA-507</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01DE6CFB" w14:textId="77777777" w:rsidR="004B0AA4" w:rsidRPr="004B0AA4" w:rsidRDefault="004B0AA4" w:rsidP="004B0AA4">
            <w:pPr>
              <w:rPr>
                <w:rFonts w:ascii="Times New Roman" w:eastAsia="Calibri" w:hAnsi="Times New Roman" w:cs="Times New Roman"/>
                <w:bCs/>
                <w:color w:val="1F3864"/>
                <w:sz w:val="20"/>
                <w:szCs w:val="20"/>
              </w:rPr>
            </w:pPr>
            <w:r w:rsidRPr="004B0AA4">
              <w:rPr>
                <w:rFonts w:ascii="Times New Roman" w:eastAsia="Calibri" w:hAnsi="Times New Roman" w:cs="Times New Roman"/>
                <w:bCs/>
                <w:color w:val="000000"/>
                <w:sz w:val="20"/>
                <w:szCs w:val="20"/>
              </w:rPr>
              <w:t>Sinir Sistemi Klinik Anatomisi</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tcPr>
          <w:p w14:paraId="4D079341"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6A8F5B0"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2-1-0</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0AE63FF3"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6</w:t>
            </w:r>
          </w:p>
        </w:tc>
      </w:tr>
      <w:tr w:rsidR="004B0AA4" w:rsidRPr="004B0AA4" w14:paraId="48B0046D"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54712893"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ANA-508</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42E777B" w14:textId="77777777" w:rsidR="004B0AA4" w:rsidRPr="004B0AA4" w:rsidRDefault="004B0AA4" w:rsidP="004B0AA4">
            <w:pPr>
              <w:rPr>
                <w:rFonts w:ascii="Times New Roman" w:eastAsia="Calibri" w:hAnsi="Times New Roman" w:cs="Times New Roman"/>
                <w:color w:val="1F3864"/>
                <w:sz w:val="20"/>
                <w:szCs w:val="20"/>
              </w:rPr>
            </w:pPr>
            <w:r w:rsidRPr="004B0AA4">
              <w:rPr>
                <w:rFonts w:ascii="Times New Roman" w:eastAsia="Calibri" w:hAnsi="Times New Roman" w:cs="Times New Roman"/>
                <w:color w:val="000000"/>
                <w:sz w:val="20"/>
                <w:szCs w:val="20"/>
              </w:rPr>
              <w:t>Kardiovasküler Sistem Anatomisi</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tcPr>
          <w:p w14:paraId="55AA689F"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057C8BC9"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3-2-0</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60B4057"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6</w:t>
            </w:r>
          </w:p>
        </w:tc>
      </w:tr>
      <w:tr w:rsidR="004B0AA4" w:rsidRPr="004B0AA4" w14:paraId="187E5E70"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23A693A1"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ANA-509</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87A4CA6" w14:textId="77777777" w:rsidR="004B0AA4" w:rsidRPr="004B0AA4" w:rsidRDefault="004B0AA4" w:rsidP="004B0AA4">
            <w:pPr>
              <w:rPr>
                <w:rFonts w:ascii="Times New Roman" w:eastAsia="Calibri" w:hAnsi="Times New Roman" w:cs="Times New Roman"/>
                <w:color w:val="1F3864"/>
                <w:sz w:val="20"/>
                <w:szCs w:val="20"/>
              </w:rPr>
            </w:pPr>
            <w:r w:rsidRPr="004B0AA4">
              <w:rPr>
                <w:rFonts w:ascii="Times New Roman" w:eastAsia="Calibri" w:hAnsi="Times New Roman" w:cs="Times New Roman"/>
                <w:sz w:val="20"/>
                <w:szCs w:val="20"/>
              </w:rPr>
              <w:t>Sindirim Sistemi Anatomisi</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tcPr>
          <w:p w14:paraId="16DB48E2"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587D200"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2-2-0</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6904A46"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6</w:t>
            </w:r>
          </w:p>
        </w:tc>
      </w:tr>
      <w:tr w:rsidR="004B0AA4" w:rsidRPr="004B0AA4" w14:paraId="0A68A965"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2F99DAB"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ANA-510</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D227EB0" w14:textId="77777777" w:rsidR="004B0AA4" w:rsidRPr="004B0AA4" w:rsidRDefault="004B0AA4" w:rsidP="004B0AA4">
            <w:pPr>
              <w:rPr>
                <w:rFonts w:ascii="Times New Roman" w:eastAsia="Calibri" w:hAnsi="Times New Roman" w:cs="Times New Roman"/>
                <w:color w:val="000000"/>
                <w:sz w:val="20"/>
                <w:szCs w:val="20"/>
              </w:rPr>
            </w:pPr>
            <w:r w:rsidRPr="004B0AA4">
              <w:rPr>
                <w:rFonts w:ascii="Times New Roman" w:eastAsia="Calibri" w:hAnsi="Times New Roman" w:cs="Times New Roman"/>
                <w:color w:val="000000"/>
                <w:sz w:val="20"/>
                <w:szCs w:val="20"/>
              </w:rPr>
              <w:t>Ürogenital Sistem Anatomisi</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tcPr>
          <w:p w14:paraId="2F631069"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06796A55"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2-1-0</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AF0FEB7"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6</w:t>
            </w:r>
          </w:p>
        </w:tc>
      </w:tr>
      <w:tr w:rsidR="004B0AA4" w:rsidRPr="004B0AA4" w14:paraId="347EDB17"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C37455B"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ANA-511</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F6CA0B5" w14:textId="77777777" w:rsidR="004B0AA4" w:rsidRPr="004B0AA4" w:rsidRDefault="004B0AA4" w:rsidP="004B0AA4">
            <w:pPr>
              <w:rPr>
                <w:rFonts w:ascii="Times New Roman" w:eastAsia="Calibri" w:hAnsi="Times New Roman" w:cs="Times New Roman"/>
                <w:color w:val="000000"/>
                <w:sz w:val="20"/>
                <w:szCs w:val="20"/>
              </w:rPr>
            </w:pPr>
            <w:r w:rsidRPr="004B0AA4">
              <w:rPr>
                <w:rFonts w:ascii="Times New Roman" w:eastAsia="Calibri" w:hAnsi="Times New Roman" w:cs="Times New Roman"/>
                <w:color w:val="000000"/>
                <w:sz w:val="20"/>
                <w:szCs w:val="20"/>
              </w:rPr>
              <w:t>Duyu Organları Anatomisi</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tcPr>
          <w:p w14:paraId="255E01C5"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22769705"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2-2-0</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A8C53FD"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6</w:t>
            </w:r>
          </w:p>
        </w:tc>
      </w:tr>
      <w:tr w:rsidR="004B0AA4" w:rsidRPr="004B0AA4" w14:paraId="03FD02DF"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01A7D474"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ANA-512</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E8E2A7A" w14:textId="77777777" w:rsidR="004B0AA4" w:rsidRPr="004B0AA4" w:rsidRDefault="004B0AA4" w:rsidP="004B0AA4">
            <w:pPr>
              <w:rPr>
                <w:rFonts w:ascii="Times New Roman" w:eastAsia="Calibri" w:hAnsi="Times New Roman" w:cs="Times New Roman"/>
                <w:color w:val="000000"/>
                <w:sz w:val="20"/>
                <w:szCs w:val="20"/>
              </w:rPr>
            </w:pPr>
            <w:r w:rsidRPr="004B0AA4">
              <w:rPr>
                <w:rFonts w:ascii="Times New Roman" w:eastAsia="Calibri" w:hAnsi="Times New Roman" w:cs="Times New Roman"/>
                <w:color w:val="000000"/>
                <w:sz w:val="20"/>
                <w:szCs w:val="20"/>
              </w:rPr>
              <w:t>Topografik Anatomi</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F0056F9"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5B156CD4"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2-2-0</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5FFCE57E"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6</w:t>
            </w:r>
          </w:p>
        </w:tc>
      </w:tr>
      <w:tr w:rsidR="004B0AA4" w:rsidRPr="004B0AA4" w14:paraId="6469A186"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C63CE4D"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ANA-601</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BEE16AC" w14:textId="77777777" w:rsidR="004B0AA4" w:rsidRPr="004B0AA4" w:rsidRDefault="004B0AA4" w:rsidP="004B0AA4">
            <w:pPr>
              <w:rPr>
                <w:rFonts w:ascii="Times New Roman" w:eastAsia="Calibri" w:hAnsi="Times New Roman" w:cs="Times New Roman"/>
                <w:color w:val="000000"/>
                <w:sz w:val="20"/>
                <w:szCs w:val="20"/>
              </w:rPr>
            </w:pPr>
            <w:r w:rsidRPr="004B0AA4">
              <w:rPr>
                <w:rFonts w:ascii="Times New Roman" w:eastAsia="Calibri" w:hAnsi="Times New Roman" w:cs="Times New Roman"/>
                <w:color w:val="000000"/>
                <w:sz w:val="20"/>
                <w:szCs w:val="20"/>
              </w:rPr>
              <w:t>Uzmanlık Alan Dersi-I</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7E88EE4"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FBE8276"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3-1-0</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A9FED90"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5</w:t>
            </w:r>
          </w:p>
        </w:tc>
      </w:tr>
      <w:tr w:rsidR="004B0AA4" w:rsidRPr="004B0AA4" w14:paraId="08226455"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3668764"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ANA-602</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F64EEE1" w14:textId="77777777" w:rsidR="004B0AA4" w:rsidRPr="004B0AA4" w:rsidRDefault="004B0AA4" w:rsidP="004B0AA4">
            <w:pPr>
              <w:rPr>
                <w:rFonts w:ascii="Times New Roman" w:eastAsia="Calibri" w:hAnsi="Times New Roman" w:cs="Times New Roman"/>
                <w:color w:val="000000"/>
                <w:sz w:val="20"/>
                <w:szCs w:val="20"/>
              </w:rPr>
            </w:pPr>
            <w:r w:rsidRPr="004B0AA4">
              <w:rPr>
                <w:rFonts w:ascii="Times New Roman" w:eastAsia="Calibri" w:hAnsi="Times New Roman" w:cs="Times New Roman"/>
                <w:color w:val="000000"/>
                <w:sz w:val="20"/>
                <w:szCs w:val="20"/>
              </w:rPr>
              <w:t>Uzmanlık Alan Dersi-II</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E2D08A0"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50B0C8A0"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3-1-0</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290D8E8C"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5</w:t>
            </w:r>
          </w:p>
        </w:tc>
      </w:tr>
      <w:tr w:rsidR="004B0AA4" w:rsidRPr="004B0AA4" w14:paraId="22FC1699" w14:textId="77777777" w:rsidTr="0058365E">
        <w:trPr>
          <w:trHeight w:val="24"/>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2A6FD1B2"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ANA-701</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ECC51B6" w14:textId="77777777" w:rsidR="004B0AA4" w:rsidRPr="004B0AA4" w:rsidRDefault="004B0AA4" w:rsidP="004B0AA4">
            <w:pPr>
              <w:rPr>
                <w:rFonts w:ascii="Times New Roman" w:eastAsia="Calibri" w:hAnsi="Times New Roman" w:cs="Times New Roman"/>
                <w:color w:val="000000"/>
                <w:sz w:val="20"/>
                <w:szCs w:val="20"/>
              </w:rPr>
            </w:pPr>
            <w:r w:rsidRPr="004B0AA4">
              <w:rPr>
                <w:rFonts w:ascii="Times New Roman" w:eastAsia="Calibri" w:hAnsi="Times New Roman" w:cs="Times New Roman"/>
                <w:color w:val="000000"/>
                <w:sz w:val="20"/>
                <w:szCs w:val="20"/>
              </w:rPr>
              <w:t>Tez Çalışması-I</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F6787DD"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1D3ED78"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3-1-0</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A49F9AD"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25</w:t>
            </w:r>
          </w:p>
        </w:tc>
      </w:tr>
      <w:tr w:rsidR="004B0AA4" w:rsidRPr="004B0AA4" w14:paraId="4C444FFA"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BFBC0A0"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ANA-702</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4199A2F" w14:textId="77777777" w:rsidR="004B0AA4" w:rsidRPr="004B0AA4" w:rsidRDefault="004B0AA4" w:rsidP="004B0AA4">
            <w:pPr>
              <w:rPr>
                <w:rFonts w:ascii="Times New Roman" w:eastAsia="Calibri" w:hAnsi="Times New Roman" w:cs="Times New Roman"/>
                <w:color w:val="1F3864"/>
                <w:sz w:val="20"/>
                <w:szCs w:val="20"/>
              </w:rPr>
            </w:pPr>
            <w:r w:rsidRPr="004B0AA4">
              <w:rPr>
                <w:rFonts w:ascii="Times New Roman" w:eastAsia="Calibri" w:hAnsi="Times New Roman" w:cs="Times New Roman"/>
                <w:sz w:val="20"/>
                <w:szCs w:val="20"/>
              </w:rPr>
              <w:t>Tez Çalışması-II</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253CD1AC"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294469BC"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3-1-0</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0991841"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25</w:t>
            </w:r>
          </w:p>
        </w:tc>
      </w:tr>
      <w:tr w:rsidR="004B0AA4" w:rsidRPr="004B0AA4" w14:paraId="33E24BA8"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3BD05E8"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LEE-501</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5987830" w14:textId="77777777" w:rsidR="004B0AA4" w:rsidRPr="004B0AA4" w:rsidRDefault="004B0AA4" w:rsidP="004B0AA4">
            <w:pPr>
              <w:rPr>
                <w:rFonts w:ascii="Times New Roman" w:eastAsia="Calibri" w:hAnsi="Times New Roman" w:cs="Times New Roman"/>
                <w:color w:val="1F3864"/>
                <w:sz w:val="20"/>
                <w:szCs w:val="20"/>
              </w:rPr>
            </w:pPr>
            <w:r w:rsidRPr="004B0AA4">
              <w:rPr>
                <w:rFonts w:ascii="Times New Roman" w:eastAsia="Calibri" w:hAnsi="Times New Roman" w:cs="Times New Roman"/>
                <w:sz w:val="20"/>
                <w:szCs w:val="20"/>
              </w:rPr>
              <w:t>Bilimsel Araştırma Teknikleri ve Yayın Etiği</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5479A49"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6F6BBFD"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3-0-0</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29687BE" w14:textId="77777777" w:rsidR="004B0AA4" w:rsidRPr="004B0AA4" w:rsidRDefault="004B0AA4" w:rsidP="004B0AA4">
            <w:pPr>
              <w:rPr>
                <w:rFonts w:ascii="Times New Roman" w:eastAsia="Calibri" w:hAnsi="Times New Roman" w:cs="Times New Roman"/>
                <w:color w:val="505050"/>
                <w:sz w:val="20"/>
                <w:szCs w:val="20"/>
              </w:rPr>
            </w:pPr>
            <w:r w:rsidRPr="004B0AA4">
              <w:rPr>
                <w:rFonts w:ascii="Times New Roman" w:eastAsia="Calibri" w:hAnsi="Times New Roman" w:cs="Times New Roman"/>
                <w:color w:val="505050"/>
                <w:sz w:val="20"/>
                <w:szCs w:val="20"/>
              </w:rPr>
              <w:t>7</w:t>
            </w:r>
          </w:p>
        </w:tc>
      </w:tr>
    </w:tbl>
    <w:p w14:paraId="0D53A738" w14:textId="77777777" w:rsidR="001A4349" w:rsidRPr="003966CE" w:rsidRDefault="001A4349" w:rsidP="001A4349">
      <w:pPr>
        <w:rPr>
          <w:rFonts w:ascii="Times New Roman" w:hAnsi="Times New Roman" w:cs="Times New Roman"/>
          <w:sz w:val="20"/>
          <w:szCs w:val="20"/>
        </w:rPr>
      </w:pPr>
    </w:p>
    <w:p w14:paraId="2EB0F338" w14:textId="77777777" w:rsidR="001A4349" w:rsidRPr="003966CE" w:rsidRDefault="001A4349" w:rsidP="001A4349">
      <w:pPr>
        <w:rPr>
          <w:rFonts w:ascii="Times New Roman" w:hAnsi="Times New Roman" w:cs="Times New Roman"/>
        </w:rPr>
      </w:pPr>
    </w:p>
    <w:sectPr w:rsidR="001A4349" w:rsidRPr="003966CE" w:rsidSect="0043766D">
      <w:headerReference w:type="even" r:id="rId7"/>
      <w:headerReference w:type="default" r:id="rId8"/>
      <w:footerReference w:type="default" r:id="rId9"/>
      <w:headerReference w:type="firs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902CC" w14:textId="77777777" w:rsidR="001F416A" w:rsidRDefault="001F416A" w:rsidP="0043766D">
      <w:pPr>
        <w:spacing w:after="0" w:line="240" w:lineRule="auto"/>
      </w:pPr>
      <w:r>
        <w:separator/>
      </w:r>
    </w:p>
  </w:endnote>
  <w:endnote w:type="continuationSeparator" w:id="0">
    <w:p w14:paraId="6CC58DBE" w14:textId="77777777" w:rsidR="001F416A" w:rsidRDefault="001F416A" w:rsidP="00437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81283"/>
      <w:docPartObj>
        <w:docPartGallery w:val="Page Numbers (Bottom of Page)"/>
        <w:docPartUnique/>
      </w:docPartObj>
    </w:sdtPr>
    <w:sdtEndPr>
      <w:rPr>
        <w:rFonts w:ascii="Times New Roman" w:hAnsi="Times New Roman" w:cs="Times New Roman"/>
      </w:rPr>
    </w:sdtEndPr>
    <w:sdtContent>
      <w:p w14:paraId="07EF2340" w14:textId="265E282A" w:rsidR="0043766D" w:rsidRPr="00D937BA" w:rsidRDefault="0043766D">
        <w:pPr>
          <w:pStyle w:val="AltBilgi"/>
          <w:jc w:val="right"/>
          <w:rPr>
            <w:rFonts w:ascii="Times New Roman" w:hAnsi="Times New Roman" w:cs="Times New Roman"/>
          </w:rPr>
        </w:pPr>
        <w:r w:rsidRPr="00D937BA">
          <w:rPr>
            <w:rFonts w:ascii="Times New Roman" w:hAnsi="Times New Roman" w:cs="Times New Roman"/>
          </w:rPr>
          <w:fldChar w:fldCharType="begin"/>
        </w:r>
        <w:r w:rsidRPr="00D937BA">
          <w:rPr>
            <w:rFonts w:ascii="Times New Roman" w:hAnsi="Times New Roman" w:cs="Times New Roman"/>
          </w:rPr>
          <w:instrText>PAGE   \* MERGEFORMAT</w:instrText>
        </w:r>
        <w:r w:rsidRPr="00D937BA">
          <w:rPr>
            <w:rFonts w:ascii="Times New Roman" w:hAnsi="Times New Roman" w:cs="Times New Roman"/>
          </w:rPr>
          <w:fldChar w:fldCharType="separate"/>
        </w:r>
        <w:r w:rsidRPr="00D937BA">
          <w:rPr>
            <w:rFonts w:ascii="Times New Roman" w:hAnsi="Times New Roman" w:cs="Times New Roman"/>
          </w:rPr>
          <w:t>2</w:t>
        </w:r>
        <w:r w:rsidRPr="00D937BA">
          <w:rPr>
            <w:rFonts w:ascii="Times New Roman" w:hAnsi="Times New Roman" w:cs="Times New Roman"/>
          </w:rPr>
          <w:fldChar w:fldCharType="end"/>
        </w:r>
      </w:p>
    </w:sdtContent>
  </w:sdt>
  <w:p w14:paraId="568B218D" w14:textId="4C7B84B3" w:rsidR="0043766D" w:rsidRDefault="004376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D504E" w14:textId="77777777" w:rsidR="001F416A" w:rsidRDefault="001F416A" w:rsidP="0043766D">
      <w:pPr>
        <w:spacing w:after="0" w:line="240" w:lineRule="auto"/>
      </w:pPr>
      <w:r>
        <w:separator/>
      </w:r>
    </w:p>
  </w:footnote>
  <w:footnote w:type="continuationSeparator" w:id="0">
    <w:p w14:paraId="31EC1ABE" w14:textId="77777777" w:rsidR="001F416A" w:rsidRDefault="001F416A" w:rsidP="00437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993AC" w14:textId="559C2DAE" w:rsidR="00F661E0" w:rsidRDefault="001F416A">
    <w:pPr>
      <w:pStyle w:val="stBilgi"/>
    </w:pPr>
    <w:r>
      <w:pict w14:anchorId="63916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756688" o:spid="_x0000_s1027" type="#_x0000_t75" alt="" style="position:absolute;margin-left:0;margin-top:0;width:452.6pt;height:539.7pt;z-index:-251657216;mso-wrap-edited:f;mso-width-percent:0;mso-height-percent:0;mso-position-horizontal:center;mso-position-horizontal-relative:margin;mso-position-vertical:center;mso-position-vertical-relative:margin;mso-width-percent:0;mso-height-percent:0" o:allowincell="f">
          <v:imagedata r:id="rId1" o:title="cfc041eaa2e1370fb71f5858b5d8bb7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7D91" w14:textId="64D4D47D" w:rsidR="0043766D" w:rsidRDefault="001F416A" w:rsidP="0043766D">
    <w:pPr>
      <w:pStyle w:val="stBilgi"/>
      <w:jc w:val="right"/>
    </w:pPr>
    <w:r>
      <w:rPr>
        <w:rFonts w:ascii="Times New Roman" w:hAnsi="Times New Roman" w:cs="Times New Roman"/>
        <w:sz w:val="24"/>
        <w:szCs w:val="24"/>
      </w:rPr>
      <w:pict w14:anchorId="0A8DEA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756689" o:spid="_x0000_s1026" type="#_x0000_t75" alt="" style="position:absolute;left:0;text-align:left;margin-left:0;margin-top:0;width:452.6pt;height:539.7pt;z-index:-251656192;mso-wrap-edited:f;mso-width-percent:0;mso-height-percent:0;mso-position-horizontal:center;mso-position-horizontal-relative:margin;mso-position-vertical:center;mso-position-vertical-relative:margin;mso-width-percent:0;mso-height-percent:0" o:allowincell="f">
          <v:imagedata r:id="rId1" o:title="cfc041eaa2e1370fb71f5858b5d8bb7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1B41D" w14:textId="7DDA1C21" w:rsidR="00F661E0" w:rsidRDefault="001F416A">
    <w:pPr>
      <w:pStyle w:val="stBilgi"/>
    </w:pPr>
    <w:r>
      <w:pict w14:anchorId="33761F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756687" o:spid="_x0000_s1025" type="#_x0000_t75" alt="" style="position:absolute;margin-left:0;margin-top:0;width:452.6pt;height:539.7pt;z-index:-251658240;mso-wrap-edited:f;mso-width-percent:0;mso-height-percent:0;mso-position-horizontal:center;mso-position-horizontal-relative:margin;mso-position-vertical:center;mso-position-vertical-relative:margin;mso-width-percent:0;mso-height-percent:0" o:allowincell="f">
          <v:imagedata r:id="rId1" o:title="cfc041eaa2e1370fb71f5858b5d8bb7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F2632"/>
    <w:multiLevelType w:val="hybridMultilevel"/>
    <w:tmpl w:val="05B8C5E4"/>
    <w:lvl w:ilvl="0" w:tplc="78804850">
      <w:start w:val="2025"/>
      <w:numFmt w:val="decimal"/>
      <w:lvlText w:val="%1"/>
      <w:lvlJc w:val="left"/>
      <w:pPr>
        <w:ind w:left="840" w:hanging="48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7477F36"/>
    <w:multiLevelType w:val="hybridMultilevel"/>
    <w:tmpl w:val="6026FF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8390EDE"/>
    <w:multiLevelType w:val="multilevel"/>
    <w:tmpl w:val="1B2490BA"/>
    <w:lvl w:ilvl="0">
      <w:start w:val="2025"/>
      <w:numFmt w:val="decimal"/>
      <w:lvlText w:val="%1"/>
      <w:lvlJc w:val="left"/>
      <w:pPr>
        <w:ind w:left="1044" w:hanging="1044"/>
      </w:pPr>
      <w:rPr>
        <w:rFonts w:hint="default"/>
      </w:rPr>
    </w:lvl>
    <w:lvl w:ilvl="1">
      <w:start w:val="2026"/>
      <w:numFmt w:val="decimal"/>
      <w:lvlText w:val="%1-%2"/>
      <w:lvlJc w:val="left"/>
      <w:pPr>
        <w:ind w:left="1044" w:hanging="1044"/>
      </w:pPr>
      <w:rPr>
        <w:rFonts w:hint="default"/>
      </w:rPr>
    </w:lvl>
    <w:lvl w:ilvl="2">
      <w:start w:val="1"/>
      <w:numFmt w:val="decimal"/>
      <w:lvlText w:val="%1-%2.%3"/>
      <w:lvlJc w:val="left"/>
      <w:pPr>
        <w:ind w:left="1044" w:hanging="1044"/>
      </w:pPr>
      <w:rPr>
        <w:rFonts w:hint="default"/>
      </w:rPr>
    </w:lvl>
    <w:lvl w:ilvl="3">
      <w:start w:val="1"/>
      <w:numFmt w:val="decimal"/>
      <w:lvlText w:val="%1-%2.%3.%4"/>
      <w:lvlJc w:val="left"/>
      <w:pPr>
        <w:ind w:left="1044" w:hanging="104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81805514">
    <w:abstractNumId w:val="1"/>
  </w:num>
  <w:num w:numId="2" w16cid:durableId="1698002997">
    <w:abstractNumId w:val="2"/>
  </w:num>
  <w:num w:numId="3" w16cid:durableId="819465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6D"/>
    <w:rsid w:val="000275BE"/>
    <w:rsid w:val="000C2269"/>
    <w:rsid w:val="000F0C30"/>
    <w:rsid w:val="001A4349"/>
    <w:rsid w:val="001C1669"/>
    <w:rsid w:val="001E5358"/>
    <w:rsid w:val="001F416A"/>
    <w:rsid w:val="00257E4E"/>
    <w:rsid w:val="002908FA"/>
    <w:rsid w:val="002D2EDD"/>
    <w:rsid w:val="002E2E97"/>
    <w:rsid w:val="003966CE"/>
    <w:rsid w:val="0043766D"/>
    <w:rsid w:val="00462887"/>
    <w:rsid w:val="004B0AA4"/>
    <w:rsid w:val="004C48C5"/>
    <w:rsid w:val="004C61D0"/>
    <w:rsid w:val="004D0373"/>
    <w:rsid w:val="004E2809"/>
    <w:rsid w:val="005162F5"/>
    <w:rsid w:val="00530463"/>
    <w:rsid w:val="005404A4"/>
    <w:rsid w:val="00577D38"/>
    <w:rsid w:val="005B0E6C"/>
    <w:rsid w:val="005B5568"/>
    <w:rsid w:val="005E269C"/>
    <w:rsid w:val="005F4BEE"/>
    <w:rsid w:val="00662F4D"/>
    <w:rsid w:val="00672853"/>
    <w:rsid w:val="006D48A8"/>
    <w:rsid w:val="006F32CB"/>
    <w:rsid w:val="00733CDE"/>
    <w:rsid w:val="00735263"/>
    <w:rsid w:val="007D2666"/>
    <w:rsid w:val="007F1A3B"/>
    <w:rsid w:val="00840D55"/>
    <w:rsid w:val="0085179E"/>
    <w:rsid w:val="00887725"/>
    <w:rsid w:val="00921449"/>
    <w:rsid w:val="0094014D"/>
    <w:rsid w:val="00974F75"/>
    <w:rsid w:val="009927F2"/>
    <w:rsid w:val="00A43203"/>
    <w:rsid w:val="00A46E40"/>
    <w:rsid w:val="00A726B1"/>
    <w:rsid w:val="00A92FCE"/>
    <w:rsid w:val="00AF22D3"/>
    <w:rsid w:val="00BB765F"/>
    <w:rsid w:val="00BF032E"/>
    <w:rsid w:val="00C54999"/>
    <w:rsid w:val="00CD2F5C"/>
    <w:rsid w:val="00CE4F74"/>
    <w:rsid w:val="00D24C3D"/>
    <w:rsid w:val="00D56A8B"/>
    <w:rsid w:val="00D937BA"/>
    <w:rsid w:val="00DD6DD8"/>
    <w:rsid w:val="00E00D91"/>
    <w:rsid w:val="00E72A08"/>
    <w:rsid w:val="00F661E0"/>
    <w:rsid w:val="00F9558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2645A"/>
  <w15:chartTrackingRefBased/>
  <w15:docId w15:val="{21A53434-C8EF-4A5B-884B-3C436C10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Balk1">
    <w:name w:val="heading 1"/>
    <w:basedOn w:val="Normal"/>
    <w:next w:val="Normal"/>
    <w:link w:val="Balk1Char"/>
    <w:uiPriority w:val="9"/>
    <w:qFormat/>
    <w:rsid w:val="004376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376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3766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3766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3766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3766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3766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3766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3766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3766D"/>
    <w:rPr>
      <w:rFonts w:asciiTheme="majorHAnsi" w:eastAsiaTheme="majorEastAsia" w:hAnsiTheme="majorHAnsi" w:cstheme="majorBidi"/>
      <w:noProof/>
      <w:color w:val="0F4761" w:themeColor="accent1" w:themeShade="BF"/>
      <w:sz w:val="40"/>
      <w:szCs w:val="40"/>
    </w:rPr>
  </w:style>
  <w:style w:type="character" w:customStyle="1" w:styleId="Balk2Char">
    <w:name w:val="Başlık 2 Char"/>
    <w:basedOn w:val="VarsaylanParagrafYazTipi"/>
    <w:link w:val="Balk2"/>
    <w:uiPriority w:val="9"/>
    <w:semiHidden/>
    <w:rsid w:val="0043766D"/>
    <w:rPr>
      <w:rFonts w:asciiTheme="majorHAnsi" w:eastAsiaTheme="majorEastAsia" w:hAnsiTheme="majorHAnsi" w:cstheme="majorBidi"/>
      <w:noProof/>
      <w:color w:val="0F4761" w:themeColor="accent1" w:themeShade="BF"/>
      <w:sz w:val="32"/>
      <w:szCs w:val="32"/>
    </w:rPr>
  </w:style>
  <w:style w:type="character" w:customStyle="1" w:styleId="Balk3Char">
    <w:name w:val="Başlık 3 Char"/>
    <w:basedOn w:val="VarsaylanParagrafYazTipi"/>
    <w:link w:val="Balk3"/>
    <w:uiPriority w:val="9"/>
    <w:semiHidden/>
    <w:rsid w:val="0043766D"/>
    <w:rPr>
      <w:rFonts w:eastAsiaTheme="majorEastAsia" w:cstheme="majorBidi"/>
      <w:noProof/>
      <w:color w:val="0F4761" w:themeColor="accent1" w:themeShade="BF"/>
      <w:sz w:val="28"/>
      <w:szCs w:val="28"/>
    </w:rPr>
  </w:style>
  <w:style w:type="character" w:customStyle="1" w:styleId="Balk4Char">
    <w:name w:val="Başlık 4 Char"/>
    <w:basedOn w:val="VarsaylanParagrafYazTipi"/>
    <w:link w:val="Balk4"/>
    <w:uiPriority w:val="9"/>
    <w:semiHidden/>
    <w:rsid w:val="0043766D"/>
    <w:rPr>
      <w:rFonts w:eastAsiaTheme="majorEastAsia" w:cstheme="majorBidi"/>
      <w:i/>
      <w:iCs/>
      <w:noProof/>
      <w:color w:val="0F4761" w:themeColor="accent1" w:themeShade="BF"/>
    </w:rPr>
  </w:style>
  <w:style w:type="character" w:customStyle="1" w:styleId="Balk5Char">
    <w:name w:val="Başlık 5 Char"/>
    <w:basedOn w:val="VarsaylanParagrafYazTipi"/>
    <w:link w:val="Balk5"/>
    <w:uiPriority w:val="9"/>
    <w:semiHidden/>
    <w:rsid w:val="0043766D"/>
    <w:rPr>
      <w:rFonts w:eastAsiaTheme="majorEastAsia" w:cstheme="majorBidi"/>
      <w:noProof/>
      <w:color w:val="0F4761" w:themeColor="accent1" w:themeShade="BF"/>
    </w:rPr>
  </w:style>
  <w:style w:type="character" w:customStyle="1" w:styleId="Balk6Char">
    <w:name w:val="Başlık 6 Char"/>
    <w:basedOn w:val="VarsaylanParagrafYazTipi"/>
    <w:link w:val="Balk6"/>
    <w:uiPriority w:val="9"/>
    <w:semiHidden/>
    <w:rsid w:val="0043766D"/>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43766D"/>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43766D"/>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43766D"/>
    <w:rPr>
      <w:rFonts w:eastAsiaTheme="majorEastAsia" w:cstheme="majorBidi"/>
      <w:noProof/>
      <w:color w:val="272727" w:themeColor="text1" w:themeTint="D8"/>
    </w:rPr>
  </w:style>
  <w:style w:type="paragraph" w:styleId="KonuBal">
    <w:name w:val="Title"/>
    <w:basedOn w:val="Normal"/>
    <w:next w:val="Normal"/>
    <w:link w:val="KonuBalChar"/>
    <w:uiPriority w:val="10"/>
    <w:qFormat/>
    <w:rsid w:val="004376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3766D"/>
    <w:rPr>
      <w:rFonts w:asciiTheme="majorHAnsi" w:eastAsiaTheme="majorEastAsia" w:hAnsiTheme="majorHAnsi" w:cstheme="majorBidi"/>
      <w:noProof/>
      <w:spacing w:val="-10"/>
      <w:kern w:val="28"/>
      <w:sz w:val="56"/>
      <w:szCs w:val="56"/>
    </w:rPr>
  </w:style>
  <w:style w:type="paragraph" w:styleId="Altyaz">
    <w:name w:val="Subtitle"/>
    <w:basedOn w:val="Normal"/>
    <w:next w:val="Normal"/>
    <w:link w:val="AltyazChar"/>
    <w:uiPriority w:val="11"/>
    <w:qFormat/>
    <w:rsid w:val="0043766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3766D"/>
    <w:rPr>
      <w:rFonts w:eastAsiaTheme="majorEastAsia" w:cstheme="majorBidi"/>
      <w:noProof/>
      <w:color w:val="595959" w:themeColor="text1" w:themeTint="A6"/>
      <w:spacing w:val="15"/>
      <w:sz w:val="28"/>
      <w:szCs w:val="28"/>
    </w:rPr>
  </w:style>
  <w:style w:type="paragraph" w:styleId="Alnt">
    <w:name w:val="Quote"/>
    <w:basedOn w:val="Normal"/>
    <w:next w:val="Normal"/>
    <w:link w:val="AlntChar"/>
    <w:uiPriority w:val="29"/>
    <w:qFormat/>
    <w:rsid w:val="0043766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3766D"/>
    <w:rPr>
      <w:i/>
      <w:iCs/>
      <w:noProof/>
      <w:color w:val="404040" w:themeColor="text1" w:themeTint="BF"/>
    </w:rPr>
  </w:style>
  <w:style w:type="paragraph" w:styleId="ListeParagraf">
    <w:name w:val="List Paragraph"/>
    <w:basedOn w:val="Normal"/>
    <w:uiPriority w:val="34"/>
    <w:qFormat/>
    <w:rsid w:val="0043766D"/>
    <w:pPr>
      <w:ind w:left="720"/>
      <w:contextualSpacing/>
    </w:pPr>
  </w:style>
  <w:style w:type="character" w:styleId="GlVurgulama">
    <w:name w:val="Intense Emphasis"/>
    <w:basedOn w:val="VarsaylanParagrafYazTipi"/>
    <w:uiPriority w:val="21"/>
    <w:qFormat/>
    <w:rsid w:val="0043766D"/>
    <w:rPr>
      <w:i/>
      <w:iCs/>
      <w:color w:val="0F4761" w:themeColor="accent1" w:themeShade="BF"/>
    </w:rPr>
  </w:style>
  <w:style w:type="paragraph" w:styleId="GlAlnt">
    <w:name w:val="Intense Quote"/>
    <w:basedOn w:val="Normal"/>
    <w:next w:val="Normal"/>
    <w:link w:val="GlAlntChar"/>
    <w:uiPriority w:val="30"/>
    <w:qFormat/>
    <w:rsid w:val="004376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3766D"/>
    <w:rPr>
      <w:i/>
      <w:iCs/>
      <w:noProof/>
      <w:color w:val="0F4761" w:themeColor="accent1" w:themeShade="BF"/>
    </w:rPr>
  </w:style>
  <w:style w:type="character" w:styleId="GlBavuru">
    <w:name w:val="Intense Reference"/>
    <w:basedOn w:val="VarsaylanParagrafYazTipi"/>
    <w:uiPriority w:val="32"/>
    <w:qFormat/>
    <w:rsid w:val="0043766D"/>
    <w:rPr>
      <w:b/>
      <w:bCs/>
      <w:smallCaps/>
      <w:color w:val="0F4761" w:themeColor="accent1" w:themeShade="BF"/>
      <w:spacing w:val="5"/>
    </w:rPr>
  </w:style>
  <w:style w:type="paragraph" w:styleId="stBilgi">
    <w:name w:val="header"/>
    <w:basedOn w:val="Normal"/>
    <w:link w:val="stBilgiChar"/>
    <w:uiPriority w:val="99"/>
    <w:unhideWhenUsed/>
    <w:rsid w:val="0043766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3766D"/>
    <w:rPr>
      <w:noProof/>
    </w:rPr>
  </w:style>
  <w:style w:type="paragraph" w:styleId="AltBilgi">
    <w:name w:val="footer"/>
    <w:basedOn w:val="Normal"/>
    <w:link w:val="AltBilgiChar"/>
    <w:uiPriority w:val="99"/>
    <w:unhideWhenUsed/>
    <w:rsid w:val="0043766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3766D"/>
    <w:rPr>
      <w:noProof/>
    </w:rPr>
  </w:style>
  <w:style w:type="table" w:styleId="TabloKlavuzu">
    <w:name w:val="Table Grid"/>
    <w:basedOn w:val="NormalTablo"/>
    <w:uiPriority w:val="39"/>
    <w:rsid w:val="00437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A4349"/>
    <w:pPr>
      <w:spacing w:before="100" w:beforeAutospacing="1" w:after="100" w:afterAutospacing="1" w:line="240" w:lineRule="auto"/>
    </w:pPr>
    <w:rPr>
      <w:rFonts w:ascii="Times New Roman" w:eastAsia="Times New Roman" w:hAnsi="Times New Roman" w:cs="Times New Roman"/>
      <w:noProof w:val="0"/>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1871</Words>
  <Characters>10670</Characters>
  <Application>Microsoft Office Word</Application>
  <DocSecurity>0</DocSecurity>
  <Lines>88</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HUMEYRA SEVVAL KAVAKLI</dc:creator>
  <cp:keywords/>
  <dc:description/>
  <cp:lastModifiedBy>pınar tarıkahya</cp:lastModifiedBy>
  <cp:revision>6</cp:revision>
  <dcterms:created xsi:type="dcterms:W3CDTF">2025-10-02T07:35:00Z</dcterms:created>
  <dcterms:modified xsi:type="dcterms:W3CDTF">2025-10-20T07:23:00Z</dcterms:modified>
</cp:coreProperties>
</file>